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charts/chart1.xml" ContentType="application/vnd.openxmlformats-officedocument.drawingml.chart+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intelligence.xml" ContentType="application/vnd.ms-office.intelligenc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876547" w:rsidRPr="006517D3" w:rsidRDefault="00876547" w:rsidP="006517D3">
      <w:pPr>
        <w:spacing w:line="480" w:lineRule="auto"/>
        <w:jc w:val="center"/>
        <w:rPr>
          <w:rFonts w:ascii="Times New Roman" w:hAnsi="Times New Roman" w:cs="Times New Roman"/>
          <w:b/>
          <w:bCs/>
          <w:sz w:val="24"/>
          <w:szCs w:val="24"/>
        </w:rPr>
      </w:pPr>
    </w:p>
    <w:p w14:paraId="0A37501D" w14:textId="77777777" w:rsidR="00876547" w:rsidRPr="006517D3" w:rsidRDefault="00876547" w:rsidP="006517D3">
      <w:pPr>
        <w:spacing w:line="480" w:lineRule="auto"/>
        <w:jc w:val="center"/>
        <w:rPr>
          <w:rFonts w:ascii="Times New Roman" w:hAnsi="Times New Roman" w:cs="Times New Roman"/>
          <w:b/>
          <w:bCs/>
          <w:sz w:val="24"/>
          <w:szCs w:val="24"/>
        </w:rPr>
      </w:pPr>
    </w:p>
    <w:p w14:paraId="5DAB6C7B" w14:textId="77777777" w:rsidR="00876547" w:rsidRPr="006517D3" w:rsidRDefault="00876547" w:rsidP="006517D3">
      <w:pPr>
        <w:spacing w:line="480" w:lineRule="auto"/>
        <w:jc w:val="center"/>
        <w:rPr>
          <w:rFonts w:ascii="Times New Roman" w:hAnsi="Times New Roman" w:cs="Times New Roman"/>
          <w:b/>
          <w:bCs/>
          <w:sz w:val="24"/>
          <w:szCs w:val="24"/>
        </w:rPr>
      </w:pPr>
    </w:p>
    <w:p w14:paraId="02EB378F" w14:textId="77777777" w:rsidR="00876547" w:rsidRPr="006517D3" w:rsidRDefault="00876547" w:rsidP="006517D3">
      <w:pPr>
        <w:spacing w:line="480" w:lineRule="auto"/>
        <w:jc w:val="center"/>
        <w:rPr>
          <w:rFonts w:ascii="Times New Roman" w:hAnsi="Times New Roman" w:cs="Times New Roman"/>
          <w:b/>
          <w:bCs/>
          <w:sz w:val="24"/>
          <w:szCs w:val="24"/>
        </w:rPr>
      </w:pPr>
    </w:p>
    <w:p w14:paraId="6A05A809" w14:textId="77777777" w:rsidR="00876547" w:rsidRPr="006517D3" w:rsidRDefault="00876547" w:rsidP="006517D3">
      <w:pPr>
        <w:spacing w:line="480" w:lineRule="auto"/>
        <w:jc w:val="center"/>
        <w:rPr>
          <w:rFonts w:ascii="Times New Roman" w:hAnsi="Times New Roman" w:cs="Times New Roman"/>
          <w:b/>
          <w:bCs/>
          <w:sz w:val="24"/>
          <w:szCs w:val="24"/>
        </w:rPr>
      </w:pPr>
    </w:p>
    <w:p w14:paraId="5A39BBE3" w14:textId="77777777" w:rsidR="00876547" w:rsidRPr="006517D3" w:rsidRDefault="00876547" w:rsidP="006517D3">
      <w:pPr>
        <w:spacing w:line="480" w:lineRule="auto"/>
        <w:rPr>
          <w:rFonts w:ascii="Times New Roman" w:hAnsi="Times New Roman" w:cs="Times New Roman"/>
          <w:b/>
          <w:bCs/>
          <w:sz w:val="24"/>
          <w:szCs w:val="24"/>
        </w:rPr>
      </w:pPr>
    </w:p>
    <w:p w14:paraId="41C8F396" w14:textId="77777777" w:rsidR="00876547" w:rsidRPr="006517D3" w:rsidRDefault="00876547" w:rsidP="006517D3">
      <w:pPr>
        <w:spacing w:line="480" w:lineRule="auto"/>
        <w:jc w:val="center"/>
        <w:rPr>
          <w:rFonts w:ascii="Times New Roman" w:hAnsi="Times New Roman" w:cs="Times New Roman"/>
          <w:b/>
          <w:bCs/>
          <w:sz w:val="24"/>
          <w:szCs w:val="24"/>
        </w:rPr>
      </w:pPr>
    </w:p>
    <w:p w14:paraId="7505EA53" w14:textId="77777777" w:rsidR="00876547" w:rsidRPr="006517D3" w:rsidRDefault="00F710F1" w:rsidP="006517D3">
      <w:pPr>
        <w:spacing w:line="480" w:lineRule="auto"/>
        <w:jc w:val="center"/>
        <w:rPr>
          <w:rFonts w:ascii="Times New Roman" w:hAnsi="Times New Roman" w:cs="Times New Roman"/>
          <w:sz w:val="24"/>
          <w:szCs w:val="24"/>
        </w:rPr>
      </w:pPr>
      <w:r w:rsidRPr="3269BE22">
        <w:rPr>
          <w:rFonts w:ascii="Times New Roman" w:hAnsi="Times New Roman" w:cs="Times New Roman"/>
          <w:sz w:val="24"/>
          <w:szCs w:val="24"/>
        </w:rPr>
        <w:t>Utilization of a Sepsis Documentation Tool in an Emergency Department</w:t>
      </w:r>
    </w:p>
    <w:p w14:paraId="4BE1FFD1" w14:textId="77777777" w:rsidR="00876547" w:rsidRPr="006517D3" w:rsidRDefault="00876547" w:rsidP="006517D3">
      <w:pPr>
        <w:spacing w:line="480" w:lineRule="auto"/>
        <w:jc w:val="center"/>
        <w:rPr>
          <w:rFonts w:ascii="Times New Roman" w:hAnsi="Times New Roman" w:cs="Times New Roman"/>
          <w:sz w:val="24"/>
          <w:szCs w:val="24"/>
        </w:rPr>
      </w:pPr>
      <w:r w:rsidRPr="006517D3">
        <w:rPr>
          <w:rFonts w:ascii="Times New Roman" w:hAnsi="Times New Roman" w:cs="Times New Roman"/>
          <w:sz w:val="24"/>
          <w:szCs w:val="24"/>
        </w:rPr>
        <w:t>Sarah LeFevre, MSN, RN</w:t>
      </w:r>
    </w:p>
    <w:p w14:paraId="2149952E" w14:textId="77777777" w:rsidR="00876547" w:rsidRPr="006517D3" w:rsidRDefault="00876547" w:rsidP="006517D3">
      <w:pPr>
        <w:spacing w:line="480" w:lineRule="auto"/>
        <w:jc w:val="center"/>
        <w:rPr>
          <w:rFonts w:ascii="Times New Roman" w:hAnsi="Times New Roman" w:cs="Times New Roman"/>
          <w:sz w:val="24"/>
          <w:szCs w:val="24"/>
        </w:rPr>
      </w:pPr>
      <w:r w:rsidRPr="006517D3">
        <w:rPr>
          <w:rFonts w:ascii="Times New Roman" w:hAnsi="Times New Roman" w:cs="Times New Roman"/>
          <w:sz w:val="24"/>
          <w:szCs w:val="24"/>
        </w:rPr>
        <w:t>University of Detroit Mercy</w:t>
      </w:r>
    </w:p>
    <w:p w14:paraId="0B029832" w14:textId="1088AAA4" w:rsidR="00876547" w:rsidRPr="006517D3" w:rsidRDefault="00BA60EE" w:rsidP="006517D3">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r w:rsidR="00474362">
        <w:rPr>
          <w:rFonts w:ascii="Times New Roman" w:hAnsi="Times New Roman" w:cs="Times New Roman"/>
          <w:sz w:val="24"/>
          <w:szCs w:val="24"/>
        </w:rPr>
        <w:t>11</w:t>
      </w:r>
      <w:r w:rsidR="00F710F1" w:rsidRPr="3269BE22">
        <w:rPr>
          <w:rFonts w:ascii="Times New Roman" w:hAnsi="Times New Roman" w:cs="Times New Roman"/>
          <w:sz w:val="24"/>
          <w:szCs w:val="24"/>
        </w:rPr>
        <w:t>/2022</w:t>
      </w:r>
    </w:p>
    <w:p w14:paraId="72A3D3EC" w14:textId="77777777" w:rsidR="00876547" w:rsidRPr="006517D3" w:rsidRDefault="00876547" w:rsidP="006517D3">
      <w:pPr>
        <w:spacing w:line="480" w:lineRule="auto"/>
        <w:jc w:val="center"/>
        <w:rPr>
          <w:rFonts w:ascii="Times New Roman" w:hAnsi="Times New Roman" w:cs="Times New Roman"/>
          <w:b/>
          <w:bCs/>
          <w:sz w:val="24"/>
          <w:szCs w:val="24"/>
        </w:rPr>
      </w:pPr>
    </w:p>
    <w:p w14:paraId="0D0B940D" w14:textId="77777777" w:rsidR="00876547" w:rsidRPr="006517D3" w:rsidRDefault="00876547" w:rsidP="006517D3">
      <w:pPr>
        <w:spacing w:line="480" w:lineRule="auto"/>
        <w:jc w:val="center"/>
        <w:rPr>
          <w:rFonts w:ascii="Times New Roman" w:hAnsi="Times New Roman" w:cs="Times New Roman"/>
          <w:b/>
          <w:bCs/>
          <w:sz w:val="24"/>
          <w:szCs w:val="24"/>
        </w:rPr>
      </w:pPr>
    </w:p>
    <w:p w14:paraId="0E27B00A" w14:textId="77777777" w:rsidR="00876547" w:rsidRPr="006517D3" w:rsidRDefault="00876547" w:rsidP="006517D3">
      <w:pPr>
        <w:spacing w:line="480" w:lineRule="auto"/>
        <w:jc w:val="center"/>
        <w:rPr>
          <w:rFonts w:ascii="Times New Roman" w:hAnsi="Times New Roman" w:cs="Times New Roman"/>
          <w:b/>
          <w:bCs/>
          <w:sz w:val="24"/>
          <w:szCs w:val="24"/>
        </w:rPr>
      </w:pPr>
    </w:p>
    <w:p w14:paraId="60061E4C" w14:textId="77777777" w:rsidR="00F860E7" w:rsidRDefault="00F860E7" w:rsidP="006517D3">
      <w:pPr>
        <w:spacing w:line="480" w:lineRule="auto"/>
        <w:rPr>
          <w:rFonts w:ascii="Times New Roman" w:hAnsi="Times New Roman" w:cs="Times New Roman"/>
          <w:b/>
          <w:bCs/>
          <w:sz w:val="24"/>
          <w:szCs w:val="24"/>
        </w:rPr>
      </w:pPr>
    </w:p>
    <w:p w14:paraId="44EAFD9C" w14:textId="77777777" w:rsidR="4883BD0F" w:rsidRDefault="4883BD0F" w:rsidP="4883BD0F">
      <w:pPr>
        <w:spacing w:line="480" w:lineRule="auto"/>
        <w:rPr>
          <w:rFonts w:ascii="Times New Roman" w:hAnsi="Times New Roman" w:cs="Times New Roman"/>
          <w:b/>
          <w:bCs/>
          <w:sz w:val="24"/>
          <w:szCs w:val="24"/>
        </w:rPr>
      </w:pPr>
    </w:p>
    <w:p w14:paraId="4B94D5A5" w14:textId="5E1C6F87" w:rsidR="006E22DE" w:rsidRDefault="006E22DE" w:rsidP="4883BD0F">
      <w:pPr>
        <w:spacing w:line="480" w:lineRule="auto"/>
        <w:rPr>
          <w:rFonts w:ascii="Times New Roman" w:hAnsi="Times New Roman" w:cs="Times New Roman"/>
          <w:b/>
          <w:bCs/>
          <w:sz w:val="24"/>
          <w:szCs w:val="24"/>
        </w:rPr>
      </w:pPr>
    </w:p>
    <w:p w14:paraId="03EF644A" w14:textId="77777777" w:rsidR="00BA60EE" w:rsidRDefault="00BA60EE" w:rsidP="4883BD0F">
      <w:pPr>
        <w:spacing w:line="480" w:lineRule="auto"/>
        <w:rPr>
          <w:rFonts w:ascii="Times New Roman" w:hAnsi="Times New Roman" w:cs="Times New Roman"/>
          <w:b/>
          <w:bCs/>
          <w:sz w:val="24"/>
          <w:szCs w:val="24"/>
        </w:rPr>
      </w:pPr>
    </w:p>
    <w:p w14:paraId="3E7A9F1C" w14:textId="77777777" w:rsidR="00A01BFB" w:rsidRPr="006517D3" w:rsidRDefault="00A01BFB" w:rsidP="006517D3">
      <w:pPr>
        <w:spacing w:line="480" w:lineRule="auto"/>
        <w:jc w:val="center"/>
        <w:rPr>
          <w:rFonts w:ascii="Times New Roman" w:hAnsi="Times New Roman" w:cs="Times New Roman"/>
          <w:b/>
          <w:bCs/>
          <w:sz w:val="24"/>
          <w:szCs w:val="24"/>
        </w:rPr>
      </w:pPr>
      <w:r w:rsidRPr="006517D3">
        <w:rPr>
          <w:rFonts w:ascii="Times New Roman" w:hAnsi="Times New Roman" w:cs="Times New Roman"/>
          <w:b/>
          <w:bCs/>
          <w:sz w:val="24"/>
          <w:szCs w:val="24"/>
        </w:rPr>
        <w:lastRenderedPageBreak/>
        <w:t>Introduction</w:t>
      </w:r>
    </w:p>
    <w:p w14:paraId="54BE28FE" w14:textId="77777777" w:rsidR="00D96912" w:rsidRDefault="74E693B0" w:rsidP="33681CE6">
      <w:pPr>
        <w:spacing w:line="480" w:lineRule="auto"/>
        <w:ind w:firstLine="720"/>
        <w:rPr>
          <w:rFonts w:ascii="Times New Roman" w:eastAsia="Times New Roman" w:hAnsi="Times New Roman" w:cs="Times New Roman"/>
          <w:sz w:val="24"/>
          <w:szCs w:val="24"/>
          <w:vertAlign w:val="superscript"/>
        </w:rPr>
      </w:pPr>
      <w:r w:rsidRPr="006517D3">
        <w:rPr>
          <w:rFonts w:ascii="Times New Roman" w:hAnsi="Times New Roman" w:cs="Times New Roman"/>
          <w:sz w:val="24"/>
          <w:szCs w:val="24"/>
        </w:rPr>
        <w:t xml:space="preserve">Sepsis is a </w:t>
      </w:r>
      <w:r w:rsidR="25B68A9D">
        <w:rPr>
          <w:rFonts w:ascii="Times New Roman" w:hAnsi="Times New Roman" w:cs="Times New Roman"/>
          <w:sz w:val="24"/>
          <w:szCs w:val="24"/>
        </w:rPr>
        <w:t xml:space="preserve">global </w:t>
      </w:r>
      <w:r w:rsidRPr="006517D3">
        <w:rPr>
          <w:rFonts w:ascii="Times New Roman" w:hAnsi="Times New Roman" w:cs="Times New Roman"/>
          <w:sz w:val="24"/>
          <w:szCs w:val="24"/>
        </w:rPr>
        <w:t>healthcare concern</w:t>
      </w:r>
      <w:r w:rsidR="25B68A9D">
        <w:rPr>
          <w:rFonts w:ascii="Times New Roman" w:hAnsi="Times New Roman" w:cs="Times New Roman"/>
          <w:sz w:val="24"/>
          <w:szCs w:val="24"/>
        </w:rPr>
        <w:t xml:space="preserve"> </w:t>
      </w:r>
      <w:r w:rsidRPr="006517D3">
        <w:rPr>
          <w:rFonts w:ascii="Times New Roman" w:hAnsi="Times New Roman" w:cs="Times New Roman"/>
          <w:sz w:val="24"/>
          <w:szCs w:val="24"/>
        </w:rPr>
        <w:t>that can lead to life threatening complications, organ failure, and death in a patient.</w:t>
      </w:r>
      <w:r w:rsidR="0DDD1D70">
        <w:rPr>
          <w:rFonts w:ascii="Times New Roman" w:hAnsi="Times New Roman" w:cs="Times New Roman"/>
          <w:sz w:val="24"/>
          <w:szCs w:val="24"/>
        </w:rPr>
        <w:t xml:space="preserve"> (</w:t>
      </w:r>
      <w:r w:rsidR="0DDD1D70" w:rsidRPr="008438AD">
        <w:rPr>
          <w:rFonts w:ascii="Times New Roman" w:hAnsi="Times New Roman" w:cs="Times New Roman"/>
          <w:sz w:val="24"/>
          <w:szCs w:val="24"/>
        </w:rPr>
        <w:t>World Health Organization, 2020)</w:t>
      </w:r>
      <w:r w:rsidRPr="006517D3">
        <w:rPr>
          <w:rFonts w:ascii="Times New Roman" w:hAnsi="Times New Roman" w:cs="Times New Roman"/>
          <w:sz w:val="24"/>
          <w:szCs w:val="24"/>
        </w:rPr>
        <w:t xml:space="preserve"> </w:t>
      </w:r>
      <w:r w:rsidRPr="006517D3">
        <w:rPr>
          <w:rFonts w:ascii="Times New Roman" w:hAnsi="Times New Roman" w:cs="Times New Roman"/>
          <w:color w:val="000000"/>
          <w:sz w:val="24"/>
          <w:szCs w:val="24"/>
          <w:shd w:val="clear" w:color="auto" w:fill="FFFFFF"/>
        </w:rPr>
        <w:t>Per the</w:t>
      </w:r>
      <w:r w:rsidR="14B34175" w:rsidRPr="006517D3">
        <w:rPr>
          <w:rFonts w:ascii="Times New Roman" w:hAnsi="Times New Roman" w:cs="Times New Roman"/>
          <w:color w:val="000000"/>
          <w:sz w:val="24"/>
          <w:szCs w:val="24"/>
          <w:shd w:val="clear" w:color="auto" w:fill="FFFFFF"/>
        </w:rPr>
        <w:t xml:space="preserve"> Centers for Disease Control and Prevention</w:t>
      </w:r>
      <w:r w:rsidRPr="006517D3">
        <w:rPr>
          <w:rFonts w:ascii="Times New Roman" w:hAnsi="Times New Roman" w:cs="Times New Roman"/>
          <w:color w:val="000000"/>
          <w:sz w:val="24"/>
          <w:szCs w:val="24"/>
          <w:shd w:val="clear" w:color="auto" w:fill="FFFFFF"/>
        </w:rPr>
        <w:t xml:space="preserve"> </w:t>
      </w:r>
      <w:r w:rsidR="14B34175" w:rsidRPr="006517D3">
        <w:rPr>
          <w:rFonts w:ascii="Times New Roman" w:hAnsi="Times New Roman" w:cs="Times New Roman"/>
          <w:color w:val="000000"/>
          <w:sz w:val="24"/>
          <w:szCs w:val="24"/>
          <w:shd w:val="clear" w:color="auto" w:fill="FFFFFF"/>
        </w:rPr>
        <w:t>(</w:t>
      </w:r>
      <w:r w:rsidRPr="006517D3">
        <w:rPr>
          <w:rFonts w:ascii="Times New Roman" w:hAnsi="Times New Roman" w:cs="Times New Roman"/>
          <w:color w:val="000000"/>
          <w:sz w:val="24"/>
          <w:szCs w:val="24"/>
          <w:shd w:val="clear" w:color="auto" w:fill="FFFFFF"/>
        </w:rPr>
        <w:t>CDC</w:t>
      </w:r>
      <w:r w:rsidR="14B34175" w:rsidRPr="006517D3">
        <w:rPr>
          <w:rFonts w:ascii="Times New Roman" w:hAnsi="Times New Roman" w:cs="Times New Roman"/>
          <w:color w:val="000000"/>
          <w:sz w:val="24"/>
          <w:szCs w:val="24"/>
          <w:shd w:val="clear" w:color="auto" w:fill="FFFFFF"/>
        </w:rPr>
        <w:t>)</w:t>
      </w:r>
      <w:r w:rsidRPr="006517D3">
        <w:rPr>
          <w:rFonts w:ascii="Times New Roman" w:hAnsi="Times New Roman" w:cs="Times New Roman"/>
          <w:color w:val="000000"/>
          <w:sz w:val="24"/>
          <w:szCs w:val="24"/>
          <w:shd w:val="clear" w:color="auto" w:fill="FFFFFF"/>
        </w:rPr>
        <w:t xml:space="preserve">, </w:t>
      </w:r>
      <w:r w:rsidRPr="005906CD">
        <w:rPr>
          <w:rFonts w:ascii="Times New Roman" w:hAnsi="Times New Roman" w:cs="Times New Roman"/>
          <w:color w:val="000000"/>
          <w:sz w:val="24"/>
          <w:szCs w:val="24"/>
          <w:shd w:val="clear" w:color="auto" w:fill="FFFFFF"/>
        </w:rPr>
        <w:t xml:space="preserve">1.7 million individuals in America </w:t>
      </w:r>
      <w:r w:rsidR="14B34175" w:rsidRPr="005906CD">
        <w:rPr>
          <w:rFonts w:ascii="Times New Roman" w:hAnsi="Times New Roman" w:cs="Times New Roman"/>
          <w:color w:val="000000"/>
          <w:sz w:val="24"/>
          <w:szCs w:val="24"/>
          <w:shd w:val="clear" w:color="auto" w:fill="FFFFFF"/>
        </w:rPr>
        <w:t xml:space="preserve">will </w:t>
      </w:r>
      <w:r w:rsidRPr="005906CD">
        <w:rPr>
          <w:rFonts w:ascii="Times New Roman" w:hAnsi="Times New Roman" w:cs="Times New Roman"/>
          <w:color w:val="000000"/>
          <w:sz w:val="24"/>
          <w:szCs w:val="24"/>
          <w:shd w:val="clear" w:color="auto" w:fill="FFFFFF"/>
        </w:rPr>
        <w:t>develop sepsis each year</w:t>
      </w:r>
      <w:r w:rsidR="2ECCDE74" w:rsidRPr="005906CD">
        <w:rPr>
          <w:rFonts w:ascii="Times New Roman" w:hAnsi="Times New Roman" w:cs="Times New Roman"/>
          <w:color w:val="000000"/>
          <w:sz w:val="24"/>
          <w:szCs w:val="24"/>
          <w:shd w:val="clear" w:color="auto" w:fill="FFFFFF"/>
        </w:rPr>
        <w:t>, leading to 270,000 deaths</w:t>
      </w:r>
      <w:r w:rsidR="3EA48C66" w:rsidRPr="005906CD">
        <w:rPr>
          <w:rFonts w:ascii="Times New Roman" w:hAnsi="Times New Roman" w:cs="Times New Roman"/>
          <w:color w:val="000000"/>
          <w:sz w:val="24"/>
          <w:szCs w:val="24"/>
          <w:shd w:val="clear" w:color="auto" w:fill="FFFFFF"/>
        </w:rPr>
        <w:t>.</w:t>
      </w:r>
      <w:r w:rsidRPr="005906CD">
        <w:rPr>
          <w:rFonts w:ascii="Times New Roman" w:hAnsi="Times New Roman" w:cs="Times New Roman"/>
          <w:color w:val="000000"/>
          <w:sz w:val="24"/>
          <w:szCs w:val="24"/>
          <w:shd w:val="clear" w:color="auto" w:fill="FFFFFF"/>
        </w:rPr>
        <w:t xml:space="preserve"> </w:t>
      </w:r>
      <w:r w:rsidRPr="006517D3">
        <w:rPr>
          <w:rFonts w:ascii="Times New Roman" w:hAnsi="Times New Roman" w:cs="Times New Roman"/>
          <w:color w:val="000000"/>
          <w:sz w:val="24"/>
          <w:szCs w:val="24"/>
          <w:shd w:val="clear" w:color="auto" w:fill="FFFFFF"/>
        </w:rPr>
        <w:t>The CDC has also reported that 1 out of 3 patients that die in the hospital setting die from sepsis. (CDC, 2020) These numbers demonstrate the importance of early sepsis recognition and timely treatment within a hospital</w:t>
      </w:r>
      <w:r w:rsidR="3EA48C66">
        <w:rPr>
          <w:rFonts w:ascii="Times New Roman" w:hAnsi="Times New Roman" w:cs="Times New Roman"/>
          <w:color w:val="000000"/>
          <w:sz w:val="24"/>
          <w:szCs w:val="24"/>
          <w:shd w:val="clear" w:color="auto" w:fill="FFFFFF"/>
        </w:rPr>
        <w:t>.</w:t>
      </w:r>
      <w:r w:rsidR="0DDD1D70">
        <w:rPr>
          <w:rFonts w:ascii="Times New Roman" w:hAnsi="Times New Roman" w:cs="Times New Roman"/>
          <w:color w:val="000000"/>
          <w:sz w:val="24"/>
          <w:szCs w:val="24"/>
          <w:shd w:val="clear" w:color="auto" w:fill="FFFFFF"/>
        </w:rPr>
        <w:t xml:space="preserve"> Early recognition and timely treatment are also known as early goal-directed therapy (EGDT), an idea studied and presented by Rivers et al in 2001. </w:t>
      </w:r>
      <w:r w:rsidR="4883BD0F" w:rsidRPr="33681CE6">
        <w:rPr>
          <w:rFonts w:ascii="Times New Roman" w:eastAsia="Times New Roman" w:hAnsi="Times New Roman" w:cs="Times New Roman"/>
          <w:color w:val="000000" w:themeColor="text1"/>
          <w:sz w:val="23"/>
          <w:szCs w:val="23"/>
        </w:rPr>
        <w:t xml:space="preserve">EGDT is a comprehensive strategy for treating septic patients that includes identification, interventions based on developed protocol, and evaluation of compliance and outcomes. (Armen et al, 2016) “EGDT has demonstrated significant outcome benefits in patients with severe sepsis and septic shock, with the original study demonstrating decreased in-hospital mortality from 46.5% in the standard therapy group to 30.5% in the EGDT group.” (Armen et al, 2016) </w:t>
      </w:r>
      <w:r w:rsidR="0DDD1D70">
        <w:rPr>
          <w:rFonts w:ascii="Times New Roman" w:hAnsi="Times New Roman" w:cs="Times New Roman"/>
          <w:color w:val="000000"/>
          <w:sz w:val="24"/>
          <w:szCs w:val="24"/>
          <w:shd w:val="clear" w:color="auto" w:fill="FFFFFF"/>
        </w:rPr>
        <w:t xml:space="preserve">Per the World Health Organization (WHO), </w:t>
      </w:r>
      <w:r w:rsidR="0DDD1D70" w:rsidRPr="00983C6F">
        <w:rPr>
          <w:rFonts w:ascii="Times New Roman" w:hAnsi="Times New Roman" w:cs="Times New Roman"/>
          <w:color w:val="000000"/>
          <w:sz w:val="24"/>
          <w:szCs w:val="24"/>
          <w:shd w:val="clear" w:color="auto" w:fill="FFFFFF"/>
        </w:rPr>
        <w:t>“</w:t>
      </w:r>
      <w:r w:rsidR="0DDD1D70" w:rsidRPr="00983C6F">
        <w:rPr>
          <w:rFonts w:ascii="Times New Roman" w:hAnsi="Times New Roman" w:cs="Times New Roman"/>
          <w:color w:val="3C4245"/>
          <w:sz w:val="24"/>
          <w:szCs w:val="24"/>
        </w:rPr>
        <w:t>When sepsis is not recognized early and managed promptly, it can lead to septic shock, multiple organ failure and death.</w:t>
      </w:r>
      <w:r w:rsidR="0DDD1D70">
        <w:rPr>
          <w:rFonts w:ascii="Times New Roman" w:hAnsi="Times New Roman" w:cs="Times New Roman"/>
          <w:color w:val="3C4245"/>
          <w:sz w:val="24"/>
          <w:szCs w:val="24"/>
        </w:rPr>
        <w:t>” (2020)</w:t>
      </w:r>
      <w:r w:rsidR="39AB3FE1">
        <w:rPr>
          <w:rFonts w:ascii="Times New Roman" w:hAnsi="Times New Roman" w:cs="Times New Roman"/>
          <w:color w:val="3C4245"/>
          <w:sz w:val="24"/>
          <w:szCs w:val="24"/>
        </w:rPr>
        <w:t xml:space="preserve"> Early detection, timely and appropriate treatment, and performance improvement programs have been associated with a reduction in mortality. (Kim and Park, 2019)</w:t>
      </w:r>
    </w:p>
    <w:p w14:paraId="2BEC5F1C" w14:textId="77777777" w:rsidR="00E960CB" w:rsidRPr="006517D3" w:rsidRDefault="06F865BB" w:rsidP="00E960CB">
      <w:pPr>
        <w:spacing w:line="480" w:lineRule="auto"/>
        <w:ind w:firstLine="720"/>
        <w:rPr>
          <w:rFonts w:ascii="Times New Roman" w:hAnsi="Times New Roman" w:cs="Times New Roman"/>
          <w:sz w:val="24"/>
          <w:szCs w:val="24"/>
        </w:rPr>
      </w:pPr>
      <w:r w:rsidRPr="702C23BF">
        <w:rPr>
          <w:rFonts w:ascii="Times New Roman" w:hAnsi="Times New Roman" w:cs="Times New Roman"/>
          <w:sz w:val="24"/>
          <w:szCs w:val="24"/>
        </w:rPr>
        <w:t>The emergency department is the initial contact or point of entry for most patients that present to a hospital. The role of the emergency team is to utilize assessment and diagnostic skills to determine a patient’s level of care requirement and initiation of treatment or management. This initial phase of the emergency department can be challenging as patients may present with multiple complaints and symptoms that are not always obvious, however, given the severity of the situation, necessitates assessment and action.</w:t>
      </w:r>
      <w:r w:rsidR="50B7B01B" w:rsidRPr="702C23BF">
        <w:rPr>
          <w:rFonts w:ascii="Times New Roman" w:hAnsi="Times New Roman" w:cs="Times New Roman"/>
          <w:sz w:val="24"/>
          <w:szCs w:val="24"/>
        </w:rPr>
        <w:t xml:space="preserve"> In the past, recognition of sepsis was </w:t>
      </w:r>
      <w:r w:rsidR="50B7B01B" w:rsidRPr="702C23BF">
        <w:rPr>
          <w:rFonts w:ascii="Times New Roman" w:hAnsi="Times New Roman" w:cs="Times New Roman"/>
          <w:sz w:val="24"/>
          <w:szCs w:val="24"/>
        </w:rPr>
        <w:lastRenderedPageBreak/>
        <w:t xml:space="preserve">dependent on the provider and nursing knowledge and assessment. The focus hospital for this project was Ascension St. John Hospital (ASJH) located in Detroit Michigan. This hospital recently implemented a sepsis alert system to help with early recognition of potential sepsis signs. The alert analyzes data including vital signs and laboratory values as they are inputted in the computer system. The alert process runs in the background collecting this data from the electronic medical record and alerts when criteria are met.  If a patient meets pre-established criteria an alert will be sent to the provider and nurse caring for that patient. </w:t>
      </w:r>
      <w:r w:rsidRPr="702C23BF">
        <w:rPr>
          <w:rFonts w:ascii="Times New Roman" w:hAnsi="Times New Roman" w:cs="Times New Roman"/>
          <w:sz w:val="24"/>
          <w:szCs w:val="24"/>
        </w:rPr>
        <w:t>The focus of this project</w:t>
      </w:r>
      <w:r w:rsidR="50B7B01B" w:rsidRPr="702C23BF">
        <w:rPr>
          <w:rFonts w:ascii="Times New Roman" w:hAnsi="Times New Roman" w:cs="Times New Roman"/>
          <w:sz w:val="24"/>
          <w:szCs w:val="24"/>
        </w:rPr>
        <w:t xml:space="preserve"> </w:t>
      </w:r>
      <w:r w:rsidRPr="702C23BF">
        <w:rPr>
          <w:rFonts w:ascii="Times New Roman" w:hAnsi="Times New Roman" w:cs="Times New Roman"/>
          <w:sz w:val="24"/>
          <w:szCs w:val="24"/>
        </w:rPr>
        <w:t>w</w:t>
      </w:r>
      <w:r w:rsidR="21F7B037" w:rsidRPr="702C23BF">
        <w:rPr>
          <w:rFonts w:ascii="Times New Roman" w:hAnsi="Times New Roman" w:cs="Times New Roman"/>
          <w:sz w:val="24"/>
          <w:szCs w:val="24"/>
        </w:rPr>
        <w:t>as</w:t>
      </w:r>
      <w:r w:rsidRPr="702C23BF">
        <w:rPr>
          <w:rFonts w:ascii="Times New Roman" w:hAnsi="Times New Roman" w:cs="Times New Roman"/>
          <w:sz w:val="24"/>
          <w:szCs w:val="24"/>
        </w:rPr>
        <w:t xml:space="preserve"> the implementation of a sepsis quality improvement project within the emergency department</w:t>
      </w:r>
      <w:r w:rsidR="50B7B01B" w:rsidRPr="702C23BF">
        <w:rPr>
          <w:rFonts w:ascii="Times New Roman" w:hAnsi="Times New Roman" w:cs="Times New Roman"/>
          <w:sz w:val="24"/>
          <w:szCs w:val="24"/>
        </w:rPr>
        <w:t xml:space="preserve"> to assist with recognition, treatment, and documentation of</w:t>
      </w:r>
      <w:r w:rsidR="5DD9DDE7" w:rsidRPr="702C23BF">
        <w:rPr>
          <w:rFonts w:ascii="Times New Roman" w:hAnsi="Times New Roman" w:cs="Times New Roman"/>
          <w:sz w:val="24"/>
          <w:szCs w:val="24"/>
        </w:rPr>
        <w:t xml:space="preserve"> care provided. The sepsis alert assisted with early recognition of potential sepsis; however, it is dependent on multiple factors including computer availability, alert parameters, and system accuracy. This alert notified a staff member assigned to the patient that the patient had met Systemic Inflammatory Response Syndrome (SIRS) criteria or sepsis criteria. If the staff member is not at a computer or does not have access to one this alert can be delayed, which in turn could delay action. Alert parameters and system accuracy also impacted the effectiveness of this notification. The alert parameters were determined by the hospital. If parameters are too broad the alert will fire too frequently which can lead to alarm fatigue. If the parameters are too strict it may not alarm early or frequent enough. Due to the concern for alarm fatigue, the hospital focused on more strict parameters. System accuracy was one of the main concerns related to this alert. After implementation staff found that the alert was not recognizing the current care takers. For instance, the alert would notify the emergency room nurse or physician after the patient had already been admitted to inpatient care. Due to this failure to recognize the current caregivers, staff were receiving many unnecessary alerts leading to alarm fatigue. This alert is a tool that can assist with early </w:t>
      </w:r>
      <w:r w:rsidR="5DD9DDE7" w:rsidRPr="702C23BF">
        <w:rPr>
          <w:rFonts w:ascii="Times New Roman" w:hAnsi="Times New Roman" w:cs="Times New Roman"/>
          <w:sz w:val="24"/>
          <w:szCs w:val="24"/>
        </w:rPr>
        <w:lastRenderedPageBreak/>
        <w:t>recognition; however, it does not negate the important role staff play in recognition and treatment of sepsis. The scope of this quality improvement project was to raise awareness and confidence in nursing staff identification and treatment of sepsis, as well as to provide an all-encompassing documentation tool to improve documentation compliance.</w:t>
      </w:r>
    </w:p>
    <w:p w14:paraId="2E0A6F91" w14:textId="77777777" w:rsidR="009D75D9" w:rsidRPr="006517D3" w:rsidRDefault="009D75D9" w:rsidP="006517D3">
      <w:pPr>
        <w:spacing w:line="480" w:lineRule="auto"/>
        <w:ind w:firstLine="720"/>
        <w:jc w:val="center"/>
        <w:rPr>
          <w:rFonts w:ascii="Times New Roman" w:hAnsi="Times New Roman" w:cs="Times New Roman"/>
          <w:b/>
          <w:bCs/>
          <w:sz w:val="24"/>
          <w:szCs w:val="24"/>
        </w:rPr>
      </w:pPr>
      <w:r w:rsidRPr="006517D3">
        <w:rPr>
          <w:rFonts w:ascii="Times New Roman" w:hAnsi="Times New Roman" w:cs="Times New Roman"/>
          <w:b/>
          <w:bCs/>
          <w:sz w:val="24"/>
          <w:szCs w:val="24"/>
        </w:rPr>
        <w:t>Background</w:t>
      </w:r>
    </w:p>
    <w:p w14:paraId="2E440FF5" w14:textId="77777777" w:rsidR="009D75D9" w:rsidRPr="006517D3" w:rsidRDefault="2455C659" w:rsidP="4883BD0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Sepsis is defined </w:t>
      </w:r>
      <w:r w:rsidR="2F2E0C26" w:rsidRPr="3A550795">
        <w:rPr>
          <w:rFonts w:ascii="Times New Roman" w:eastAsia="Times New Roman" w:hAnsi="Times New Roman" w:cs="Times New Roman"/>
          <w:color w:val="000000" w:themeColor="text1"/>
          <w:sz w:val="23"/>
          <w:szCs w:val="23"/>
        </w:rPr>
        <w:t xml:space="preserve">as “life-threatening organ dysfunction caused by a dysregulated host response to infection.” (Kerrigan et al, 2019) </w:t>
      </w:r>
      <w:r w:rsidR="2C633E9E">
        <w:rPr>
          <w:rFonts w:ascii="Times New Roman" w:hAnsi="Times New Roman" w:cs="Times New Roman"/>
          <w:color w:val="000000"/>
          <w:sz w:val="24"/>
          <w:szCs w:val="24"/>
          <w:shd w:val="clear" w:color="auto" w:fill="FFFFFF"/>
        </w:rPr>
        <w:t>Although</w:t>
      </w:r>
      <w:r w:rsidR="53AA6C3E" w:rsidRPr="006517D3">
        <w:rPr>
          <w:rFonts w:ascii="Times New Roman" w:hAnsi="Times New Roman" w:cs="Times New Roman"/>
          <w:color w:val="000000"/>
          <w:sz w:val="24"/>
          <w:szCs w:val="24"/>
          <w:shd w:val="clear" w:color="auto" w:fill="FFFFFF"/>
        </w:rPr>
        <w:t xml:space="preserve"> anyone has the potential to develop Sepsis, </w:t>
      </w:r>
      <w:r w:rsidR="2C633E9E">
        <w:rPr>
          <w:rFonts w:ascii="Times New Roman" w:hAnsi="Times New Roman" w:cs="Times New Roman"/>
          <w:color w:val="000000"/>
          <w:sz w:val="24"/>
          <w:szCs w:val="24"/>
          <w:shd w:val="clear" w:color="auto" w:fill="FFFFFF"/>
        </w:rPr>
        <w:t>certain grou</w:t>
      </w:r>
      <w:r w:rsidR="53AA6C3E" w:rsidRPr="006517D3">
        <w:rPr>
          <w:rFonts w:ascii="Times New Roman" w:hAnsi="Times New Roman" w:cs="Times New Roman"/>
          <w:color w:val="000000"/>
          <w:sz w:val="24"/>
          <w:szCs w:val="24"/>
          <w:shd w:val="clear" w:color="auto" w:fill="FFFFFF"/>
        </w:rPr>
        <w:t xml:space="preserve">ps </w:t>
      </w:r>
      <w:r w:rsidR="2C633E9E">
        <w:rPr>
          <w:rFonts w:ascii="Times New Roman" w:hAnsi="Times New Roman" w:cs="Times New Roman"/>
          <w:color w:val="000000"/>
          <w:sz w:val="24"/>
          <w:szCs w:val="24"/>
          <w:shd w:val="clear" w:color="auto" w:fill="FFFFFF"/>
        </w:rPr>
        <w:t xml:space="preserve">are considered </w:t>
      </w:r>
      <w:r w:rsidR="53AA6C3E" w:rsidRPr="006517D3">
        <w:rPr>
          <w:rFonts w:ascii="Times New Roman" w:hAnsi="Times New Roman" w:cs="Times New Roman"/>
          <w:color w:val="000000"/>
          <w:sz w:val="24"/>
          <w:szCs w:val="24"/>
          <w:shd w:val="clear" w:color="auto" w:fill="FFFFFF"/>
        </w:rPr>
        <w:t>higher risk populations</w:t>
      </w:r>
      <w:r w:rsidR="2C633E9E">
        <w:rPr>
          <w:rFonts w:ascii="Times New Roman" w:hAnsi="Times New Roman" w:cs="Times New Roman"/>
          <w:color w:val="000000"/>
          <w:sz w:val="24"/>
          <w:szCs w:val="24"/>
          <w:shd w:val="clear" w:color="auto" w:fill="FFFFFF"/>
        </w:rPr>
        <w:t>.</w:t>
      </w:r>
      <w:r w:rsidR="53AA6C3E" w:rsidRPr="006517D3">
        <w:rPr>
          <w:rFonts w:ascii="Times New Roman" w:hAnsi="Times New Roman" w:cs="Times New Roman"/>
          <w:color w:val="000000"/>
          <w:sz w:val="24"/>
          <w:szCs w:val="24"/>
          <w:shd w:val="clear" w:color="auto" w:fill="FFFFFF"/>
        </w:rPr>
        <w:t xml:space="preserve"> These individuals include infants, the elderly, immunocompromised individuals, and those with chronic or severe disease processes. (Sepsis Alliance, 2020) Sepsis </w:t>
      </w:r>
      <w:r w:rsidR="2CB16EDB" w:rsidRPr="006517D3">
        <w:rPr>
          <w:rFonts w:ascii="Times New Roman" w:hAnsi="Times New Roman" w:cs="Times New Roman"/>
          <w:sz w:val="24"/>
          <w:szCs w:val="24"/>
        </w:rPr>
        <w:t>is largely identified with the use of screening tools available such as the modified early warning score (MEWS), national early warning score (NEWS), sequential organ failure assessment (SOFA), the quick sequential organ failure assessment (</w:t>
      </w:r>
      <w:proofErr w:type="spellStart"/>
      <w:r w:rsidR="2CB16EDB" w:rsidRPr="006517D3">
        <w:rPr>
          <w:rFonts w:ascii="Times New Roman" w:hAnsi="Times New Roman" w:cs="Times New Roman"/>
          <w:sz w:val="24"/>
          <w:szCs w:val="24"/>
        </w:rPr>
        <w:t>qSOFA</w:t>
      </w:r>
      <w:proofErr w:type="spellEnd"/>
      <w:r w:rsidR="2CB16EDB" w:rsidRPr="006517D3">
        <w:rPr>
          <w:rFonts w:ascii="Times New Roman" w:hAnsi="Times New Roman" w:cs="Times New Roman"/>
          <w:sz w:val="24"/>
          <w:szCs w:val="24"/>
        </w:rPr>
        <w:t xml:space="preserve">), and systemic inflammatory response syndrome criteria (SIRS). (Nunnally et al, 2021) ASJH utilizes an electronic alert that reviews SIRS criteria and signs of organ dysfunction to assess for sepsis. SIRS criteria include a temperature &gt;101 or &lt;96.8, heart rate &gt;90, respiratory rate &gt;20, WBC &gt;12,000 or &lt;4,000, and </w:t>
      </w:r>
      <w:proofErr w:type="spellStart"/>
      <w:r w:rsidR="2CB16EDB" w:rsidRPr="006517D3">
        <w:rPr>
          <w:rFonts w:ascii="Times New Roman" w:hAnsi="Times New Roman" w:cs="Times New Roman"/>
          <w:sz w:val="24"/>
          <w:szCs w:val="24"/>
        </w:rPr>
        <w:t>bandemia</w:t>
      </w:r>
      <w:proofErr w:type="spellEnd"/>
      <w:r w:rsidR="2CB16EDB" w:rsidRPr="006517D3">
        <w:rPr>
          <w:rFonts w:ascii="Times New Roman" w:hAnsi="Times New Roman" w:cs="Times New Roman"/>
          <w:sz w:val="24"/>
          <w:szCs w:val="24"/>
        </w:rPr>
        <w:t xml:space="preserve"> &gt;10%. (American College of Emergency Physicians, 2020) Certain SIRS clinical triggers such as heart rate &gt;90 and respiratory rate &gt;20 </w:t>
      </w:r>
      <w:proofErr w:type="gramStart"/>
      <w:r w:rsidR="2CB16EDB" w:rsidRPr="006517D3">
        <w:rPr>
          <w:rFonts w:ascii="Times New Roman" w:hAnsi="Times New Roman" w:cs="Times New Roman"/>
          <w:sz w:val="24"/>
          <w:szCs w:val="24"/>
        </w:rPr>
        <w:t>are</w:t>
      </w:r>
      <w:proofErr w:type="gramEnd"/>
      <w:r w:rsidR="2CB16EDB">
        <w:rPr>
          <w:rFonts w:ascii="Times New Roman" w:hAnsi="Times New Roman" w:cs="Times New Roman"/>
          <w:sz w:val="24"/>
          <w:szCs w:val="24"/>
        </w:rPr>
        <w:t xml:space="preserve"> challenging as these are common findings that present with multiple diagnoses. To improve patient care related to sepsis, the emergency department worked closely with the hospital sepsis coordinator and committee reviewing cases and assessing opportunities for improvement of care. This project provided staff education</w:t>
      </w:r>
      <w:r w:rsidR="162270AD">
        <w:rPr>
          <w:rFonts w:ascii="Times New Roman" w:hAnsi="Times New Roman" w:cs="Times New Roman"/>
          <w:sz w:val="24"/>
          <w:szCs w:val="24"/>
        </w:rPr>
        <w:t xml:space="preserve"> related to early recognition and treatment of sepsis</w:t>
      </w:r>
      <w:r w:rsidR="53AA6C3E" w:rsidRPr="006517D3">
        <w:rPr>
          <w:rFonts w:ascii="Times New Roman" w:hAnsi="Times New Roman" w:cs="Times New Roman"/>
          <w:sz w:val="24"/>
          <w:szCs w:val="24"/>
        </w:rPr>
        <w:t xml:space="preserve"> </w:t>
      </w:r>
      <w:r w:rsidR="2CB16EDB" w:rsidRPr="006517D3">
        <w:rPr>
          <w:rFonts w:ascii="Times New Roman" w:hAnsi="Times New Roman" w:cs="Times New Roman"/>
          <w:sz w:val="24"/>
          <w:szCs w:val="24"/>
        </w:rPr>
        <w:t>and the development of a sepsis documentation tool to</w:t>
      </w:r>
      <w:r w:rsidR="2CB16EDB" w:rsidRPr="002F20D3">
        <w:rPr>
          <w:rFonts w:ascii="Times New Roman" w:hAnsi="Times New Roman" w:cs="Times New Roman"/>
          <w:sz w:val="24"/>
          <w:szCs w:val="24"/>
        </w:rPr>
        <w:t xml:space="preserve"> improve care of the septic patient.</w:t>
      </w:r>
      <w:r w:rsidR="162270AD">
        <w:rPr>
          <w:rFonts w:ascii="Times New Roman" w:hAnsi="Times New Roman" w:cs="Times New Roman"/>
          <w:sz w:val="24"/>
          <w:szCs w:val="24"/>
        </w:rPr>
        <w:t xml:space="preserve"> The sepsis documentation tool included all components of the centers for Medicare and Medicaid services (CMS) </w:t>
      </w:r>
      <w:r w:rsidR="162270AD">
        <w:rPr>
          <w:rFonts w:ascii="Times New Roman" w:hAnsi="Times New Roman" w:cs="Times New Roman"/>
          <w:sz w:val="24"/>
          <w:szCs w:val="24"/>
        </w:rPr>
        <w:lastRenderedPageBreak/>
        <w:t>guidelines for care.</w:t>
      </w:r>
      <w:r w:rsidR="1B2CE602" w:rsidRPr="002F20D3">
        <w:rPr>
          <w:rFonts w:ascii="Times New Roman" w:hAnsi="Times New Roman" w:cs="Times New Roman"/>
          <w:sz w:val="24"/>
          <w:szCs w:val="24"/>
        </w:rPr>
        <w:t xml:space="preserve"> </w:t>
      </w:r>
      <w:r w:rsidR="162270AD" w:rsidRPr="002F20D3">
        <w:rPr>
          <w:rFonts w:ascii="Times New Roman" w:hAnsi="Times New Roman" w:cs="Times New Roman"/>
          <w:sz w:val="24"/>
          <w:szCs w:val="24"/>
        </w:rPr>
        <w:t xml:space="preserve">“The evidence cited for all components of this </w:t>
      </w:r>
      <w:r w:rsidR="1C7C3306" w:rsidRPr="002F20D3">
        <w:rPr>
          <w:rFonts w:ascii="Times New Roman" w:hAnsi="Times New Roman" w:cs="Times New Roman"/>
          <w:sz w:val="24"/>
          <w:szCs w:val="24"/>
        </w:rPr>
        <w:t>measure</w:t>
      </w:r>
      <w:r w:rsidR="162270AD">
        <w:rPr>
          <w:rFonts w:ascii="Times New Roman" w:hAnsi="Times New Roman" w:cs="Times New Roman"/>
          <w:sz w:val="24"/>
          <w:szCs w:val="24"/>
        </w:rPr>
        <w:t xml:space="preserve"> is directly related to decreases in organ failure, overall reductions in hospital mortality, length of stay, and costs of care</w:t>
      </w:r>
      <w:r w:rsidR="1C7C3306" w:rsidRPr="0084049F">
        <w:rPr>
          <w:rFonts w:ascii="Times New Roman" w:hAnsi="Times New Roman" w:cs="Times New Roman"/>
          <w:sz w:val="24"/>
          <w:szCs w:val="24"/>
        </w:rPr>
        <w:t>…when all bundle elements are completed and compared to patients who do not have bundle completion, the mortality difference is 14</w:t>
      </w:r>
      <w:r w:rsidR="1C7C3306" w:rsidRPr="4883BD0F">
        <w:rPr>
          <w:rFonts w:ascii="Times New Roman" w:hAnsi="Times New Roman" w:cs="Times New Roman"/>
          <w:sz w:val="24"/>
          <w:szCs w:val="24"/>
        </w:rPr>
        <w:t>%”.</w:t>
      </w:r>
      <w:r w:rsidR="1C7C3306" w:rsidRPr="0084049F">
        <w:rPr>
          <w:rFonts w:ascii="Times New Roman" w:hAnsi="Times New Roman" w:cs="Times New Roman"/>
          <w:sz w:val="24"/>
          <w:szCs w:val="24"/>
        </w:rPr>
        <w:t xml:space="preserve"> (CMS, 202</w:t>
      </w:r>
      <w:r w:rsidR="1D673504" w:rsidRPr="0084049F">
        <w:rPr>
          <w:rFonts w:ascii="Times New Roman" w:hAnsi="Times New Roman" w:cs="Times New Roman"/>
          <w:sz w:val="24"/>
          <w:szCs w:val="24"/>
        </w:rPr>
        <w:t>0</w:t>
      </w:r>
      <w:r w:rsidR="1C7C3306" w:rsidRPr="0084049F">
        <w:rPr>
          <w:rFonts w:ascii="Times New Roman" w:hAnsi="Times New Roman" w:cs="Times New Roman"/>
          <w:sz w:val="24"/>
          <w:szCs w:val="24"/>
        </w:rPr>
        <w:t>)</w:t>
      </w:r>
      <w:r w:rsidR="162270AD" w:rsidRPr="4883BD0F">
        <w:rPr>
          <w:rFonts w:ascii="Times New Roman" w:hAnsi="Times New Roman" w:cs="Times New Roman"/>
          <w:sz w:val="24"/>
          <w:szCs w:val="24"/>
        </w:rPr>
        <w:t xml:space="preserve"> </w:t>
      </w:r>
    </w:p>
    <w:p w14:paraId="148E24F4" w14:textId="242F830F" w:rsidR="001939AA" w:rsidRPr="006517D3" w:rsidRDefault="719A891F" w:rsidP="4883BD0F">
      <w:pPr>
        <w:spacing w:line="480" w:lineRule="auto"/>
        <w:ind w:firstLine="720"/>
        <w:rPr>
          <w:rFonts w:ascii="Times New Roman" w:hAnsi="Times New Roman" w:cs="Times New Roman"/>
          <w:sz w:val="24"/>
          <w:szCs w:val="24"/>
        </w:rPr>
      </w:pPr>
      <w:r w:rsidRPr="006517D3">
        <w:rPr>
          <w:rFonts w:ascii="Times New Roman" w:hAnsi="Times New Roman" w:cs="Times New Roman"/>
          <w:sz w:val="24"/>
          <w:szCs w:val="24"/>
        </w:rPr>
        <w:t>Sepsis can lead to decreased ability to complete activities of daily living</w:t>
      </w:r>
      <w:r w:rsidR="3074BD21" w:rsidRPr="006517D3">
        <w:rPr>
          <w:rFonts w:ascii="Times New Roman" w:hAnsi="Times New Roman" w:cs="Times New Roman"/>
          <w:sz w:val="24"/>
          <w:szCs w:val="24"/>
        </w:rPr>
        <w:t>, longer length of stay in the hospital setting, organ failure, and death.</w:t>
      </w:r>
      <w:r w:rsidR="0605768A">
        <w:rPr>
          <w:rFonts w:ascii="Times New Roman" w:hAnsi="Times New Roman" w:cs="Times New Roman"/>
          <w:sz w:val="24"/>
          <w:szCs w:val="24"/>
        </w:rPr>
        <w:t xml:space="preserve"> Per the CDC, “those who survive severe sepsis are more likely to have permanent organ damage, cognitive impairment, and physical disability.” (2011) </w:t>
      </w:r>
      <w:r w:rsidR="132DB8ED">
        <w:rPr>
          <w:rFonts w:ascii="Times New Roman" w:hAnsi="Times New Roman" w:cs="Times New Roman"/>
          <w:sz w:val="24"/>
          <w:szCs w:val="24"/>
        </w:rPr>
        <w:t xml:space="preserve">Length of stay for patients diagnosed with sepsis was 75% longer than for other conditions. (CDC, 2011) Per consumers health rating, “admission to a hospital in 2009 for a principal diagnosis of septicemia cost an average of $18,500 ($25,800 in 2021 dollars). Average cost per day of $2,300 was estimated ‘true’ cost” (2022) </w:t>
      </w:r>
      <w:r w:rsidR="3074BD21" w:rsidRPr="006517D3">
        <w:rPr>
          <w:rFonts w:ascii="Times New Roman" w:hAnsi="Times New Roman" w:cs="Times New Roman"/>
          <w:sz w:val="24"/>
          <w:szCs w:val="24"/>
        </w:rPr>
        <w:t>Depending on the severity, a patient may need increased observation and longer treatment to recover. This can lead to an increased length of stay in the hospital or</w:t>
      </w:r>
      <w:r w:rsidR="34543231" w:rsidRPr="006517D3">
        <w:rPr>
          <w:rFonts w:ascii="Times New Roman" w:hAnsi="Times New Roman" w:cs="Times New Roman"/>
          <w:sz w:val="24"/>
          <w:szCs w:val="24"/>
        </w:rPr>
        <w:t xml:space="preserve"> need to attend a</w:t>
      </w:r>
      <w:r w:rsidR="3074BD21" w:rsidRPr="006517D3">
        <w:rPr>
          <w:rFonts w:ascii="Times New Roman" w:hAnsi="Times New Roman" w:cs="Times New Roman"/>
          <w:sz w:val="24"/>
          <w:szCs w:val="24"/>
        </w:rPr>
        <w:t xml:space="preserve"> rehab</w:t>
      </w:r>
      <w:r w:rsidR="34543231" w:rsidRPr="006517D3">
        <w:rPr>
          <w:rFonts w:ascii="Times New Roman" w:hAnsi="Times New Roman" w:cs="Times New Roman"/>
          <w:sz w:val="24"/>
          <w:szCs w:val="24"/>
        </w:rPr>
        <w:t>ilitation</w:t>
      </w:r>
      <w:r w:rsidR="3074BD21" w:rsidRPr="006517D3">
        <w:rPr>
          <w:rFonts w:ascii="Times New Roman" w:hAnsi="Times New Roman" w:cs="Times New Roman"/>
          <w:sz w:val="24"/>
          <w:szCs w:val="24"/>
        </w:rPr>
        <w:t xml:space="preserve"> </w:t>
      </w:r>
      <w:r w:rsidR="34543231" w:rsidRPr="006517D3">
        <w:rPr>
          <w:rFonts w:ascii="Times New Roman" w:hAnsi="Times New Roman" w:cs="Times New Roman"/>
          <w:sz w:val="24"/>
          <w:szCs w:val="24"/>
        </w:rPr>
        <w:t>facility</w:t>
      </w:r>
      <w:r w:rsidR="3074BD21" w:rsidRPr="006517D3">
        <w:rPr>
          <w:rFonts w:ascii="Times New Roman" w:hAnsi="Times New Roman" w:cs="Times New Roman"/>
          <w:sz w:val="24"/>
          <w:szCs w:val="24"/>
        </w:rPr>
        <w:t xml:space="preserve">. Reducing length of stay with EGDT would account for a $2,300 daily savings based on this average cost per day. </w:t>
      </w:r>
      <w:r w:rsidR="0F77F6DC" w:rsidRPr="006517D3">
        <w:rPr>
          <w:rFonts w:ascii="Times New Roman" w:hAnsi="Times New Roman" w:cs="Times New Roman"/>
          <w:sz w:val="24"/>
          <w:szCs w:val="24"/>
        </w:rPr>
        <w:t>As an example,</w:t>
      </w:r>
      <w:r w:rsidR="34543231" w:rsidRPr="006517D3">
        <w:rPr>
          <w:rFonts w:ascii="Times New Roman" w:hAnsi="Times New Roman" w:cs="Times New Roman"/>
          <w:sz w:val="24"/>
          <w:szCs w:val="24"/>
        </w:rPr>
        <w:t xml:space="preserve"> consider an elderly patient that </w:t>
      </w:r>
      <w:r w:rsidR="34543231">
        <w:rPr>
          <w:rFonts w:ascii="Times New Roman" w:hAnsi="Times New Roman" w:cs="Times New Roman"/>
          <w:sz w:val="24"/>
          <w:szCs w:val="24"/>
        </w:rPr>
        <w:t xml:space="preserve">presents </w:t>
      </w:r>
      <w:r w:rsidR="1D673504" w:rsidRPr="006517D3">
        <w:rPr>
          <w:rFonts w:ascii="Times New Roman" w:hAnsi="Times New Roman" w:cs="Times New Roman"/>
          <w:sz w:val="24"/>
          <w:szCs w:val="24"/>
        </w:rPr>
        <w:t>for</w:t>
      </w:r>
      <w:r w:rsidR="34543231">
        <w:rPr>
          <w:rFonts w:ascii="Times New Roman" w:hAnsi="Times New Roman" w:cs="Times New Roman"/>
          <w:sz w:val="24"/>
          <w:szCs w:val="24"/>
        </w:rPr>
        <w:t xml:space="preserve"> urinary </w:t>
      </w:r>
      <w:r w:rsidR="1D673504" w:rsidRPr="006517D3">
        <w:rPr>
          <w:rFonts w:ascii="Times New Roman" w:hAnsi="Times New Roman" w:cs="Times New Roman"/>
          <w:sz w:val="24"/>
          <w:szCs w:val="24"/>
        </w:rPr>
        <w:t>frequency</w:t>
      </w:r>
      <w:r w:rsidR="091BD710" w:rsidRPr="006517D3">
        <w:rPr>
          <w:rFonts w:ascii="Times New Roman" w:hAnsi="Times New Roman" w:cs="Times New Roman"/>
          <w:sz w:val="24"/>
          <w:szCs w:val="24"/>
        </w:rPr>
        <w:t xml:space="preserve"> with </w:t>
      </w:r>
      <w:r w:rsidR="2C633E9E" w:rsidRPr="006517D3">
        <w:rPr>
          <w:rFonts w:ascii="Times New Roman" w:hAnsi="Times New Roman" w:cs="Times New Roman"/>
          <w:sz w:val="24"/>
          <w:szCs w:val="24"/>
        </w:rPr>
        <w:t xml:space="preserve">a history of </w:t>
      </w:r>
      <w:r w:rsidR="0179BC3B" w:rsidRPr="006517D3">
        <w:rPr>
          <w:rFonts w:ascii="Times New Roman" w:hAnsi="Times New Roman" w:cs="Times New Roman"/>
          <w:sz w:val="24"/>
          <w:szCs w:val="24"/>
        </w:rPr>
        <w:t>recurrent</w:t>
      </w:r>
      <w:r w:rsidR="2C633E9E" w:rsidRPr="006517D3">
        <w:rPr>
          <w:rFonts w:ascii="Times New Roman" w:hAnsi="Times New Roman" w:cs="Times New Roman"/>
          <w:sz w:val="24"/>
          <w:szCs w:val="24"/>
        </w:rPr>
        <w:t xml:space="preserve"> urinary tract infections.</w:t>
      </w:r>
      <w:r w:rsidR="34543231" w:rsidRPr="006517D3">
        <w:rPr>
          <w:rFonts w:ascii="Times New Roman" w:hAnsi="Times New Roman" w:cs="Times New Roman"/>
          <w:sz w:val="24"/>
          <w:szCs w:val="24"/>
        </w:rPr>
        <w:t xml:space="preserve"> When the patient arrive</w:t>
      </w:r>
      <w:r w:rsidR="53495334" w:rsidRPr="006517D3">
        <w:rPr>
          <w:rFonts w:ascii="Times New Roman" w:hAnsi="Times New Roman" w:cs="Times New Roman"/>
          <w:sz w:val="24"/>
          <w:szCs w:val="24"/>
        </w:rPr>
        <w:t>s</w:t>
      </w:r>
      <w:r w:rsidR="34543231" w:rsidRPr="006517D3">
        <w:rPr>
          <w:rFonts w:ascii="Times New Roman" w:hAnsi="Times New Roman" w:cs="Times New Roman"/>
          <w:sz w:val="24"/>
          <w:szCs w:val="24"/>
        </w:rPr>
        <w:t xml:space="preserve"> at the </w:t>
      </w:r>
      <w:r w:rsidR="53495334" w:rsidRPr="006517D3">
        <w:rPr>
          <w:rFonts w:ascii="Times New Roman" w:hAnsi="Times New Roman" w:cs="Times New Roman"/>
          <w:sz w:val="24"/>
          <w:szCs w:val="24"/>
        </w:rPr>
        <w:t>emergency department, his triage demonstrates</w:t>
      </w:r>
      <w:r w:rsidR="27A06968" w:rsidRPr="006517D3">
        <w:rPr>
          <w:rFonts w:ascii="Times New Roman" w:hAnsi="Times New Roman" w:cs="Times New Roman"/>
          <w:sz w:val="24"/>
          <w:szCs w:val="24"/>
        </w:rPr>
        <w:t xml:space="preserve"> potential</w:t>
      </w:r>
      <w:r w:rsidR="53495334" w:rsidRPr="006517D3">
        <w:rPr>
          <w:rFonts w:ascii="Times New Roman" w:hAnsi="Times New Roman" w:cs="Times New Roman"/>
          <w:sz w:val="24"/>
          <w:szCs w:val="24"/>
        </w:rPr>
        <w:t xml:space="preserve"> signs of an infection</w:t>
      </w:r>
      <w:r w:rsidR="34543231" w:rsidRPr="006517D3">
        <w:rPr>
          <w:rFonts w:ascii="Times New Roman" w:hAnsi="Times New Roman" w:cs="Times New Roman"/>
          <w:sz w:val="24"/>
          <w:szCs w:val="24"/>
        </w:rPr>
        <w:t>.</w:t>
      </w:r>
      <w:r w:rsidR="53495334">
        <w:rPr>
          <w:rFonts w:ascii="Times New Roman" w:hAnsi="Times New Roman" w:cs="Times New Roman"/>
          <w:sz w:val="24"/>
          <w:szCs w:val="24"/>
        </w:rPr>
        <w:t xml:space="preserve"> After </w:t>
      </w:r>
      <w:r w:rsidR="1D673504" w:rsidRPr="006517D3">
        <w:rPr>
          <w:rFonts w:ascii="Times New Roman" w:hAnsi="Times New Roman" w:cs="Times New Roman"/>
          <w:sz w:val="24"/>
          <w:szCs w:val="24"/>
        </w:rPr>
        <w:t>blood work is obtained</w:t>
      </w:r>
      <w:r w:rsidR="53495334">
        <w:rPr>
          <w:rFonts w:ascii="Times New Roman" w:hAnsi="Times New Roman" w:cs="Times New Roman"/>
          <w:sz w:val="24"/>
          <w:szCs w:val="24"/>
        </w:rPr>
        <w:t>,</w:t>
      </w:r>
      <w:r w:rsidR="1D673504">
        <w:rPr>
          <w:rFonts w:ascii="Times New Roman" w:hAnsi="Times New Roman" w:cs="Times New Roman"/>
          <w:sz w:val="24"/>
          <w:szCs w:val="24"/>
        </w:rPr>
        <w:t xml:space="preserve"> the team decides to complete a sepsis work up on the patient. The final disposition of the patient is admittance to the intensive care unit (ICU) on intravenous antibiotics</w:t>
      </w:r>
      <w:r w:rsidR="695EE896">
        <w:rPr>
          <w:rFonts w:ascii="Times New Roman" w:hAnsi="Times New Roman" w:cs="Times New Roman"/>
          <w:sz w:val="24"/>
          <w:szCs w:val="24"/>
        </w:rPr>
        <w:t xml:space="preserve"> for </w:t>
      </w:r>
      <w:r w:rsidR="132DB8ED">
        <w:rPr>
          <w:rFonts w:ascii="Times New Roman" w:hAnsi="Times New Roman" w:cs="Times New Roman"/>
          <w:sz w:val="24"/>
          <w:szCs w:val="24"/>
        </w:rPr>
        <w:t>s</w:t>
      </w:r>
      <w:r w:rsidR="695EE896">
        <w:rPr>
          <w:rFonts w:ascii="Times New Roman" w:hAnsi="Times New Roman" w:cs="Times New Roman"/>
          <w:sz w:val="24"/>
          <w:szCs w:val="24"/>
        </w:rPr>
        <w:t>epsis</w:t>
      </w:r>
      <w:r w:rsidR="1D673504" w:rsidRPr="006517D3">
        <w:rPr>
          <w:rFonts w:ascii="Times New Roman" w:hAnsi="Times New Roman" w:cs="Times New Roman"/>
          <w:sz w:val="24"/>
          <w:szCs w:val="24"/>
        </w:rPr>
        <w:t>.</w:t>
      </w:r>
      <w:r w:rsidR="34543231">
        <w:rPr>
          <w:rFonts w:ascii="Times New Roman" w:hAnsi="Times New Roman" w:cs="Times New Roman"/>
          <w:sz w:val="24"/>
          <w:szCs w:val="24"/>
        </w:rPr>
        <w:t xml:space="preserve"> Prior to coming to the hospital, the patient was able to</w:t>
      </w:r>
      <w:r w:rsidR="1D673504">
        <w:rPr>
          <w:rFonts w:ascii="Times New Roman" w:hAnsi="Times New Roman" w:cs="Times New Roman"/>
          <w:sz w:val="24"/>
          <w:szCs w:val="24"/>
        </w:rPr>
        <w:t xml:space="preserve"> complete daily activities</w:t>
      </w:r>
      <w:r w:rsidR="1D673504" w:rsidRPr="006517D3">
        <w:rPr>
          <w:rFonts w:ascii="Times New Roman" w:hAnsi="Times New Roman" w:cs="Times New Roman"/>
          <w:sz w:val="24"/>
          <w:szCs w:val="24"/>
        </w:rPr>
        <w:t>,</w:t>
      </w:r>
      <w:r w:rsidR="34543231">
        <w:rPr>
          <w:rFonts w:ascii="Times New Roman" w:hAnsi="Times New Roman" w:cs="Times New Roman"/>
          <w:sz w:val="24"/>
          <w:szCs w:val="24"/>
        </w:rPr>
        <w:t xml:space="preserve"> walk</w:t>
      </w:r>
      <w:r w:rsidR="1D673504" w:rsidRPr="006517D3">
        <w:rPr>
          <w:rFonts w:ascii="Times New Roman" w:hAnsi="Times New Roman" w:cs="Times New Roman"/>
          <w:sz w:val="24"/>
          <w:szCs w:val="24"/>
        </w:rPr>
        <w:t>,</w:t>
      </w:r>
      <w:r w:rsidR="34543231" w:rsidRPr="006517D3">
        <w:rPr>
          <w:rFonts w:ascii="Times New Roman" w:hAnsi="Times New Roman" w:cs="Times New Roman"/>
          <w:sz w:val="24"/>
          <w:szCs w:val="24"/>
        </w:rPr>
        <w:t xml:space="preserve"> enjoyed</w:t>
      </w:r>
      <w:r w:rsidR="34543231">
        <w:rPr>
          <w:rFonts w:ascii="Times New Roman" w:hAnsi="Times New Roman" w:cs="Times New Roman"/>
          <w:sz w:val="24"/>
          <w:szCs w:val="24"/>
        </w:rPr>
        <w:t xml:space="preserve"> activities</w:t>
      </w:r>
      <w:r w:rsidR="132DB8ED">
        <w:rPr>
          <w:rFonts w:ascii="Times New Roman" w:hAnsi="Times New Roman" w:cs="Times New Roman"/>
          <w:sz w:val="24"/>
          <w:szCs w:val="24"/>
        </w:rPr>
        <w:t xml:space="preserve"> such as riding a bike</w:t>
      </w:r>
      <w:r w:rsidR="695EE896" w:rsidRPr="006517D3">
        <w:rPr>
          <w:rFonts w:ascii="Times New Roman" w:hAnsi="Times New Roman" w:cs="Times New Roman"/>
          <w:sz w:val="24"/>
          <w:szCs w:val="24"/>
        </w:rPr>
        <w:t>, and live independently</w:t>
      </w:r>
      <w:r w:rsidR="34543231">
        <w:rPr>
          <w:rFonts w:ascii="Times New Roman" w:hAnsi="Times New Roman" w:cs="Times New Roman"/>
          <w:sz w:val="24"/>
          <w:szCs w:val="24"/>
        </w:rPr>
        <w:t>.</w:t>
      </w:r>
      <w:r w:rsidR="695EE896">
        <w:rPr>
          <w:rFonts w:ascii="Times New Roman" w:hAnsi="Times New Roman" w:cs="Times New Roman"/>
          <w:sz w:val="24"/>
          <w:szCs w:val="24"/>
        </w:rPr>
        <w:t xml:space="preserve"> </w:t>
      </w:r>
      <w:r w:rsidR="132DB8ED">
        <w:rPr>
          <w:rFonts w:ascii="Times New Roman" w:hAnsi="Times New Roman" w:cs="Times New Roman"/>
          <w:sz w:val="24"/>
          <w:szCs w:val="24"/>
        </w:rPr>
        <w:t>Progression</w:t>
      </w:r>
      <w:r w:rsidR="695EE896" w:rsidRPr="4883BD0F">
        <w:t>￼￼</w:t>
      </w:r>
      <w:r w:rsidR="695EE896">
        <w:rPr>
          <w:rFonts w:ascii="Times New Roman" w:hAnsi="Times New Roman" w:cs="Times New Roman"/>
          <w:sz w:val="24"/>
          <w:szCs w:val="24"/>
        </w:rPr>
        <w:t xml:space="preserve"> may experience after surviving </w:t>
      </w:r>
      <w:r w:rsidR="132DB8ED">
        <w:rPr>
          <w:rFonts w:ascii="Times New Roman" w:hAnsi="Times New Roman" w:cs="Times New Roman"/>
          <w:sz w:val="24"/>
          <w:szCs w:val="24"/>
        </w:rPr>
        <w:t>s</w:t>
      </w:r>
      <w:r w:rsidR="695EE896">
        <w:rPr>
          <w:rFonts w:ascii="Times New Roman" w:hAnsi="Times New Roman" w:cs="Times New Roman"/>
          <w:sz w:val="24"/>
          <w:szCs w:val="24"/>
        </w:rPr>
        <w:t xml:space="preserve">epsis. (CDC, 2020) Due to </w:t>
      </w:r>
      <w:r w:rsidR="02B6D03D">
        <w:rPr>
          <w:rFonts w:ascii="Times New Roman" w:hAnsi="Times New Roman" w:cs="Times New Roman"/>
          <w:sz w:val="24"/>
          <w:szCs w:val="24"/>
        </w:rPr>
        <w:t xml:space="preserve">post </w:t>
      </w:r>
      <w:r w:rsidR="132DB8ED">
        <w:rPr>
          <w:rFonts w:ascii="Times New Roman" w:hAnsi="Times New Roman" w:cs="Times New Roman"/>
          <w:sz w:val="24"/>
          <w:szCs w:val="24"/>
        </w:rPr>
        <w:t>s</w:t>
      </w:r>
      <w:r w:rsidR="02B6D03D">
        <w:rPr>
          <w:rFonts w:ascii="Times New Roman" w:hAnsi="Times New Roman" w:cs="Times New Roman"/>
          <w:sz w:val="24"/>
          <w:szCs w:val="24"/>
        </w:rPr>
        <w:t>epsis complications the patient was placed</w:t>
      </w:r>
      <w:r w:rsidR="695EE896" w:rsidRPr="006517D3">
        <w:rPr>
          <w:rFonts w:ascii="Times New Roman" w:hAnsi="Times New Roman" w:cs="Times New Roman"/>
          <w:sz w:val="24"/>
          <w:szCs w:val="24"/>
        </w:rPr>
        <w:t xml:space="preserve"> in a rehabilitation facility. </w:t>
      </w:r>
      <w:r w:rsidR="1CA950CB" w:rsidRPr="4883BD0F">
        <w:rPr>
          <w:rFonts w:ascii="Times New Roman" w:hAnsi="Times New Roman" w:cs="Times New Roman"/>
          <w:sz w:val="24"/>
          <w:szCs w:val="24"/>
        </w:rPr>
        <w:t>This true account demonstrates the detrimental effects</w:t>
      </w:r>
      <w:r w:rsidR="091BD710" w:rsidRPr="4883BD0F">
        <w:rPr>
          <w:rFonts w:ascii="Times New Roman" w:hAnsi="Times New Roman" w:cs="Times New Roman"/>
          <w:sz w:val="24"/>
          <w:szCs w:val="24"/>
        </w:rPr>
        <w:t xml:space="preserve"> that</w:t>
      </w:r>
      <w:r w:rsidR="1CA950CB" w:rsidRPr="4883BD0F">
        <w:rPr>
          <w:rFonts w:ascii="Times New Roman" w:hAnsi="Times New Roman" w:cs="Times New Roman"/>
          <w:sz w:val="24"/>
          <w:szCs w:val="24"/>
        </w:rPr>
        <w:t xml:space="preserve"> sepsis can have on </w:t>
      </w:r>
      <w:r w:rsidR="091BD710" w:rsidRPr="4883BD0F">
        <w:rPr>
          <w:rFonts w:ascii="Times New Roman" w:hAnsi="Times New Roman" w:cs="Times New Roman"/>
          <w:sz w:val="24"/>
          <w:szCs w:val="24"/>
        </w:rPr>
        <w:t xml:space="preserve">a patient or </w:t>
      </w:r>
      <w:r w:rsidR="091BD710" w:rsidRPr="4883BD0F">
        <w:rPr>
          <w:rFonts w:ascii="Times New Roman" w:hAnsi="Times New Roman" w:cs="Times New Roman"/>
          <w:sz w:val="24"/>
          <w:szCs w:val="24"/>
        </w:rPr>
        <w:lastRenderedPageBreak/>
        <w:t>individual</w:t>
      </w:r>
      <w:r w:rsidR="1CA950CB" w:rsidRPr="4883BD0F">
        <w:rPr>
          <w:rFonts w:ascii="Times New Roman" w:hAnsi="Times New Roman" w:cs="Times New Roman"/>
          <w:sz w:val="24"/>
          <w:szCs w:val="24"/>
        </w:rPr>
        <w:t>.</w:t>
      </w:r>
      <w:r w:rsidR="695EE896" w:rsidRPr="006517D3">
        <w:rPr>
          <w:rFonts w:ascii="Times New Roman" w:hAnsi="Times New Roman" w:cs="Times New Roman"/>
          <w:sz w:val="24"/>
          <w:szCs w:val="24"/>
        </w:rPr>
        <w:t xml:space="preserve"> Increased awareness, staff confidence, and the implementation of a sepsis documentation tool has the potential to benefit this patient by assisting with timely recognition of sepsis and implementation of EGDT. “</w:t>
      </w:r>
      <w:r w:rsidR="2F2E0C26" w:rsidRPr="3A550795">
        <w:rPr>
          <w:rFonts w:ascii="Times New Roman" w:eastAsia="Times New Roman" w:hAnsi="Times New Roman" w:cs="Times New Roman"/>
          <w:color w:val="000000" w:themeColor="text1"/>
          <w:sz w:val="23"/>
          <w:szCs w:val="23"/>
        </w:rPr>
        <w:t>This protocolized treatment, when administered to patients with severe sepsis or septic shock before admission to the ICU, reduced the incidence of multi-organ dysfunction and significantly decreased the in-hospital mortality rate compared with standard care.” (Kim &amp; Park, 2019)</w:t>
      </w:r>
      <w:r w:rsidR="695EE896" w:rsidRPr="006517D3">
        <w:rPr>
          <w:rFonts w:ascii="Times New Roman" w:hAnsi="Times New Roman" w:cs="Times New Roman"/>
          <w:sz w:val="24"/>
          <w:szCs w:val="24"/>
        </w:rPr>
        <w:t xml:space="preserve"> </w:t>
      </w:r>
      <w:r w:rsidR="1CA950CB" w:rsidRPr="006517D3">
        <w:rPr>
          <w:rFonts w:ascii="Times New Roman" w:hAnsi="Times New Roman" w:cs="Times New Roman"/>
          <w:sz w:val="24"/>
          <w:szCs w:val="24"/>
        </w:rPr>
        <w:t>This p</w:t>
      </w:r>
      <w:r w:rsidR="091BD710" w:rsidRPr="006517D3">
        <w:rPr>
          <w:rFonts w:ascii="Times New Roman" w:hAnsi="Times New Roman" w:cs="Times New Roman"/>
          <w:sz w:val="24"/>
          <w:szCs w:val="24"/>
        </w:rPr>
        <w:t>atient</w:t>
      </w:r>
      <w:r w:rsidR="1CA950CB" w:rsidRPr="006517D3">
        <w:rPr>
          <w:rFonts w:ascii="Times New Roman" w:hAnsi="Times New Roman" w:cs="Times New Roman"/>
          <w:sz w:val="24"/>
          <w:szCs w:val="24"/>
        </w:rPr>
        <w:t xml:space="preserve"> went from </w:t>
      </w:r>
      <w:r w:rsidR="091BD710" w:rsidRPr="006517D3">
        <w:rPr>
          <w:rFonts w:ascii="Times New Roman" w:hAnsi="Times New Roman" w:cs="Times New Roman"/>
          <w:sz w:val="24"/>
          <w:szCs w:val="24"/>
        </w:rPr>
        <w:t>being</w:t>
      </w:r>
      <w:r w:rsidR="1CA950CB" w:rsidRPr="006517D3">
        <w:rPr>
          <w:rFonts w:ascii="Times New Roman" w:hAnsi="Times New Roman" w:cs="Times New Roman"/>
          <w:sz w:val="24"/>
          <w:szCs w:val="24"/>
        </w:rPr>
        <w:t xml:space="preserve"> independent and active, to </w:t>
      </w:r>
      <w:r w:rsidR="66AB57A8" w:rsidRPr="006517D3">
        <w:rPr>
          <w:rFonts w:ascii="Times New Roman" w:hAnsi="Times New Roman" w:cs="Times New Roman"/>
          <w:sz w:val="24"/>
          <w:szCs w:val="24"/>
        </w:rPr>
        <w:t>requiring assistance within a short period of time.</w:t>
      </w:r>
      <w:r w:rsidR="27A06968" w:rsidRPr="006517D3">
        <w:rPr>
          <w:rFonts w:ascii="Times New Roman" w:hAnsi="Times New Roman" w:cs="Times New Roman"/>
          <w:sz w:val="24"/>
          <w:szCs w:val="24"/>
        </w:rPr>
        <w:t xml:space="preserve"> </w:t>
      </w:r>
      <w:r w:rsidR="4C240DE0">
        <w:rPr>
          <w:rFonts w:ascii="Times New Roman" w:hAnsi="Times New Roman" w:cs="Times New Roman"/>
          <w:sz w:val="24"/>
          <w:szCs w:val="24"/>
        </w:rPr>
        <w:t>Now in a more weakened state, this patient has the potential to experience further complications</w:t>
      </w:r>
      <w:r w:rsidR="35FD6D79">
        <w:rPr>
          <w:rFonts w:ascii="Times New Roman" w:hAnsi="Times New Roman" w:cs="Times New Roman"/>
          <w:sz w:val="24"/>
          <w:szCs w:val="24"/>
        </w:rPr>
        <w:t xml:space="preserve"> such as fall</w:t>
      </w:r>
      <w:r w:rsidR="132DB8ED">
        <w:rPr>
          <w:rFonts w:ascii="Times New Roman" w:hAnsi="Times New Roman" w:cs="Times New Roman"/>
          <w:sz w:val="24"/>
          <w:szCs w:val="24"/>
        </w:rPr>
        <w:t>s</w:t>
      </w:r>
      <w:r w:rsidR="35FD6D79">
        <w:rPr>
          <w:rFonts w:ascii="Times New Roman" w:hAnsi="Times New Roman" w:cs="Times New Roman"/>
          <w:sz w:val="24"/>
          <w:szCs w:val="24"/>
        </w:rPr>
        <w:t xml:space="preserve"> or bedsore</w:t>
      </w:r>
      <w:r w:rsidR="132DB8ED" w:rsidRPr="006517D3">
        <w:rPr>
          <w:rFonts w:ascii="Times New Roman" w:hAnsi="Times New Roman" w:cs="Times New Roman"/>
          <w:sz w:val="24"/>
          <w:szCs w:val="24"/>
        </w:rPr>
        <w:t>s</w:t>
      </w:r>
      <w:r w:rsidR="4C240DE0" w:rsidRPr="006517D3">
        <w:rPr>
          <w:rFonts w:ascii="Times New Roman" w:hAnsi="Times New Roman" w:cs="Times New Roman"/>
          <w:sz w:val="24"/>
          <w:szCs w:val="24"/>
        </w:rPr>
        <w:t xml:space="preserve"> and</w:t>
      </w:r>
      <w:r w:rsidR="091BD710" w:rsidRPr="006517D3">
        <w:rPr>
          <w:rFonts w:ascii="Times New Roman" w:hAnsi="Times New Roman" w:cs="Times New Roman"/>
          <w:sz w:val="24"/>
          <w:szCs w:val="24"/>
        </w:rPr>
        <w:t xml:space="preserve"> possible</w:t>
      </w:r>
      <w:r w:rsidR="4C240DE0">
        <w:rPr>
          <w:rFonts w:ascii="Times New Roman" w:hAnsi="Times New Roman" w:cs="Times New Roman"/>
          <w:sz w:val="24"/>
          <w:szCs w:val="24"/>
        </w:rPr>
        <w:t xml:space="preserve"> readmission to the hospital.</w:t>
      </w:r>
      <w:r w:rsidR="7E42F541">
        <w:rPr>
          <w:rFonts w:ascii="Times New Roman" w:hAnsi="Times New Roman" w:cs="Times New Roman"/>
          <w:sz w:val="24"/>
          <w:szCs w:val="24"/>
        </w:rPr>
        <w:t xml:space="preserve"> Possible complications o</w:t>
      </w:r>
      <w:r w:rsidR="132DB8ED">
        <w:rPr>
          <w:rFonts w:ascii="Times New Roman" w:hAnsi="Times New Roman" w:cs="Times New Roman"/>
          <w:sz w:val="24"/>
          <w:szCs w:val="24"/>
        </w:rPr>
        <w:t>f</w:t>
      </w:r>
      <w:r w:rsidR="7E42F541">
        <w:rPr>
          <w:rFonts w:ascii="Times New Roman" w:hAnsi="Times New Roman" w:cs="Times New Roman"/>
          <w:sz w:val="24"/>
          <w:szCs w:val="24"/>
        </w:rPr>
        <w:t xml:space="preserve"> readmission include increased mortality and healthcare associated costs. Per Goodwin and Ford </w:t>
      </w:r>
      <w:r w:rsidR="7E42F541" w:rsidRPr="00B74BF7">
        <w:rPr>
          <w:rFonts w:ascii="Times New Roman" w:hAnsi="Times New Roman" w:cs="Times New Roman"/>
          <w:sz w:val="24"/>
          <w:szCs w:val="24"/>
        </w:rPr>
        <w:t>(2018</w:t>
      </w:r>
      <w:r w:rsidR="7E42F541">
        <w:rPr>
          <w:rFonts w:ascii="Times New Roman" w:hAnsi="Times New Roman" w:cs="Times New Roman"/>
          <w:sz w:val="24"/>
          <w:szCs w:val="24"/>
        </w:rPr>
        <w:t xml:space="preserve">), </w:t>
      </w:r>
      <w:r w:rsidR="7E42F541" w:rsidRPr="00B74BF7">
        <w:rPr>
          <w:rFonts w:ascii="Times New Roman" w:hAnsi="Times New Roman" w:cs="Times New Roman"/>
          <w:sz w:val="24"/>
          <w:szCs w:val="24"/>
        </w:rPr>
        <w:t>“t</w:t>
      </w:r>
      <w:r w:rsidR="7E42F541" w:rsidRPr="4883BD0F">
        <w:rPr>
          <w:rFonts w:ascii="Times New Roman" w:hAnsi="Times New Roman" w:cs="Times New Roman"/>
          <w:sz w:val="24"/>
          <w:szCs w:val="24"/>
          <w:shd w:val="clear" w:color="auto" w:fill="FFFFFF"/>
        </w:rPr>
        <w:t>hirty</w:t>
      </w:r>
      <w:r w:rsidR="7E42F541" w:rsidRPr="4883BD0F">
        <w:rPr>
          <w:rFonts w:ascii="Times New Roman" w:hAnsi="Times New Roman" w:cs="Times New Roman"/>
          <w:color w:val="000000" w:themeColor="text1"/>
          <w:sz w:val="24"/>
          <w:szCs w:val="24"/>
        </w:rPr>
        <w:t>-day readmissions lead to significant mortality among sepsis survivors and contribute substantial cost to the healthcare system. Mortality rates during 30-day readmissions after sepsis survival range from 6.5–14.4%.”</w:t>
      </w:r>
    </w:p>
    <w:p w14:paraId="36E7577A" w14:textId="77777777" w:rsidR="000D1AC3" w:rsidRDefault="215A393A" w:rsidP="00F9787B">
      <w:pPr>
        <w:spacing w:line="480" w:lineRule="auto"/>
        <w:ind w:firstLine="720"/>
        <w:rPr>
          <w:rFonts w:ascii="Times New Roman" w:hAnsi="Times New Roman" w:cs="Times New Roman"/>
          <w:sz w:val="24"/>
          <w:szCs w:val="24"/>
        </w:rPr>
      </w:pPr>
      <w:r w:rsidRPr="006517D3">
        <w:rPr>
          <w:rFonts w:ascii="Times New Roman" w:hAnsi="Times New Roman" w:cs="Times New Roman"/>
          <w:sz w:val="24"/>
          <w:szCs w:val="24"/>
        </w:rPr>
        <w:t>Another important factor to consider related to sepsis</w:t>
      </w:r>
      <w:r w:rsidR="18741789">
        <w:rPr>
          <w:rFonts w:ascii="Times New Roman" w:hAnsi="Times New Roman" w:cs="Times New Roman"/>
          <w:sz w:val="24"/>
          <w:szCs w:val="24"/>
        </w:rPr>
        <w:t xml:space="preserve"> readmission is the cost </w:t>
      </w:r>
      <w:r w:rsidRPr="006517D3">
        <w:rPr>
          <w:rFonts w:ascii="Times New Roman" w:hAnsi="Times New Roman" w:cs="Times New Roman"/>
          <w:sz w:val="24"/>
          <w:szCs w:val="24"/>
        </w:rPr>
        <w:t xml:space="preserve">of readmissions for those that survive sepsis. According to a study published in the Journal of the American Medical Association, sepsis readmissions and cost were higher than other readmission rates evaluated. The study </w:t>
      </w:r>
      <w:r w:rsidR="16F13335" w:rsidRPr="006517D3">
        <w:rPr>
          <w:rFonts w:ascii="Times New Roman" w:hAnsi="Times New Roman" w:cs="Times New Roman"/>
          <w:sz w:val="24"/>
          <w:szCs w:val="24"/>
        </w:rPr>
        <w:t xml:space="preserve">evaluated readmission rates for acute </w:t>
      </w:r>
      <w:r w:rsidR="62861ACD" w:rsidRPr="006517D3">
        <w:rPr>
          <w:rFonts w:ascii="Times New Roman" w:hAnsi="Times New Roman" w:cs="Times New Roman"/>
          <w:sz w:val="24"/>
          <w:szCs w:val="24"/>
        </w:rPr>
        <w:t>myocardial infection</w:t>
      </w:r>
      <w:r w:rsidR="16F13335" w:rsidRPr="006517D3">
        <w:rPr>
          <w:rFonts w:ascii="Times New Roman" w:hAnsi="Times New Roman" w:cs="Times New Roman"/>
          <w:sz w:val="24"/>
          <w:szCs w:val="24"/>
        </w:rPr>
        <w:t>, heart failure, pneumonia, COPD, and sepsis</w:t>
      </w:r>
      <w:r w:rsidR="66AB57A8" w:rsidRPr="006517D3">
        <w:rPr>
          <w:rFonts w:ascii="Times New Roman" w:hAnsi="Times New Roman" w:cs="Times New Roman"/>
          <w:sz w:val="24"/>
          <w:szCs w:val="24"/>
        </w:rPr>
        <w:t xml:space="preserve">. </w:t>
      </w:r>
      <w:r w:rsidR="22C14A37" w:rsidRPr="006517D3">
        <w:rPr>
          <w:rFonts w:ascii="Times New Roman" w:hAnsi="Times New Roman" w:cs="Times New Roman"/>
          <w:sz w:val="24"/>
          <w:szCs w:val="24"/>
        </w:rPr>
        <w:t>Sepsis was th</w:t>
      </w:r>
      <w:r w:rsidR="62861ACD" w:rsidRPr="006517D3">
        <w:rPr>
          <w:rFonts w:ascii="Times New Roman" w:hAnsi="Times New Roman" w:cs="Times New Roman"/>
          <w:sz w:val="24"/>
          <w:szCs w:val="24"/>
        </w:rPr>
        <w:t xml:space="preserve">e leading </w:t>
      </w:r>
      <w:r w:rsidR="22C14A37" w:rsidRPr="006517D3">
        <w:rPr>
          <w:rFonts w:ascii="Times New Roman" w:hAnsi="Times New Roman" w:cs="Times New Roman"/>
          <w:sz w:val="24"/>
          <w:szCs w:val="24"/>
        </w:rPr>
        <w:t xml:space="preserve">cause for readmission and </w:t>
      </w:r>
      <w:r w:rsidR="62861ACD" w:rsidRPr="006517D3">
        <w:rPr>
          <w:rFonts w:ascii="Times New Roman" w:hAnsi="Times New Roman" w:cs="Times New Roman"/>
          <w:sz w:val="24"/>
          <w:szCs w:val="24"/>
        </w:rPr>
        <w:t>associated hospital cost</w:t>
      </w:r>
      <w:r w:rsidR="22C14A37" w:rsidRPr="006517D3">
        <w:rPr>
          <w:rFonts w:ascii="Times New Roman" w:hAnsi="Times New Roman" w:cs="Times New Roman"/>
          <w:sz w:val="24"/>
          <w:szCs w:val="24"/>
        </w:rPr>
        <w:t>. (Mayr et al, 2016)</w:t>
      </w:r>
      <w:r w:rsidR="4FA03288" w:rsidRPr="006517D3">
        <w:rPr>
          <w:rFonts w:ascii="Times New Roman" w:hAnsi="Times New Roman" w:cs="Times New Roman"/>
          <w:sz w:val="24"/>
          <w:szCs w:val="24"/>
        </w:rPr>
        <w:t xml:space="preserve"> Per the sepsis alliance, “The mean (average) cost of each readmission after sepsis is $16,852, resulting in an annual cost of more than $3.5 million in the United States alone.” (Sepsis Alliance, 2020)</w:t>
      </w:r>
      <w:r w:rsidR="22C14A37" w:rsidRPr="006517D3">
        <w:rPr>
          <w:rFonts w:ascii="Times New Roman" w:hAnsi="Times New Roman" w:cs="Times New Roman"/>
          <w:sz w:val="24"/>
          <w:szCs w:val="24"/>
        </w:rPr>
        <w:t xml:space="preserve"> Another study </w:t>
      </w:r>
      <w:r w:rsidR="1AD332DB" w:rsidRPr="006517D3">
        <w:rPr>
          <w:rFonts w:ascii="Times New Roman" w:hAnsi="Times New Roman" w:cs="Times New Roman"/>
          <w:sz w:val="24"/>
          <w:szCs w:val="24"/>
        </w:rPr>
        <w:t>conducted</w:t>
      </w:r>
      <w:r w:rsidR="22C14A37" w:rsidRPr="006517D3">
        <w:rPr>
          <w:rFonts w:ascii="Times New Roman" w:hAnsi="Times New Roman" w:cs="Times New Roman"/>
          <w:sz w:val="24"/>
          <w:szCs w:val="24"/>
        </w:rPr>
        <w:t xml:space="preserve"> by Norman et al (2018), looked at hospital readmission rates using a national sample. The study found that “</w:t>
      </w:r>
      <w:r w:rsidR="22C14A37" w:rsidRPr="006517D3">
        <w:rPr>
          <w:rFonts w:ascii="Times New Roman" w:hAnsi="Times New Roman" w:cs="Times New Roman"/>
          <w:color w:val="000000"/>
          <w:sz w:val="24"/>
          <w:szCs w:val="24"/>
          <w:shd w:val="clear" w:color="auto" w:fill="FFFFFF"/>
        </w:rPr>
        <w:t>nearly one-third of fee-for-service Medicare patients hospitalized with sepsis were readmitted within 30 days of discharge.</w:t>
      </w:r>
      <w:r w:rsidR="22C14A37" w:rsidRPr="006517D3">
        <w:rPr>
          <w:rFonts w:ascii="Times New Roman" w:hAnsi="Times New Roman" w:cs="Times New Roman"/>
          <w:sz w:val="24"/>
          <w:szCs w:val="24"/>
        </w:rPr>
        <w:t>” (Norman et al, 201</w:t>
      </w:r>
      <w:r w:rsidR="1AD332DB" w:rsidRPr="006517D3">
        <w:rPr>
          <w:rFonts w:ascii="Times New Roman" w:hAnsi="Times New Roman" w:cs="Times New Roman"/>
          <w:sz w:val="24"/>
          <w:szCs w:val="24"/>
        </w:rPr>
        <w:t>7</w:t>
      </w:r>
      <w:r w:rsidR="22C14A37" w:rsidRPr="006517D3">
        <w:rPr>
          <w:rFonts w:ascii="Times New Roman" w:hAnsi="Times New Roman" w:cs="Times New Roman"/>
          <w:sz w:val="24"/>
          <w:szCs w:val="24"/>
        </w:rPr>
        <w:t xml:space="preserve">, p. 6) Readmission is a concern as it can </w:t>
      </w:r>
      <w:r w:rsidR="22C14A37" w:rsidRPr="006517D3">
        <w:rPr>
          <w:rFonts w:ascii="Times New Roman" w:hAnsi="Times New Roman" w:cs="Times New Roman"/>
          <w:sz w:val="24"/>
          <w:szCs w:val="24"/>
        </w:rPr>
        <w:lastRenderedPageBreak/>
        <w:t>demonstrate issues related to patient outcomes and cost concerns for hospitals</w:t>
      </w:r>
      <w:r w:rsidR="33488A7B">
        <w:rPr>
          <w:rFonts w:ascii="Times New Roman" w:hAnsi="Times New Roman" w:cs="Times New Roman"/>
          <w:sz w:val="24"/>
          <w:szCs w:val="24"/>
        </w:rPr>
        <w:t xml:space="preserve"> and patients</w:t>
      </w:r>
      <w:r w:rsidR="22C14A37" w:rsidRPr="006517D3">
        <w:rPr>
          <w:rFonts w:ascii="Times New Roman" w:hAnsi="Times New Roman" w:cs="Times New Roman"/>
          <w:sz w:val="24"/>
          <w:szCs w:val="24"/>
        </w:rPr>
        <w:t>.</w:t>
      </w:r>
      <w:r w:rsidR="00D72059">
        <w:rPr>
          <w:rFonts w:ascii="Times New Roman" w:hAnsi="Times New Roman" w:cs="Times New Roman"/>
          <w:sz w:val="24"/>
          <w:szCs w:val="24"/>
        </w:rPr>
        <w:t xml:space="preserve"> The immediate goals of this project were to improve staff recognition in sepsis, improve staff confidence in completing the protocolized treatment, and improve documentation of care provided. Future goals would include evaluation for decreased length of stay and mortality in patients diagnosed with sepsis at ASJH.</w:t>
      </w:r>
    </w:p>
    <w:p w14:paraId="70B40F7D" w14:textId="60EB03A2" w:rsidR="00272B96" w:rsidRPr="006517D3" w:rsidRDefault="35FD6D79" w:rsidP="33681CE6">
      <w:pPr>
        <w:spacing w:line="480" w:lineRule="auto"/>
        <w:ind w:firstLine="720"/>
        <w:rPr>
          <w:rFonts w:ascii="Times New Roman" w:hAnsi="Times New Roman" w:cs="Times New Roman"/>
          <w:color w:val="000000" w:themeColor="text1"/>
          <w:sz w:val="24"/>
          <w:szCs w:val="24"/>
        </w:rPr>
      </w:pPr>
      <w:r w:rsidRPr="006517D3">
        <w:rPr>
          <w:rFonts w:ascii="Times New Roman" w:hAnsi="Times New Roman" w:cs="Times New Roman"/>
          <w:color w:val="000000"/>
          <w:sz w:val="24"/>
          <w:szCs w:val="24"/>
          <w:shd w:val="clear" w:color="auto" w:fill="FFFFFF"/>
        </w:rPr>
        <w:t>This pr</w:t>
      </w:r>
      <w:r>
        <w:rPr>
          <w:rFonts w:ascii="Times New Roman" w:hAnsi="Times New Roman" w:cs="Times New Roman"/>
          <w:color w:val="000000"/>
          <w:sz w:val="24"/>
          <w:szCs w:val="24"/>
          <w:shd w:val="clear" w:color="auto" w:fill="FFFFFF"/>
        </w:rPr>
        <w:t>oject</w:t>
      </w:r>
      <w:r w:rsidRPr="006517D3">
        <w:rPr>
          <w:rFonts w:ascii="Times New Roman" w:hAnsi="Times New Roman" w:cs="Times New Roman"/>
          <w:color w:val="000000"/>
          <w:sz w:val="24"/>
          <w:szCs w:val="24"/>
          <w:shd w:val="clear" w:color="auto" w:fill="FFFFFF"/>
        </w:rPr>
        <w:t xml:space="preserve"> </w:t>
      </w:r>
      <w:r w:rsidR="00D72059">
        <w:rPr>
          <w:rFonts w:ascii="Times New Roman" w:hAnsi="Times New Roman" w:cs="Times New Roman"/>
          <w:color w:val="000000"/>
          <w:sz w:val="24"/>
          <w:szCs w:val="24"/>
          <w:shd w:val="clear" w:color="auto" w:fill="FFFFFF"/>
        </w:rPr>
        <w:t>focused on the</w:t>
      </w:r>
      <w:r w:rsidRPr="006517D3">
        <w:rPr>
          <w:rFonts w:ascii="Times New Roman" w:hAnsi="Times New Roman" w:cs="Times New Roman"/>
          <w:color w:val="000000"/>
          <w:sz w:val="24"/>
          <w:szCs w:val="24"/>
          <w:shd w:val="clear" w:color="auto" w:fill="FFFFFF"/>
        </w:rPr>
        <w:t xml:space="preserve"> Institute of Healthcare Improvement’s (IHI) model of triple aim. The three dimensions of triple aim include “improving the patient experience of care, improving health of populations, and reducing the per capita cost of health care” (Institute for Healthcare Improvement, 2020). Improvement of patient care experience is achieved by positively affecting patient outcome</w:t>
      </w:r>
      <w:r w:rsidR="0179BC3B">
        <w:rPr>
          <w:rFonts w:ascii="Times New Roman" w:hAnsi="Times New Roman" w:cs="Times New Roman"/>
          <w:color w:val="000000"/>
          <w:sz w:val="24"/>
          <w:szCs w:val="24"/>
          <w:shd w:val="clear" w:color="auto" w:fill="FFFFFF"/>
        </w:rPr>
        <w:t>s</w:t>
      </w:r>
      <w:r w:rsidRPr="006517D3">
        <w:rPr>
          <w:rFonts w:ascii="Times New Roman" w:hAnsi="Times New Roman" w:cs="Times New Roman"/>
          <w:color w:val="000000"/>
          <w:sz w:val="24"/>
          <w:szCs w:val="24"/>
          <w:shd w:val="clear" w:color="auto" w:fill="FFFFFF"/>
        </w:rPr>
        <w:t>. Early identification of sepsis and timely initiation of the sepsis bundles can lead to overall improved outcomes</w:t>
      </w:r>
      <w:r w:rsidR="79E22110">
        <w:rPr>
          <w:rFonts w:ascii="Times New Roman" w:hAnsi="Times New Roman" w:cs="Times New Roman"/>
          <w:color w:val="000000"/>
          <w:sz w:val="24"/>
          <w:szCs w:val="24"/>
          <w:shd w:val="clear" w:color="auto" w:fill="FFFFFF"/>
        </w:rPr>
        <w:t>, decreased length of stay, and decreased mortality</w:t>
      </w:r>
      <w:r w:rsidRPr="006517D3">
        <w:rPr>
          <w:rFonts w:ascii="Times New Roman" w:hAnsi="Times New Roman" w:cs="Times New Roman"/>
          <w:color w:val="000000"/>
          <w:sz w:val="24"/>
          <w:szCs w:val="24"/>
          <w:shd w:val="clear" w:color="auto" w:fill="FFFFFF"/>
        </w:rPr>
        <w:t xml:space="preserve"> for the patient.</w:t>
      </w:r>
      <w:r w:rsidR="79E22110">
        <w:rPr>
          <w:rFonts w:ascii="Times New Roman" w:hAnsi="Times New Roman" w:cs="Times New Roman"/>
          <w:color w:val="000000"/>
          <w:sz w:val="24"/>
          <w:szCs w:val="24"/>
          <w:shd w:val="clear" w:color="auto" w:fill="FFFFFF"/>
        </w:rPr>
        <w:t xml:space="preserve"> (The Joint Commission, 2022)</w:t>
      </w:r>
      <w:r w:rsidRPr="006517D3">
        <w:rPr>
          <w:rFonts w:ascii="Times New Roman" w:hAnsi="Times New Roman" w:cs="Times New Roman"/>
          <w:color w:val="000000"/>
          <w:sz w:val="24"/>
          <w:szCs w:val="24"/>
          <w:shd w:val="clear" w:color="auto" w:fill="FFFFFF"/>
        </w:rPr>
        <w:t xml:space="preserve"> </w:t>
      </w:r>
      <w:r w:rsidR="46336B05">
        <w:rPr>
          <w:rFonts w:ascii="Times New Roman" w:hAnsi="Times New Roman" w:cs="Times New Roman"/>
          <w:color w:val="000000"/>
          <w:sz w:val="24"/>
          <w:szCs w:val="24"/>
          <w:shd w:val="clear" w:color="auto" w:fill="FFFFFF"/>
        </w:rPr>
        <w:t xml:space="preserve">Two such </w:t>
      </w:r>
      <w:r w:rsidR="79E22110">
        <w:rPr>
          <w:rFonts w:ascii="Times New Roman" w:hAnsi="Times New Roman" w:cs="Times New Roman"/>
          <w:color w:val="000000"/>
          <w:sz w:val="24"/>
          <w:szCs w:val="24"/>
          <w:shd w:val="clear" w:color="auto" w:fill="FFFFFF"/>
        </w:rPr>
        <w:t xml:space="preserve">bundle </w:t>
      </w:r>
      <w:r w:rsidR="46336B05">
        <w:rPr>
          <w:rFonts w:ascii="Times New Roman" w:hAnsi="Times New Roman" w:cs="Times New Roman"/>
          <w:color w:val="000000"/>
          <w:sz w:val="24"/>
          <w:szCs w:val="24"/>
          <w:shd w:val="clear" w:color="auto" w:fill="FFFFFF"/>
        </w:rPr>
        <w:t xml:space="preserve">interventions include the administration of broad-spectrum antibiotics and intravenous fluids. Broad-spectrum antibiotics will cover a variety of common bacteria and are given intravenously to enter the system quickly until the source of infection can be determined. Intravenous fluids are provided to make sure the body has adequate fluids to help the organs function properly and reduce damage from sepsis. (Sepsis Alliance, 2020) </w:t>
      </w:r>
      <w:r w:rsidR="46336B05" w:rsidRPr="006517D3">
        <w:rPr>
          <w:rFonts w:ascii="Times New Roman" w:hAnsi="Times New Roman" w:cs="Times New Roman"/>
          <w:color w:val="000000"/>
          <w:sz w:val="24"/>
          <w:szCs w:val="24"/>
          <w:shd w:val="clear" w:color="auto" w:fill="FFFFFF"/>
        </w:rPr>
        <w:t>This early identification and initiation improve quality and safe care that leads to improved patient and family satisfaction.</w:t>
      </w:r>
      <w:r w:rsidRPr="006517D3">
        <w:rPr>
          <w:rFonts w:ascii="Times New Roman" w:hAnsi="Times New Roman" w:cs="Times New Roman"/>
          <w:color w:val="000000"/>
          <w:sz w:val="24"/>
          <w:szCs w:val="24"/>
          <w:shd w:val="clear" w:color="auto" w:fill="FFFFFF"/>
        </w:rPr>
        <w:t xml:space="preserve"> Developing an aggressive and efficient sepsis protocol can prevent complications related to sepsis</w:t>
      </w:r>
      <w:r w:rsidR="761D45CF">
        <w:rPr>
          <w:rFonts w:ascii="Times New Roman" w:hAnsi="Times New Roman" w:cs="Times New Roman"/>
          <w:color w:val="000000"/>
          <w:sz w:val="24"/>
          <w:szCs w:val="24"/>
          <w:shd w:val="clear" w:color="auto" w:fill="FFFFFF"/>
        </w:rPr>
        <w:t xml:space="preserve"> and improve the health of the community as it relates to infection. Sepsis is the body’s response to an infection. (Sepsis Alliance, 2020) Covid-19 is a healthcare concern worldwide that has led to many infections. As of February 25</w:t>
      </w:r>
      <w:r w:rsidR="761D45CF" w:rsidRPr="00591CFC">
        <w:rPr>
          <w:rFonts w:ascii="Times New Roman" w:hAnsi="Times New Roman" w:cs="Times New Roman"/>
          <w:color w:val="000000"/>
          <w:sz w:val="24"/>
          <w:szCs w:val="24"/>
          <w:shd w:val="clear" w:color="auto" w:fill="FFFFFF"/>
          <w:vertAlign w:val="superscript"/>
        </w:rPr>
        <w:t>th</w:t>
      </w:r>
      <w:r w:rsidR="761D45CF">
        <w:rPr>
          <w:rFonts w:ascii="Times New Roman" w:hAnsi="Times New Roman" w:cs="Times New Roman"/>
          <w:color w:val="000000"/>
          <w:sz w:val="24"/>
          <w:szCs w:val="24"/>
          <w:shd w:val="clear" w:color="auto" w:fill="FFFFFF"/>
        </w:rPr>
        <w:t xml:space="preserve">, 2022, Michigan has had 2,357,955 cases or 23,610.6 per 100,000 individuals. (CDC, 2022) Patients who are critically ill with severe COVID-19 and other infectious diseases </w:t>
      </w:r>
      <w:r w:rsidR="761D45CF">
        <w:rPr>
          <w:rFonts w:ascii="Times New Roman" w:hAnsi="Times New Roman" w:cs="Times New Roman"/>
          <w:color w:val="000000"/>
          <w:sz w:val="24"/>
          <w:szCs w:val="24"/>
          <w:shd w:val="clear" w:color="auto" w:fill="FFFFFF"/>
        </w:rPr>
        <w:lastRenderedPageBreak/>
        <w:t>are at higher risk of developing and dying from sepsis.” (World Health Organization, 2020) A</w:t>
      </w:r>
      <w:r w:rsidRPr="006517D3">
        <w:rPr>
          <w:rFonts w:ascii="Times New Roman" w:hAnsi="Times New Roman" w:cs="Times New Roman"/>
          <w:color w:val="000000"/>
          <w:sz w:val="24"/>
          <w:szCs w:val="24"/>
          <w:shd w:val="clear" w:color="auto" w:fill="FFFFFF"/>
        </w:rPr>
        <w:t xml:space="preserve">ddressing sepsis improves the health of the population by reducing complications with early recognition and timely treatment. The final dimension of reducing per capita cost of health care is achieved by improving compliance with the sepsis core measures. EGDT has demonstrated improved patient outcomes which could lead to a reduction in the overall cost of care for both the facility and the patient. (Institute for Health Care Improvement, 2020) Recently in a blog post, the IHI CEO </w:t>
      </w:r>
      <w:proofErr w:type="spellStart"/>
      <w:r w:rsidRPr="006517D3">
        <w:rPr>
          <w:rFonts w:ascii="Times New Roman" w:hAnsi="Times New Roman" w:cs="Times New Roman"/>
          <w:color w:val="000000"/>
          <w:sz w:val="24"/>
          <w:szCs w:val="24"/>
          <w:shd w:val="clear" w:color="auto" w:fill="FFFFFF"/>
        </w:rPr>
        <w:t>Kedar</w:t>
      </w:r>
      <w:proofErr w:type="spellEnd"/>
      <w:r w:rsidRPr="006517D3">
        <w:rPr>
          <w:rFonts w:ascii="Times New Roman" w:hAnsi="Times New Roman" w:cs="Times New Roman"/>
          <w:color w:val="000000"/>
          <w:sz w:val="24"/>
          <w:szCs w:val="24"/>
          <w:shd w:val="clear" w:color="auto" w:fill="FFFFFF"/>
        </w:rPr>
        <w:t xml:space="preserve"> Mate proposed the addition of a fourth and fifth aim, making this a model of quintuple aim. The fourth aim would include workforce well-being and safety and the fifth aim would focus on improving health equity. (</w:t>
      </w:r>
      <w:proofErr w:type="spellStart"/>
      <w:r w:rsidRPr="006517D3">
        <w:rPr>
          <w:rFonts w:ascii="Times New Roman" w:hAnsi="Times New Roman" w:cs="Times New Roman"/>
          <w:color w:val="000000"/>
          <w:sz w:val="24"/>
          <w:szCs w:val="24"/>
          <w:shd w:val="clear" w:color="auto" w:fill="FFFFFF"/>
        </w:rPr>
        <w:t>Kedar</w:t>
      </w:r>
      <w:proofErr w:type="spellEnd"/>
      <w:r w:rsidRPr="006517D3">
        <w:rPr>
          <w:rFonts w:ascii="Times New Roman" w:hAnsi="Times New Roman" w:cs="Times New Roman"/>
          <w:color w:val="000000"/>
          <w:sz w:val="24"/>
          <w:szCs w:val="24"/>
          <w:shd w:val="clear" w:color="auto" w:fill="FFFFFF"/>
        </w:rPr>
        <w:t xml:space="preserve"> Mate, 2022) This new proposal is based on the theory that “the Triple Aim is not achievable without attention to healthcare burnout and inequity.” (</w:t>
      </w:r>
      <w:proofErr w:type="spellStart"/>
      <w:r w:rsidRPr="006517D3">
        <w:rPr>
          <w:rFonts w:ascii="Times New Roman" w:hAnsi="Times New Roman" w:cs="Times New Roman"/>
          <w:color w:val="000000"/>
          <w:sz w:val="24"/>
          <w:szCs w:val="24"/>
          <w:shd w:val="clear" w:color="auto" w:fill="FFFFFF"/>
        </w:rPr>
        <w:t>Kedar</w:t>
      </w:r>
      <w:proofErr w:type="spellEnd"/>
      <w:r w:rsidRPr="006517D3">
        <w:rPr>
          <w:rFonts w:ascii="Times New Roman" w:hAnsi="Times New Roman" w:cs="Times New Roman"/>
          <w:color w:val="000000"/>
          <w:sz w:val="24"/>
          <w:szCs w:val="24"/>
          <w:shd w:val="clear" w:color="auto" w:fill="FFFFFF"/>
        </w:rPr>
        <w:t xml:space="preserve"> Mate, 2022) “Nursing burnout is a widespread phenomenon characterized by a reduction in nurses’ energy that manifests in emotional exhaustion, lack of motivation, and feelings of frustration and may lead to reductions in work efficacy.” (</w:t>
      </w:r>
      <w:proofErr w:type="spellStart"/>
      <w:r w:rsidRPr="006517D3">
        <w:rPr>
          <w:rFonts w:ascii="Times New Roman" w:hAnsi="Times New Roman" w:cs="Times New Roman"/>
          <w:color w:val="000000"/>
          <w:sz w:val="24"/>
          <w:szCs w:val="24"/>
          <w:shd w:val="clear" w:color="auto" w:fill="FFFFFF"/>
        </w:rPr>
        <w:t>Mundallal</w:t>
      </w:r>
      <w:proofErr w:type="spellEnd"/>
      <w:r w:rsidRPr="006517D3">
        <w:rPr>
          <w:rFonts w:ascii="Times New Roman" w:hAnsi="Times New Roman" w:cs="Times New Roman"/>
          <w:color w:val="000000"/>
          <w:sz w:val="24"/>
          <w:szCs w:val="24"/>
          <w:shd w:val="clear" w:color="auto" w:fill="FFFFFF"/>
        </w:rPr>
        <w:t>, Othman, &amp; Al Hassan, 2017) The idea behind the sepsis documentation tool was to increase staff awareness and confidence, standardize documentation, and improve compliance with the sepsis bundle requirements. The tool was developed with input from the frontline nursing staff that would be utilizing it. It was important to obtain input and feedback from the individuals it was meant to assist. Staff involvement is meant to decrease frustration with process change and increase motivation for the tool to be successful; an idea congruent with the fourth aim. The fifth aim is to improve health equity. The documentation tool can be used for any patient that meets sepsis criteria within ASJH. As this is a standardized tool that is compliant with the 3- and 6-hour bundle requirements, it is designed to improve patient care for all patients that present to ASJH emergency department.</w:t>
      </w:r>
    </w:p>
    <w:p w14:paraId="4DDF8DCF" w14:textId="77777777" w:rsidR="00BA3ABD" w:rsidRPr="006517D3" w:rsidRDefault="00BA3ABD" w:rsidP="006517D3">
      <w:pPr>
        <w:pStyle w:val="NormalWeb"/>
        <w:shd w:val="clear" w:color="auto" w:fill="FFFFFF"/>
        <w:spacing w:before="0" w:beforeAutospacing="0" w:after="300" w:afterAutospacing="0" w:line="480" w:lineRule="auto"/>
        <w:ind w:firstLine="720"/>
        <w:rPr>
          <w:color w:val="000000"/>
        </w:rPr>
      </w:pPr>
      <w:r w:rsidRPr="006517D3">
        <w:lastRenderedPageBreak/>
        <w:t xml:space="preserve">As stated above, </w:t>
      </w:r>
      <w:r w:rsidR="003A425F">
        <w:t>one</w:t>
      </w:r>
      <w:r w:rsidRPr="006517D3">
        <w:t xml:space="preserve"> out of </w:t>
      </w:r>
      <w:r w:rsidR="003A425F">
        <w:t>three</w:t>
      </w:r>
      <w:r w:rsidRPr="006517D3">
        <w:t xml:space="preserve"> patients that die in the hospital</w:t>
      </w:r>
      <w:r w:rsidR="003A425F">
        <w:t xml:space="preserve"> do so </w:t>
      </w:r>
      <w:proofErr w:type="gramStart"/>
      <w:r w:rsidR="003A425F">
        <w:t>as a result of</w:t>
      </w:r>
      <w:proofErr w:type="gramEnd"/>
      <w:r w:rsidR="003A425F">
        <w:t xml:space="preserve"> sepsis.</w:t>
      </w:r>
      <w:r w:rsidR="003A425F" w:rsidRPr="006517D3">
        <w:t xml:space="preserve"> (</w:t>
      </w:r>
      <w:r w:rsidRPr="006517D3">
        <w:t>Centers for Disease Control and Prevention, 2020)</w:t>
      </w:r>
      <w:r w:rsidR="00441B27" w:rsidRPr="00441B27">
        <w:t xml:space="preserve"> </w:t>
      </w:r>
      <w:r w:rsidR="00441B27">
        <w:t xml:space="preserve">The U.S. Department of Health and Human Services conducted a </w:t>
      </w:r>
      <w:r w:rsidR="00C94283">
        <w:t>large-scale</w:t>
      </w:r>
      <w:r w:rsidR="00441B27">
        <w:t xml:space="preserve"> study on sepsis cases for Medicare beneficiaries from 2012-2018. This study found that “a sepsis admission carried an average adjusted 17.5% average predicted probability of mortality during hospitalization or 1 week following discharge versus the reference non-sepsis admission group in which 4.3% an average adjusted predicted probability of mortality was estimated.” (Buchman et al, 2019)</w:t>
      </w:r>
      <w:r w:rsidRPr="006517D3">
        <w:t xml:space="preserve"> </w:t>
      </w:r>
      <w:r w:rsidRPr="006517D3">
        <w:rPr>
          <w:color w:val="000000"/>
        </w:rPr>
        <w:t>These alarming numbers further demonstrate the importance of</w:t>
      </w:r>
      <w:r w:rsidR="001F6E52" w:rsidRPr="006517D3">
        <w:rPr>
          <w:color w:val="000000"/>
        </w:rPr>
        <w:t xml:space="preserve"> </w:t>
      </w:r>
      <w:r w:rsidRPr="006517D3">
        <w:rPr>
          <w:color w:val="000000"/>
        </w:rPr>
        <w:t xml:space="preserve">improving care of the septic patient in the hospital setting. </w:t>
      </w:r>
    </w:p>
    <w:p w14:paraId="1DDC65A3" w14:textId="77777777" w:rsidR="00F01B9E" w:rsidRPr="006517D3" w:rsidRDefault="00BE360B" w:rsidP="006517D3">
      <w:pPr>
        <w:spacing w:line="480" w:lineRule="auto"/>
        <w:ind w:firstLine="720"/>
        <w:rPr>
          <w:rFonts w:ascii="Times New Roman" w:hAnsi="Times New Roman" w:cs="Times New Roman"/>
          <w:sz w:val="24"/>
          <w:szCs w:val="24"/>
        </w:rPr>
      </w:pPr>
      <w:r w:rsidRPr="006517D3">
        <w:rPr>
          <w:rFonts w:ascii="Times New Roman" w:hAnsi="Times New Roman" w:cs="Times New Roman"/>
          <w:sz w:val="24"/>
          <w:szCs w:val="24"/>
        </w:rPr>
        <w:t>Cost and reimbursement are additional concerns that</w:t>
      </w:r>
      <w:r w:rsidR="004A19D6" w:rsidRPr="006517D3">
        <w:rPr>
          <w:rFonts w:ascii="Times New Roman" w:hAnsi="Times New Roman" w:cs="Times New Roman"/>
          <w:sz w:val="24"/>
          <w:szCs w:val="24"/>
        </w:rPr>
        <w:t xml:space="preserve"> must</w:t>
      </w:r>
      <w:r w:rsidRPr="006517D3">
        <w:rPr>
          <w:rFonts w:ascii="Times New Roman" w:hAnsi="Times New Roman" w:cs="Times New Roman"/>
          <w:sz w:val="24"/>
          <w:szCs w:val="24"/>
        </w:rPr>
        <w:t xml:space="preserve"> be </w:t>
      </w:r>
      <w:r w:rsidR="001F6E52" w:rsidRPr="006517D3">
        <w:rPr>
          <w:rFonts w:ascii="Times New Roman" w:hAnsi="Times New Roman" w:cs="Times New Roman"/>
          <w:sz w:val="24"/>
          <w:szCs w:val="24"/>
        </w:rPr>
        <w:t>addressed</w:t>
      </w:r>
      <w:r w:rsidRPr="006517D3">
        <w:rPr>
          <w:rFonts w:ascii="Times New Roman" w:hAnsi="Times New Roman" w:cs="Times New Roman"/>
          <w:sz w:val="24"/>
          <w:szCs w:val="24"/>
        </w:rPr>
        <w:t xml:space="preserve"> in</w:t>
      </w:r>
      <w:r w:rsidR="001F6E52" w:rsidRPr="006517D3">
        <w:rPr>
          <w:rFonts w:ascii="Times New Roman" w:hAnsi="Times New Roman" w:cs="Times New Roman"/>
          <w:sz w:val="24"/>
          <w:szCs w:val="24"/>
        </w:rPr>
        <w:t xml:space="preserve"> the</w:t>
      </w:r>
      <w:r w:rsidRPr="006517D3">
        <w:rPr>
          <w:rFonts w:ascii="Times New Roman" w:hAnsi="Times New Roman" w:cs="Times New Roman"/>
          <w:sz w:val="24"/>
          <w:szCs w:val="24"/>
        </w:rPr>
        <w:t xml:space="preserve"> care of the septic patient.</w:t>
      </w:r>
      <w:r w:rsidR="004A19D6" w:rsidRPr="006517D3">
        <w:rPr>
          <w:rFonts w:ascii="Times New Roman" w:hAnsi="Times New Roman" w:cs="Times New Roman"/>
          <w:sz w:val="24"/>
          <w:szCs w:val="24"/>
        </w:rPr>
        <w:t xml:space="preserve"> Per the Joint Commission</w:t>
      </w:r>
      <w:r w:rsidR="00B02719" w:rsidRPr="006517D3">
        <w:rPr>
          <w:rFonts w:ascii="Times New Roman" w:hAnsi="Times New Roman" w:cs="Times New Roman"/>
          <w:sz w:val="24"/>
          <w:szCs w:val="24"/>
        </w:rPr>
        <w:t>, “</w:t>
      </w:r>
      <w:r w:rsidR="00B02719" w:rsidRPr="006517D3">
        <w:rPr>
          <w:rFonts w:ascii="Times New Roman" w:hAnsi="Times New Roman" w:cs="Times New Roman"/>
          <w:color w:val="222222"/>
          <w:sz w:val="24"/>
          <w:szCs w:val="24"/>
          <w:shd w:val="clear" w:color="auto" w:fill="FFFFFF"/>
        </w:rPr>
        <w:t xml:space="preserve">sepsis is also the most expensive disease to treat in the hospital, costing approximately $17 billion dollars each year”. (The Joint Commission, 2020) </w:t>
      </w:r>
      <w:r w:rsidR="00466697" w:rsidRPr="006517D3">
        <w:rPr>
          <w:rFonts w:ascii="Times New Roman" w:hAnsi="Times New Roman" w:cs="Times New Roman"/>
          <w:color w:val="222222"/>
          <w:sz w:val="24"/>
          <w:szCs w:val="24"/>
          <w:shd w:val="clear" w:color="auto" w:fill="FFFFFF"/>
        </w:rPr>
        <w:t xml:space="preserve">Although improved patient outcomes </w:t>
      </w:r>
      <w:r w:rsidR="00C5660D" w:rsidRPr="006517D3">
        <w:rPr>
          <w:rFonts w:ascii="Times New Roman" w:hAnsi="Times New Roman" w:cs="Times New Roman"/>
          <w:color w:val="222222"/>
          <w:sz w:val="24"/>
          <w:szCs w:val="24"/>
          <w:shd w:val="clear" w:color="auto" w:fill="FFFFFF"/>
        </w:rPr>
        <w:t>are</w:t>
      </w:r>
      <w:r w:rsidR="00466697" w:rsidRPr="006517D3">
        <w:rPr>
          <w:rFonts w:ascii="Times New Roman" w:hAnsi="Times New Roman" w:cs="Times New Roman"/>
          <w:color w:val="222222"/>
          <w:sz w:val="24"/>
          <w:szCs w:val="24"/>
          <w:shd w:val="clear" w:color="auto" w:fill="FFFFFF"/>
        </w:rPr>
        <w:t xml:space="preserve"> the </w:t>
      </w:r>
      <w:r w:rsidR="0043293E" w:rsidRPr="006517D3">
        <w:rPr>
          <w:rFonts w:ascii="Times New Roman" w:hAnsi="Times New Roman" w:cs="Times New Roman"/>
          <w:color w:val="222222"/>
          <w:sz w:val="24"/>
          <w:szCs w:val="24"/>
          <w:shd w:val="clear" w:color="auto" w:fill="FFFFFF"/>
        </w:rPr>
        <w:t>primary</w:t>
      </w:r>
      <w:r w:rsidR="00466697" w:rsidRPr="006517D3">
        <w:rPr>
          <w:rFonts w:ascii="Times New Roman" w:hAnsi="Times New Roman" w:cs="Times New Roman"/>
          <w:color w:val="222222"/>
          <w:sz w:val="24"/>
          <w:szCs w:val="24"/>
          <w:shd w:val="clear" w:color="auto" w:fill="FFFFFF"/>
        </w:rPr>
        <w:t xml:space="preserve"> focus of this project, cost</w:t>
      </w:r>
      <w:r w:rsidR="001F6E52" w:rsidRPr="006517D3">
        <w:rPr>
          <w:rFonts w:ascii="Times New Roman" w:hAnsi="Times New Roman" w:cs="Times New Roman"/>
          <w:color w:val="222222"/>
          <w:sz w:val="24"/>
          <w:szCs w:val="24"/>
          <w:shd w:val="clear" w:color="auto" w:fill="FFFFFF"/>
        </w:rPr>
        <w:t>s</w:t>
      </w:r>
      <w:r w:rsidR="00466697" w:rsidRPr="006517D3">
        <w:rPr>
          <w:rFonts w:ascii="Times New Roman" w:hAnsi="Times New Roman" w:cs="Times New Roman"/>
          <w:color w:val="222222"/>
          <w:sz w:val="24"/>
          <w:szCs w:val="24"/>
          <w:shd w:val="clear" w:color="auto" w:fill="FFFFFF"/>
        </w:rPr>
        <w:t xml:space="preserve"> are also important to consider especially for hospital leadership</w:t>
      </w:r>
      <w:r w:rsidR="001F6E52" w:rsidRPr="006517D3">
        <w:rPr>
          <w:rFonts w:ascii="Times New Roman" w:hAnsi="Times New Roman" w:cs="Times New Roman"/>
          <w:color w:val="222222"/>
          <w:sz w:val="24"/>
          <w:szCs w:val="24"/>
          <w:shd w:val="clear" w:color="auto" w:fill="FFFFFF"/>
        </w:rPr>
        <w:t>’s</w:t>
      </w:r>
      <w:r w:rsidR="00466697" w:rsidRPr="006517D3">
        <w:rPr>
          <w:rFonts w:ascii="Times New Roman" w:hAnsi="Times New Roman" w:cs="Times New Roman"/>
          <w:color w:val="222222"/>
          <w:sz w:val="24"/>
          <w:szCs w:val="24"/>
          <w:shd w:val="clear" w:color="auto" w:fill="FFFFFF"/>
        </w:rPr>
        <w:t xml:space="preserve"> buy in. The</w:t>
      </w:r>
      <w:bookmarkStart w:id="0" w:name="skip"/>
      <w:r w:rsidR="00466697" w:rsidRPr="006517D3">
        <w:rPr>
          <w:rFonts w:ascii="Times New Roman" w:hAnsi="Times New Roman" w:cs="Times New Roman"/>
          <w:color w:val="222222"/>
          <w:sz w:val="24"/>
          <w:szCs w:val="24"/>
          <w:shd w:val="clear" w:color="auto" w:fill="FFFFFF"/>
        </w:rPr>
        <w:t xml:space="preserve"> Healthcare Cost and Utilization Project (HCUP)</w:t>
      </w:r>
      <w:bookmarkEnd w:id="0"/>
      <w:r w:rsidR="00466697" w:rsidRPr="006517D3">
        <w:rPr>
          <w:rFonts w:ascii="Times New Roman" w:hAnsi="Times New Roman" w:cs="Times New Roman"/>
          <w:b/>
          <w:bCs/>
          <w:color w:val="006699"/>
          <w:sz w:val="24"/>
          <w:szCs w:val="24"/>
        </w:rPr>
        <w:t xml:space="preserve"> </w:t>
      </w:r>
      <w:r w:rsidR="00466697" w:rsidRPr="006517D3">
        <w:rPr>
          <w:rFonts w:ascii="Times New Roman" w:hAnsi="Times New Roman" w:cs="Times New Roman"/>
          <w:sz w:val="24"/>
          <w:szCs w:val="24"/>
        </w:rPr>
        <w:t xml:space="preserve">evaluated </w:t>
      </w:r>
      <w:r w:rsidR="00C5660D" w:rsidRPr="006517D3">
        <w:rPr>
          <w:rFonts w:ascii="Times New Roman" w:hAnsi="Times New Roman" w:cs="Times New Roman"/>
          <w:sz w:val="24"/>
          <w:szCs w:val="24"/>
        </w:rPr>
        <w:t>national inpatient hospital costs by payer using 2017 national inpatient sample. The primary payer</w:t>
      </w:r>
      <w:r w:rsidR="001F6E52" w:rsidRPr="006517D3">
        <w:rPr>
          <w:rFonts w:ascii="Times New Roman" w:hAnsi="Times New Roman" w:cs="Times New Roman"/>
          <w:sz w:val="24"/>
          <w:szCs w:val="24"/>
        </w:rPr>
        <w:t>s</w:t>
      </w:r>
      <w:r w:rsidR="00C5660D" w:rsidRPr="006517D3">
        <w:rPr>
          <w:rFonts w:ascii="Times New Roman" w:hAnsi="Times New Roman" w:cs="Times New Roman"/>
          <w:sz w:val="24"/>
          <w:szCs w:val="24"/>
        </w:rPr>
        <w:t xml:space="preserve"> included Medicare, Medicaid, private insurance, self-pay, and other</w:t>
      </w:r>
      <w:r w:rsidR="001F6E52" w:rsidRPr="006517D3">
        <w:rPr>
          <w:rFonts w:ascii="Times New Roman" w:hAnsi="Times New Roman" w:cs="Times New Roman"/>
          <w:sz w:val="24"/>
          <w:szCs w:val="24"/>
        </w:rPr>
        <w:t xml:space="preserve"> carriers</w:t>
      </w:r>
      <w:r w:rsidR="00C5660D" w:rsidRPr="006517D3">
        <w:rPr>
          <w:rFonts w:ascii="Times New Roman" w:hAnsi="Times New Roman" w:cs="Times New Roman"/>
          <w:sz w:val="24"/>
          <w:szCs w:val="24"/>
        </w:rPr>
        <w:t xml:space="preserve">. Per the data obtained, sepsis was identified as the most expensive condition treated in the United States. Below is a graph demonstrating the top </w:t>
      </w:r>
      <w:r w:rsidR="00F01B9E" w:rsidRPr="006517D3">
        <w:rPr>
          <w:rFonts w:ascii="Times New Roman" w:hAnsi="Times New Roman" w:cs="Times New Roman"/>
          <w:sz w:val="24"/>
          <w:szCs w:val="24"/>
        </w:rPr>
        <w:t>four</w:t>
      </w:r>
      <w:r w:rsidR="00C5660D" w:rsidRPr="006517D3">
        <w:rPr>
          <w:rFonts w:ascii="Times New Roman" w:hAnsi="Times New Roman" w:cs="Times New Roman"/>
          <w:sz w:val="24"/>
          <w:szCs w:val="24"/>
        </w:rPr>
        <w:t xml:space="preserve"> conditions based on </w:t>
      </w:r>
      <w:r w:rsidR="00F01B9E" w:rsidRPr="006517D3">
        <w:rPr>
          <w:rFonts w:ascii="Times New Roman" w:hAnsi="Times New Roman" w:cs="Times New Roman"/>
          <w:sz w:val="24"/>
          <w:szCs w:val="24"/>
        </w:rPr>
        <w:t>aggregate hospital cost in millions</w:t>
      </w:r>
      <w:r w:rsidR="00C5660D" w:rsidRPr="006517D3">
        <w:rPr>
          <w:rFonts w:ascii="Times New Roman" w:hAnsi="Times New Roman" w:cs="Times New Roman"/>
          <w:sz w:val="24"/>
          <w:szCs w:val="24"/>
        </w:rPr>
        <w:t xml:space="preserve">. </w:t>
      </w:r>
      <w:r w:rsidR="0043293E" w:rsidRPr="006517D3">
        <w:rPr>
          <w:rFonts w:ascii="Times New Roman" w:hAnsi="Times New Roman" w:cs="Times New Roman"/>
          <w:sz w:val="24"/>
          <w:szCs w:val="24"/>
        </w:rPr>
        <w:t>(Healthcare Cost and Utilization Project, 2020)</w:t>
      </w:r>
    </w:p>
    <w:p w14:paraId="3DEEC669" w14:textId="77777777" w:rsidR="00F01B9E" w:rsidRPr="006517D3" w:rsidRDefault="00F01B9E" w:rsidP="006517D3">
      <w:pPr>
        <w:spacing w:line="480" w:lineRule="auto"/>
        <w:rPr>
          <w:rFonts w:ascii="Times New Roman" w:hAnsi="Times New Roman" w:cs="Times New Roman"/>
          <w:sz w:val="24"/>
          <w:szCs w:val="24"/>
        </w:rPr>
      </w:pPr>
      <w:r w:rsidRPr="006517D3">
        <w:rPr>
          <w:rFonts w:ascii="Times New Roman" w:hAnsi="Times New Roman" w:cs="Times New Roman"/>
          <w:noProof/>
          <w:sz w:val="24"/>
          <w:szCs w:val="24"/>
        </w:rPr>
        <w:lastRenderedPageBreak/>
        <w:drawing>
          <wp:inline distT="0" distB="0" distL="0" distR="0" wp14:anchorId="294953CB" wp14:editId="07777777">
            <wp:extent cx="5486400" cy="3329940"/>
            <wp:effectExtent l="0" t="0" r="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6116097" w14:textId="77777777" w:rsidR="00A64668" w:rsidRPr="006517D3" w:rsidRDefault="0043293E" w:rsidP="006517D3">
      <w:pPr>
        <w:spacing w:line="480" w:lineRule="auto"/>
        <w:rPr>
          <w:rFonts w:ascii="Times New Roman" w:hAnsi="Times New Roman" w:cs="Times New Roman"/>
          <w:sz w:val="24"/>
          <w:szCs w:val="24"/>
        </w:rPr>
      </w:pPr>
      <w:r w:rsidRPr="006517D3">
        <w:rPr>
          <w:rFonts w:ascii="Times New Roman" w:hAnsi="Times New Roman" w:cs="Times New Roman"/>
          <w:sz w:val="24"/>
          <w:szCs w:val="24"/>
        </w:rPr>
        <w:t>(Healthcare Cost and Utilization Project, 2020)</w:t>
      </w:r>
    </w:p>
    <w:p w14:paraId="3938F408" w14:textId="31E0DF51" w:rsidR="00D93C70" w:rsidRPr="006517D3" w:rsidRDefault="6618671B"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The Centers for Medicare and Medicaid Services</w:t>
      </w:r>
      <w:r w:rsidR="1A712A64" w:rsidRPr="006517D3">
        <w:rPr>
          <w:rFonts w:ascii="Times New Roman" w:hAnsi="Times New Roman" w:cs="Times New Roman"/>
          <w:color w:val="000000"/>
          <w:sz w:val="24"/>
          <w:szCs w:val="24"/>
          <w:shd w:val="clear" w:color="auto" w:fill="FFFFFF"/>
        </w:rPr>
        <w:t xml:space="preserve"> (CMS)</w:t>
      </w:r>
      <w:r w:rsidRPr="006517D3">
        <w:rPr>
          <w:rFonts w:ascii="Times New Roman" w:hAnsi="Times New Roman" w:cs="Times New Roman"/>
          <w:color w:val="000000"/>
          <w:sz w:val="24"/>
          <w:szCs w:val="24"/>
          <w:shd w:val="clear" w:color="auto" w:fill="FFFFFF"/>
        </w:rPr>
        <w:t xml:space="preserve"> have developed core measures related to sepsis</w:t>
      </w:r>
      <w:r w:rsidR="50AA75BC">
        <w:rPr>
          <w:rFonts w:ascii="Times New Roman" w:hAnsi="Times New Roman" w:cs="Times New Roman"/>
          <w:color w:val="000000"/>
          <w:sz w:val="24"/>
          <w:szCs w:val="24"/>
          <w:shd w:val="clear" w:color="auto" w:fill="FFFFFF"/>
        </w:rPr>
        <w:t xml:space="preserve"> treatment and care provided</w:t>
      </w:r>
      <w:r w:rsidR="612F47EE">
        <w:rPr>
          <w:rFonts w:ascii="Times New Roman" w:hAnsi="Times New Roman" w:cs="Times New Roman"/>
          <w:color w:val="000000"/>
          <w:sz w:val="24"/>
          <w:szCs w:val="24"/>
          <w:shd w:val="clear" w:color="auto" w:fill="FFFFFF"/>
        </w:rPr>
        <w:t>.</w:t>
      </w:r>
      <w:r w:rsidRPr="006517D3">
        <w:rPr>
          <w:rFonts w:ascii="Times New Roman" w:hAnsi="Times New Roman" w:cs="Times New Roman"/>
          <w:color w:val="000000"/>
          <w:sz w:val="24"/>
          <w:szCs w:val="24"/>
          <w:shd w:val="clear" w:color="auto" w:fill="FFFFFF"/>
        </w:rPr>
        <w:t xml:space="preserve"> The</w:t>
      </w:r>
      <w:r w:rsidR="5DF024A9" w:rsidRPr="006517D3">
        <w:rPr>
          <w:rFonts w:ascii="Times New Roman" w:hAnsi="Times New Roman" w:cs="Times New Roman"/>
          <w:color w:val="000000"/>
          <w:sz w:val="24"/>
          <w:szCs w:val="24"/>
          <w:shd w:val="clear" w:color="auto" w:fill="FFFFFF"/>
        </w:rPr>
        <w:t>se</w:t>
      </w:r>
      <w:r w:rsidRPr="006517D3">
        <w:rPr>
          <w:rFonts w:ascii="Times New Roman" w:hAnsi="Times New Roman" w:cs="Times New Roman"/>
          <w:color w:val="000000"/>
          <w:sz w:val="24"/>
          <w:szCs w:val="24"/>
          <w:shd w:val="clear" w:color="auto" w:fill="FFFFFF"/>
        </w:rPr>
        <w:t xml:space="preserve"> core measures include “measurement of lactate, obtaining blood cultures, administering broad spectrum antibiotics, fluid resuscitation, vasopressor administration, reassessment of volume status and tissue perfusion, and repeat lactate measurement”. (Centers for Medicare and Medicaid Services, 2020)</w:t>
      </w:r>
      <w:r w:rsidR="612F47EE">
        <w:rPr>
          <w:rFonts w:ascii="Times New Roman" w:hAnsi="Times New Roman" w:cs="Times New Roman"/>
          <w:color w:val="000000"/>
          <w:sz w:val="24"/>
          <w:szCs w:val="24"/>
          <w:shd w:val="clear" w:color="auto" w:fill="FFFFFF"/>
        </w:rPr>
        <w:t xml:space="preserve"> As stated previously, compliance with these core measures has been demonstrated to reduce mortality, length of stay, organ failure, and death. </w:t>
      </w:r>
      <w:r w:rsidR="612F47EE" w:rsidRPr="006517D3">
        <w:rPr>
          <w:rFonts w:ascii="Times New Roman" w:hAnsi="Times New Roman" w:cs="Times New Roman"/>
          <w:color w:val="000000"/>
          <w:sz w:val="24"/>
          <w:szCs w:val="24"/>
          <w:shd w:val="clear" w:color="auto" w:fill="FFFFFF"/>
        </w:rPr>
        <w:t>(Centers for Medicare and Medicaid Services, 2020)</w:t>
      </w:r>
      <w:r w:rsidR="612F47EE">
        <w:rPr>
          <w:rFonts w:ascii="Times New Roman" w:hAnsi="Times New Roman" w:cs="Times New Roman"/>
          <w:color w:val="000000"/>
          <w:sz w:val="24"/>
          <w:szCs w:val="24"/>
          <w:shd w:val="clear" w:color="auto" w:fill="FFFFFF"/>
        </w:rPr>
        <w:t xml:space="preserve"> Failure to meet these core measures may soon directly impact hospital reimbursement for care provided. </w:t>
      </w:r>
      <w:r w:rsidRPr="006517D3">
        <w:rPr>
          <w:rFonts w:ascii="Times New Roman" w:hAnsi="Times New Roman" w:cs="Times New Roman"/>
          <w:color w:val="000000"/>
          <w:sz w:val="24"/>
          <w:szCs w:val="24"/>
          <w:shd w:val="clear" w:color="auto" w:fill="FFFFFF"/>
        </w:rPr>
        <w:t xml:space="preserve">The idea behind the development of core measures was to move our healthcare system to a value-based system as opposed to volume-based system. (Centers for Medicare and Medicaid Services, 2020) This means that hospitals are reimbursed based on the quality of care provided to the patient, instead of the volume of patients they see. Currently, ASJH emergency department </w:t>
      </w:r>
      <w:r w:rsidRPr="006517D3">
        <w:rPr>
          <w:rFonts w:ascii="Times New Roman" w:hAnsi="Times New Roman" w:cs="Times New Roman"/>
          <w:color w:val="000000"/>
          <w:sz w:val="24"/>
          <w:szCs w:val="24"/>
          <w:shd w:val="clear" w:color="auto" w:fill="FFFFFF"/>
        </w:rPr>
        <w:lastRenderedPageBreak/>
        <w:t>utilizes the three- and six-hour bundles of care to meet CMS treatment and documentation requirements. Within three hours, blood work (including lactate level and two sets of blood cultures) is obtained, antibiotics are administered, and fluids are provided for patients that are hypotensive or have a lactate level</w:t>
      </w:r>
      <w:r w:rsidRPr="006517D3">
        <w:rPr>
          <w:rFonts w:ascii="Times New Roman" w:hAnsi="Times New Roman" w:cs="Times New Roman"/>
          <w:color w:val="000000"/>
          <w:sz w:val="24"/>
          <w:szCs w:val="24"/>
          <w:u w:val="single"/>
          <w:shd w:val="clear" w:color="auto" w:fill="FFFFFF"/>
        </w:rPr>
        <w:t xml:space="preserve"> &gt;</w:t>
      </w:r>
      <w:r w:rsidRPr="006517D3">
        <w:rPr>
          <w:rFonts w:ascii="Times New Roman" w:hAnsi="Times New Roman" w:cs="Times New Roman"/>
          <w:color w:val="000000"/>
          <w:sz w:val="24"/>
          <w:szCs w:val="24"/>
          <w:shd w:val="clear" w:color="auto" w:fill="FFFFFF"/>
        </w:rPr>
        <w:t>4</w:t>
      </w:r>
      <w:r w:rsidR="612F47EE">
        <w:rPr>
          <w:rFonts w:ascii="Times New Roman" w:hAnsi="Times New Roman" w:cs="Times New Roman"/>
          <w:color w:val="000000"/>
          <w:sz w:val="24"/>
          <w:szCs w:val="24"/>
          <w:shd w:val="clear" w:color="auto" w:fill="FFFFFF"/>
        </w:rPr>
        <w:t xml:space="preserve"> mmol/L</w:t>
      </w:r>
      <w:r w:rsidRPr="006517D3">
        <w:rPr>
          <w:rFonts w:ascii="Times New Roman" w:hAnsi="Times New Roman" w:cs="Times New Roman"/>
          <w:color w:val="000000"/>
          <w:sz w:val="24"/>
          <w:szCs w:val="24"/>
          <w:shd w:val="clear" w:color="auto" w:fill="FFFFFF"/>
        </w:rPr>
        <w:t xml:space="preserve">. Within six hours, the repeat lactate level must be obtained, vasopressors administered if hypotension persist </w:t>
      </w:r>
      <w:r w:rsidR="0A60016A">
        <w:rPr>
          <w:rFonts w:ascii="Times New Roman" w:hAnsi="Times New Roman" w:cs="Times New Roman"/>
          <w:color w:val="000000"/>
          <w:sz w:val="24"/>
          <w:szCs w:val="24"/>
          <w:shd w:val="clear" w:color="auto" w:fill="FFFFFF"/>
        </w:rPr>
        <w:t>despite the administration of a fluid bolus</w:t>
      </w:r>
      <w:r w:rsidRPr="006517D3">
        <w:rPr>
          <w:rFonts w:ascii="Times New Roman" w:hAnsi="Times New Roman" w:cs="Times New Roman"/>
          <w:color w:val="000000"/>
          <w:sz w:val="24"/>
          <w:szCs w:val="24"/>
          <w:shd w:val="clear" w:color="auto" w:fill="FFFFFF"/>
        </w:rPr>
        <w:t>, and volume status and tissue perfusion must be assessed. These interventions are required based on the time sepsis is identified,</w:t>
      </w:r>
      <w:r w:rsidR="53944630">
        <w:rPr>
          <w:rFonts w:ascii="Times New Roman" w:hAnsi="Times New Roman" w:cs="Times New Roman"/>
          <w:color w:val="000000"/>
          <w:sz w:val="24"/>
          <w:szCs w:val="24"/>
          <w:shd w:val="clear" w:color="auto" w:fill="FFFFFF"/>
        </w:rPr>
        <w:t xml:space="preserve"> also known as </w:t>
      </w:r>
      <w:r w:rsidRPr="006517D3">
        <w:rPr>
          <w:rFonts w:ascii="Times New Roman" w:hAnsi="Times New Roman" w:cs="Times New Roman"/>
          <w:color w:val="000000"/>
          <w:sz w:val="24"/>
          <w:szCs w:val="24"/>
          <w:shd w:val="clear" w:color="auto" w:fill="FFFFFF"/>
        </w:rPr>
        <w:t>time zero.</w:t>
      </w:r>
      <w:r w:rsidR="612F47EE">
        <w:rPr>
          <w:rFonts w:ascii="Times New Roman" w:hAnsi="Times New Roman" w:cs="Times New Roman"/>
          <w:color w:val="000000"/>
          <w:sz w:val="24"/>
          <w:szCs w:val="24"/>
          <w:shd w:val="clear" w:color="auto" w:fill="FFFFFF"/>
        </w:rPr>
        <w:t xml:space="preserve"> </w:t>
      </w:r>
      <w:r w:rsidR="53944630">
        <w:rPr>
          <w:rFonts w:ascii="Times New Roman" w:hAnsi="Times New Roman" w:cs="Times New Roman"/>
          <w:color w:val="000000"/>
          <w:sz w:val="24"/>
          <w:szCs w:val="24"/>
          <w:shd w:val="clear" w:color="auto" w:fill="FFFFFF"/>
        </w:rPr>
        <w:t xml:space="preserve">Time zero can be determined in multiple ways. The provider may document severe sepsis in their </w:t>
      </w:r>
      <w:r w:rsidR="56432E8E">
        <w:rPr>
          <w:rFonts w:ascii="Times New Roman" w:hAnsi="Times New Roman" w:cs="Times New Roman"/>
          <w:color w:val="000000"/>
          <w:sz w:val="24"/>
          <w:szCs w:val="24"/>
          <w:shd w:val="clear" w:color="auto" w:fill="FFFFFF"/>
        </w:rPr>
        <w:t>dictation,</w:t>
      </w:r>
      <w:r w:rsidR="53944630">
        <w:rPr>
          <w:rFonts w:ascii="Times New Roman" w:hAnsi="Times New Roman" w:cs="Times New Roman"/>
          <w:color w:val="000000"/>
          <w:sz w:val="24"/>
          <w:szCs w:val="24"/>
          <w:shd w:val="clear" w:color="auto" w:fill="FFFFFF"/>
        </w:rPr>
        <w:t xml:space="preserve"> or it may be determined by chart documentation. Chart documentation would include documentation referencing infection, documentation of two SIRS criteria, and documentation of one sign of organ dysfunction. (Colorado Hospital Association, 2019) </w:t>
      </w:r>
      <w:r w:rsidRPr="006517D3">
        <w:rPr>
          <w:rFonts w:ascii="Times New Roman" w:hAnsi="Times New Roman" w:cs="Times New Roman"/>
          <w:color w:val="000000"/>
          <w:sz w:val="24"/>
          <w:szCs w:val="24"/>
          <w:shd w:val="clear" w:color="auto" w:fill="FFFFFF"/>
        </w:rPr>
        <w:t>This identification time can be challenging as it involves</w:t>
      </w:r>
      <w:r w:rsidR="53944630">
        <w:rPr>
          <w:rFonts w:ascii="Times New Roman" w:hAnsi="Times New Roman" w:cs="Times New Roman"/>
          <w:color w:val="000000"/>
          <w:sz w:val="24"/>
          <w:szCs w:val="24"/>
          <w:shd w:val="clear" w:color="auto" w:fill="FFFFFF"/>
        </w:rPr>
        <w:t xml:space="preserve"> documentation, </w:t>
      </w:r>
      <w:r w:rsidRPr="006517D3">
        <w:rPr>
          <w:rFonts w:ascii="Times New Roman" w:hAnsi="Times New Roman" w:cs="Times New Roman"/>
          <w:color w:val="000000"/>
          <w:sz w:val="24"/>
          <w:szCs w:val="24"/>
          <w:shd w:val="clear" w:color="auto" w:fill="FFFFFF"/>
        </w:rPr>
        <w:t>vital signs</w:t>
      </w:r>
      <w:r w:rsidR="53944630">
        <w:rPr>
          <w:rFonts w:ascii="Times New Roman" w:hAnsi="Times New Roman" w:cs="Times New Roman"/>
          <w:color w:val="000000"/>
          <w:sz w:val="24"/>
          <w:szCs w:val="24"/>
          <w:shd w:val="clear" w:color="auto" w:fill="FFFFFF"/>
        </w:rPr>
        <w:t>,</w:t>
      </w:r>
      <w:r w:rsidR="3AFCEDED" w:rsidRPr="006517D3">
        <w:rPr>
          <w:rFonts w:ascii="Times New Roman" w:hAnsi="Times New Roman" w:cs="Times New Roman"/>
          <w:color w:val="000000"/>
          <w:sz w:val="24"/>
          <w:szCs w:val="24"/>
          <w:shd w:val="clear" w:color="auto" w:fill="FFFFFF"/>
        </w:rPr>
        <w:t xml:space="preserve"> and</w:t>
      </w:r>
      <w:r w:rsidR="53944630">
        <w:rPr>
          <w:rFonts w:ascii="Times New Roman" w:hAnsi="Times New Roman" w:cs="Times New Roman"/>
          <w:color w:val="000000"/>
          <w:sz w:val="24"/>
          <w:szCs w:val="24"/>
          <w:shd w:val="clear" w:color="auto" w:fill="FFFFFF"/>
        </w:rPr>
        <w:t xml:space="preserve"> </w:t>
      </w:r>
      <w:r w:rsidR="3AFCEDED" w:rsidRPr="006517D3">
        <w:rPr>
          <w:rFonts w:ascii="Times New Roman" w:hAnsi="Times New Roman" w:cs="Times New Roman"/>
          <w:color w:val="000000"/>
          <w:sz w:val="24"/>
          <w:szCs w:val="24"/>
          <w:shd w:val="clear" w:color="auto" w:fill="FFFFFF"/>
        </w:rPr>
        <w:t>l</w:t>
      </w:r>
      <w:r w:rsidRPr="006517D3">
        <w:rPr>
          <w:rFonts w:ascii="Times New Roman" w:hAnsi="Times New Roman" w:cs="Times New Roman"/>
          <w:color w:val="000000"/>
          <w:sz w:val="24"/>
          <w:szCs w:val="24"/>
          <w:shd w:val="clear" w:color="auto" w:fill="FFFFFF"/>
        </w:rPr>
        <w:t>ab</w:t>
      </w:r>
      <w:r w:rsidR="3AFCEDED" w:rsidRPr="006517D3">
        <w:rPr>
          <w:rFonts w:ascii="Times New Roman" w:hAnsi="Times New Roman" w:cs="Times New Roman"/>
          <w:color w:val="000000"/>
          <w:sz w:val="24"/>
          <w:szCs w:val="24"/>
          <w:shd w:val="clear" w:color="auto" w:fill="FFFFFF"/>
        </w:rPr>
        <w:t>oratory</w:t>
      </w:r>
      <w:r w:rsidRPr="006517D3">
        <w:rPr>
          <w:rFonts w:ascii="Times New Roman" w:hAnsi="Times New Roman" w:cs="Times New Roman"/>
          <w:color w:val="000000"/>
          <w:sz w:val="24"/>
          <w:szCs w:val="24"/>
          <w:shd w:val="clear" w:color="auto" w:fill="FFFFFF"/>
        </w:rPr>
        <w:t xml:space="preserve"> values. </w:t>
      </w:r>
      <w:r w:rsidR="56432E8E">
        <w:rPr>
          <w:rFonts w:ascii="Times New Roman" w:hAnsi="Times New Roman" w:cs="Times New Roman"/>
          <w:color w:val="000000"/>
          <w:sz w:val="24"/>
          <w:szCs w:val="24"/>
          <w:shd w:val="clear" w:color="auto" w:fill="FFFFFF"/>
        </w:rPr>
        <w:t>There is a potential for delay in completing and reviewing these items dependent on the busyness and staffing of the department. Failure to recognize time zero delays providers from ordering and completing the core measures requirements in the designated timeframe provided.</w:t>
      </w:r>
    </w:p>
    <w:p w14:paraId="3ECF283F" w14:textId="47079DC2" w:rsidR="00914157" w:rsidRPr="006517D3" w:rsidRDefault="1E744461" w:rsidP="006517D3">
      <w:pPr>
        <w:spacing w:line="480" w:lineRule="auto"/>
        <w:ind w:firstLine="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The emergency department currently has representatives that sit on the hospital sepsis committee. This is a multidisciplinary committee that reviews sepsis cases monthly and discusses opportunities for improvement. The emergency department also developed their own quality improvement </w:t>
      </w:r>
      <w:r w:rsidR="3EDFBDE1">
        <w:rPr>
          <w:rFonts w:ascii="Times New Roman" w:hAnsi="Times New Roman" w:cs="Times New Roman"/>
          <w:color w:val="000000"/>
          <w:sz w:val="24"/>
          <w:szCs w:val="24"/>
          <w:shd w:val="clear" w:color="auto" w:fill="FFFFFF"/>
        </w:rPr>
        <w:t>committee</w:t>
      </w:r>
      <w:r>
        <w:rPr>
          <w:rFonts w:ascii="Times New Roman" w:hAnsi="Times New Roman" w:cs="Times New Roman"/>
          <w:color w:val="000000"/>
          <w:sz w:val="24"/>
          <w:szCs w:val="24"/>
          <w:shd w:val="clear" w:color="auto" w:fill="FFFFFF"/>
        </w:rPr>
        <w:t xml:space="preserve"> consisting of nursing and nursing leadership representation. </w:t>
      </w:r>
      <w:r w:rsidR="1EF2D8D1">
        <w:rPr>
          <w:rFonts w:ascii="Times New Roman" w:hAnsi="Times New Roman" w:cs="Times New Roman"/>
          <w:color w:val="000000"/>
          <w:sz w:val="24"/>
          <w:szCs w:val="24"/>
          <w:shd w:val="clear" w:color="auto" w:fill="FFFFFF"/>
        </w:rPr>
        <w:t>Evaluation of the emergency department processes by the hospital sepsis committee and emergency department quality committee identified the</w:t>
      </w:r>
      <w:r w:rsidR="3EDFBDE1">
        <w:rPr>
          <w:rFonts w:ascii="Times New Roman" w:hAnsi="Times New Roman" w:cs="Times New Roman"/>
          <w:color w:val="000000"/>
          <w:sz w:val="24"/>
          <w:szCs w:val="24"/>
          <w:shd w:val="clear" w:color="auto" w:fill="FFFFFF"/>
        </w:rPr>
        <w:t xml:space="preserve"> greatest area for opportunity to be the resuscitation bay. This opportunity was identified through the review of current opportunities for improvement (OFI) found through hospital and department audits. These audits reviewed all </w:t>
      </w:r>
      <w:r w:rsidR="3EDFBDE1">
        <w:rPr>
          <w:rFonts w:ascii="Times New Roman" w:hAnsi="Times New Roman" w:cs="Times New Roman"/>
          <w:color w:val="000000"/>
          <w:sz w:val="24"/>
          <w:szCs w:val="24"/>
          <w:shd w:val="clear" w:color="auto" w:fill="FFFFFF"/>
        </w:rPr>
        <w:lastRenderedPageBreak/>
        <w:t xml:space="preserve">aspects of the 3- and 6-hour bundles. </w:t>
      </w:r>
      <w:r w:rsidR="1EF2D8D1">
        <w:rPr>
          <w:rFonts w:ascii="Times New Roman" w:hAnsi="Times New Roman" w:cs="Times New Roman"/>
          <w:color w:val="000000"/>
          <w:sz w:val="24"/>
          <w:szCs w:val="24"/>
          <w:shd w:val="clear" w:color="auto" w:fill="FFFFFF"/>
        </w:rPr>
        <w:t>The current paper documentation tool utilized in the department resuscitation bay did not include areas to document all core measure requirements.</w:t>
      </w:r>
      <w:r w:rsidR="3EDFBDE1">
        <w:rPr>
          <w:rFonts w:ascii="Times New Roman" w:hAnsi="Times New Roman" w:cs="Times New Roman"/>
          <w:color w:val="000000"/>
          <w:sz w:val="24"/>
          <w:szCs w:val="24"/>
          <w:shd w:val="clear" w:color="auto" w:fill="FFFFFF"/>
        </w:rPr>
        <w:t xml:space="preserve"> Furthermore, the document offered no clear direction of what the sepsis core measures include.</w:t>
      </w:r>
      <w:r w:rsidR="1EF2D8D1">
        <w:rPr>
          <w:rFonts w:ascii="Times New Roman" w:hAnsi="Times New Roman" w:cs="Times New Roman"/>
          <w:color w:val="000000"/>
          <w:sz w:val="24"/>
          <w:szCs w:val="24"/>
          <w:shd w:val="clear" w:color="auto" w:fill="FFFFFF"/>
        </w:rPr>
        <w:t xml:space="preserve"> One of the greatest opportunities was the documentation of the fluid bolus. Required documentation related to this metric included start time, stop time, type of fluids received, and total amount received. </w:t>
      </w:r>
      <w:r>
        <w:rPr>
          <w:rFonts w:ascii="Times New Roman" w:hAnsi="Times New Roman" w:cs="Times New Roman"/>
          <w:color w:val="000000"/>
          <w:sz w:val="24"/>
          <w:szCs w:val="24"/>
          <w:shd w:val="clear" w:color="auto" w:fill="FFFFFF"/>
        </w:rPr>
        <w:t xml:space="preserve">The chart utilized in the resuscitation bay did not reflect this required information. From this knowledge, the development of the sepsis documentation tool was proposed to assist with identifying and documenting all core measure requirements in one place. </w:t>
      </w:r>
    </w:p>
    <w:p w14:paraId="66601FB5" w14:textId="77777777" w:rsidR="00E4428A" w:rsidRPr="006517D3" w:rsidRDefault="068C5032" w:rsidP="006517D3">
      <w:pPr>
        <w:spacing w:line="480" w:lineRule="auto"/>
        <w:ind w:firstLine="720"/>
        <w:jc w:val="center"/>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t>Significance of the Problem</w:t>
      </w:r>
    </w:p>
    <w:p w14:paraId="5C3D3D77" w14:textId="77777777" w:rsidR="000C6B61" w:rsidRPr="00C51A0B" w:rsidRDefault="78020883"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At a local level, the 201</w:t>
      </w:r>
      <w:r w:rsidR="611E4923">
        <w:rPr>
          <w:rFonts w:ascii="Times New Roman" w:hAnsi="Times New Roman" w:cs="Times New Roman"/>
          <w:color w:val="000000"/>
          <w:sz w:val="24"/>
          <w:szCs w:val="24"/>
          <w:shd w:val="clear" w:color="auto" w:fill="FFFFFF"/>
        </w:rPr>
        <w:t>9</w:t>
      </w:r>
      <w:r w:rsidRPr="006517D3">
        <w:rPr>
          <w:rFonts w:ascii="Times New Roman" w:hAnsi="Times New Roman" w:cs="Times New Roman"/>
          <w:color w:val="000000"/>
          <w:sz w:val="24"/>
          <w:szCs w:val="24"/>
          <w:shd w:val="clear" w:color="auto" w:fill="FFFFFF"/>
        </w:rPr>
        <w:t xml:space="preserve"> CDC data </w:t>
      </w:r>
      <w:r w:rsidR="14D46BB0" w:rsidRPr="006517D3">
        <w:rPr>
          <w:rFonts w:ascii="Times New Roman" w:hAnsi="Times New Roman" w:cs="Times New Roman"/>
          <w:color w:val="000000"/>
          <w:sz w:val="24"/>
          <w:szCs w:val="24"/>
          <w:shd w:val="clear" w:color="auto" w:fill="FFFFFF"/>
        </w:rPr>
        <w:t>demonstrated</w:t>
      </w:r>
      <w:r w:rsidRPr="006517D3">
        <w:rPr>
          <w:rFonts w:ascii="Times New Roman" w:hAnsi="Times New Roman" w:cs="Times New Roman"/>
          <w:color w:val="000000"/>
          <w:sz w:val="24"/>
          <w:szCs w:val="24"/>
          <w:shd w:val="clear" w:color="auto" w:fill="FFFFFF"/>
        </w:rPr>
        <w:t xml:space="preserve"> that deaths from septicemia in Michigan is 9 per 100,000 with total death count of 1,</w:t>
      </w:r>
      <w:r w:rsidR="611E4923">
        <w:rPr>
          <w:rFonts w:ascii="Times New Roman" w:hAnsi="Times New Roman" w:cs="Times New Roman"/>
          <w:color w:val="000000"/>
          <w:sz w:val="24"/>
          <w:szCs w:val="24"/>
          <w:shd w:val="clear" w:color="auto" w:fill="FFFFFF"/>
        </w:rPr>
        <w:t>178</w:t>
      </w:r>
      <w:r w:rsidRPr="006517D3">
        <w:rPr>
          <w:rFonts w:ascii="Times New Roman" w:hAnsi="Times New Roman" w:cs="Times New Roman"/>
          <w:color w:val="000000"/>
          <w:sz w:val="24"/>
          <w:szCs w:val="24"/>
          <w:shd w:val="clear" w:color="auto" w:fill="FFFFFF"/>
        </w:rPr>
        <w:t xml:space="preserve">. Based on this data, Michigan is ranked the </w:t>
      </w:r>
      <w:r w:rsidR="611E4923">
        <w:rPr>
          <w:rFonts w:ascii="Times New Roman" w:hAnsi="Times New Roman" w:cs="Times New Roman"/>
          <w:color w:val="000000"/>
          <w:sz w:val="24"/>
          <w:szCs w:val="24"/>
          <w:shd w:val="clear" w:color="auto" w:fill="FFFFFF"/>
        </w:rPr>
        <w:t>25</w:t>
      </w:r>
      <w:r w:rsidRPr="006517D3">
        <w:rPr>
          <w:rFonts w:ascii="Times New Roman" w:hAnsi="Times New Roman" w:cs="Times New Roman"/>
          <w:color w:val="000000"/>
          <w:sz w:val="24"/>
          <w:szCs w:val="24"/>
          <w:shd w:val="clear" w:color="auto" w:fill="FFFFFF"/>
          <w:vertAlign w:val="superscript"/>
        </w:rPr>
        <w:t>th</w:t>
      </w:r>
      <w:r w:rsidR="071508C8" w:rsidRPr="006517D3">
        <w:rPr>
          <w:rFonts w:ascii="Times New Roman" w:hAnsi="Times New Roman" w:cs="Times New Roman"/>
          <w:color w:val="000000"/>
          <w:sz w:val="24"/>
          <w:szCs w:val="24"/>
          <w:shd w:val="clear" w:color="auto" w:fill="FFFFFF"/>
        </w:rPr>
        <w:t xml:space="preserve"> for septicemia</w:t>
      </w:r>
      <w:r w:rsidRPr="006517D3">
        <w:rPr>
          <w:rFonts w:ascii="Times New Roman" w:hAnsi="Times New Roman" w:cs="Times New Roman"/>
          <w:color w:val="000000"/>
          <w:sz w:val="24"/>
          <w:szCs w:val="24"/>
          <w:shd w:val="clear" w:color="auto" w:fill="FFFFFF"/>
        </w:rPr>
        <w:t xml:space="preserve"> death rate in the United States.</w:t>
      </w:r>
      <w:r w:rsidR="2C7838EF" w:rsidRPr="006517D3">
        <w:rPr>
          <w:rFonts w:ascii="Times New Roman" w:hAnsi="Times New Roman" w:cs="Times New Roman"/>
          <w:color w:val="000000"/>
          <w:sz w:val="24"/>
          <w:szCs w:val="24"/>
          <w:shd w:val="clear" w:color="auto" w:fill="FFFFFF"/>
        </w:rPr>
        <w:t xml:space="preserve"> (Centers for Disease Control and Prevention, 2020)</w:t>
      </w:r>
      <w:r w:rsidRPr="006517D3">
        <w:rPr>
          <w:rFonts w:ascii="Times New Roman" w:hAnsi="Times New Roman" w:cs="Times New Roman"/>
          <w:color w:val="000000"/>
          <w:sz w:val="24"/>
          <w:szCs w:val="24"/>
          <w:shd w:val="clear" w:color="auto" w:fill="FFFFFF"/>
        </w:rPr>
        <w:t xml:space="preserve"> </w:t>
      </w:r>
      <w:r w:rsidR="28C47AB5" w:rsidRPr="006517D3">
        <w:rPr>
          <w:rFonts w:ascii="Times New Roman" w:hAnsi="Times New Roman" w:cs="Times New Roman"/>
          <w:color w:val="000000"/>
          <w:sz w:val="24"/>
          <w:szCs w:val="24"/>
          <w:shd w:val="clear" w:color="auto" w:fill="FFFFFF"/>
        </w:rPr>
        <w:t>The Michigan Department of Health and Human Services</w:t>
      </w:r>
      <w:r w:rsidR="6C2C4C67" w:rsidRPr="006517D3">
        <w:rPr>
          <w:rFonts w:ascii="Times New Roman" w:hAnsi="Times New Roman" w:cs="Times New Roman"/>
          <w:color w:val="000000"/>
          <w:sz w:val="24"/>
          <w:szCs w:val="24"/>
          <w:shd w:val="clear" w:color="auto" w:fill="FFFFFF"/>
        </w:rPr>
        <w:t xml:space="preserve"> (MDHHS) website</w:t>
      </w:r>
      <w:r w:rsidR="28C47AB5" w:rsidRPr="006517D3">
        <w:rPr>
          <w:rFonts w:ascii="Times New Roman" w:hAnsi="Times New Roman" w:cs="Times New Roman"/>
          <w:color w:val="000000"/>
          <w:sz w:val="24"/>
          <w:szCs w:val="24"/>
          <w:shd w:val="clear" w:color="auto" w:fill="FFFFFF"/>
        </w:rPr>
        <w:t xml:space="preserve"> provides</w:t>
      </w:r>
      <w:r w:rsidR="2828421F">
        <w:rPr>
          <w:rFonts w:ascii="Times New Roman" w:hAnsi="Times New Roman" w:cs="Times New Roman"/>
          <w:color w:val="000000"/>
          <w:sz w:val="24"/>
          <w:szCs w:val="24"/>
          <w:shd w:val="clear" w:color="auto" w:fill="FFFFFF"/>
        </w:rPr>
        <w:t xml:space="preserve"> septicemia death and death rates</w:t>
      </w:r>
      <w:r w:rsidR="68EB9504">
        <w:rPr>
          <w:rFonts w:ascii="Times New Roman" w:hAnsi="Times New Roman" w:cs="Times New Roman"/>
          <w:color w:val="000000"/>
          <w:sz w:val="24"/>
          <w:szCs w:val="24"/>
          <w:shd w:val="clear" w:color="auto" w:fill="FFFFFF"/>
        </w:rPr>
        <w:t xml:space="preserve"> data</w:t>
      </w:r>
      <w:r w:rsidR="6C2C4C67" w:rsidRPr="006517D3">
        <w:rPr>
          <w:rFonts w:ascii="Times New Roman" w:hAnsi="Times New Roman" w:cs="Times New Roman"/>
          <w:color w:val="000000"/>
          <w:sz w:val="24"/>
          <w:szCs w:val="24"/>
          <w:shd w:val="clear" w:color="auto" w:fill="FFFFFF"/>
        </w:rPr>
        <w:t xml:space="preserve"> </w:t>
      </w:r>
      <w:r w:rsidR="24956BD9" w:rsidRPr="006517D3">
        <w:rPr>
          <w:rFonts w:ascii="Times New Roman" w:hAnsi="Times New Roman" w:cs="Times New Roman"/>
          <w:color w:val="000000"/>
          <w:sz w:val="24"/>
          <w:szCs w:val="24"/>
          <w:shd w:val="clear" w:color="auto" w:fill="FFFFFF"/>
        </w:rPr>
        <w:t>from 1989-2018</w:t>
      </w:r>
      <w:r w:rsidR="68EB9504">
        <w:rPr>
          <w:rFonts w:ascii="Times New Roman" w:hAnsi="Times New Roman" w:cs="Times New Roman"/>
          <w:color w:val="000000"/>
          <w:sz w:val="24"/>
          <w:szCs w:val="24"/>
          <w:shd w:val="clear" w:color="auto" w:fill="FFFFFF"/>
        </w:rPr>
        <w:t xml:space="preserve"> in graph form</w:t>
      </w:r>
      <w:r w:rsidR="24956BD9" w:rsidRPr="006517D3">
        <w:rPr>
          <w:rFonts w:ascii="Times New Roman" w:hAnsi="Times New Roman" w:cs="Times New Roman"/>
          <w:color w:val="000000"/>
          <w:sz w:val="24"/>
          <w:szCs w:val="24"/>
          <w:shd w:val="clear" w:color="auto" w:fill="FFFFFF"/>
        </w:rPr>
        <w:t xml:space="preserve">. </w:t>
      </w:r>
      <w:r w:rsidR="219EF61C" w:rsidRPr="006517D3">
        <w:rPr>
          <w:rFonts w:ascii="Times New Roman" w:hAnsi="Times New Roman" w:cs="Times New Roman"/>
          <w:color w:val="000000"/>
          <w:sz w:val="24"/>
          <w:szCs w:val="24"/>
          <w:shd w:val="clear" w:color="auto" w:fill="FFFFFF"/>
        </w:rPr>
        <w:t xml:space="preserve">The trend demonstrated in this graph is upward in years progression from 1989. </w:t>
      </w:r>
      <w:r w:rsidR="24956BD9" w:rsidRPr="006517D3">
        <w:rPr>
          <w:rFonts w:ascii="Times New Roman" w:hAnsi="Times New Roman" w:cs="Times New Roman"/>
          <w:color w:val="000000"/>
          <w:sz w:val="24"/>
          <w:szCs w:val="24"/>
          <w:shd w:val="clear" w:color="auto" w:fill="FFFFFF"/>
        </w:rPr>
        <w:t>Based on th</w:t>
      </w:r>
      <w:r w:rsidR="1284BB5B" w:rsidRPr="006517D3">
        <w:rPr>
          <w:rFonts w:ascii="Times New Roman" w:hAnsi="Times New Roman" w:cs="Times New Roman"/>
          <w:color w:val="000000"/>
          <w:sz w:val="24"/>
          <w:szCs w:val="24"/>
          <w:shd w:val="clear" w:color="auto" w:fill="FFFFFF"/>
        </w:rPr>
        <w:t>e data provided on th</w:t>
      </w:r>
      <w:r w:rsidR="6C2C4C67" w:rsidRPr="006517D3">
        <w:rPr>
          <w:rFonts w:ascii="Times New Roman" w:hAnsi="Times New Roman" w:cs="Times New Roman"/>
          <w:color w:val="000000"/>
          <w:sz w:val="24"/>
          <w:szCs w:val="24"/>
          <w:shd w:val="clear" w:color="auto" w:fill="FFFFFF"/>
        </w:rPr>
        <w:t xml:space="preserve">e MDHHS website, the </w:t>
      </w:r>
      <w:r w:rsidR="24956BD9" w:rsidRPr="006517D3">
        <w:rPr>
          <w:rFonts w:ascii="Times New Roman" w:hAnsi="Times New Roman" w:cs="Times New Roman"/>
          <w:color w:val="000000"/>
          <w:sz w:val="24"/>
          <w:szCs w:val="24"/>
          <w:shd w:val="clear" w:color="auto" w:fill="FFFFFF"/>
        </w:rPr>
        <w:t>number of deaths in 2018</w:t>
      </w:r>
      <w:r w:rsidR="45B7E6F5" w:rsidRPr="006517D3">
        <w:rPr>
          <w:rFonts w:ascii="Times New Roman" w:hAnsi="Times New Roman" w:cs="Times New Roman"/>
          <w:color w:val="000000"/>
          <w:sz w:val="24"/>
          <w:szCs w:val="24"/>
          <w:shd w:val="clear" w:color="auto" w:fill="FFFFFF"/>
        </w:rPr>
        <w:t xml:space="preserve"> from septicemia</w:t>
      </w:r>
      <w:r w:rsidR="24956BD9" w:rsidRPr="006517D3">
        <w:rPr>
          <w:rFonts w:ascii="Times New Roman" w:hAnsi="Times New Roman" w:cs="Times New Roman"/>
          <w:color w:val="000000"/>
          <w:sz w:val="24"/>
          <w:szCs w:val="24"/>
          <w:shd w:val="clear" w:color="auto" w:fill="FFFFFF"/>
        </w:rPr>
        <w:t xml:space="preserve"> </w:t>
      </w:r>
      <w:r w:rsidR="6C2C4C67" w:rsidRPr="006517D3">
        <w:rPr>
          <w:rFonts w:ascii="Times New Roman" w:hAnsi="Times New Roman" w:cs="Times New Roman"/>
          <w:color w:val="000000"/>
          <w:sz w:val="24"/>
          <w:szCs w:val="24"/>
          <w:shd w:val="clear" w:color="auto" w:fill="FFFFFF"/>
        </w:rPr>
        <w:t>incurred</w:t>
      </w:r>
      <w:r w:rsidR="24956BD9" w:rsidRPr="006517D3">
        <w:rPr>
          <w:rFonts w:ascii="Times New Roman" w:hAnsi="Times New Roman" w:cs="Times New Roman"/>
          <w:color w:val="000000"/>
          <w:sz w:val="24"/>
          <w:szCs w:val="24"/>
          <w:shd w:val="clear" w:color="auto" w:fill="FFFFFF"/>
        </w:rPr>
        <w:t xml:space="preserve"> the highest</w:t>
      </w:r>
      <w:r w:rsidR="071508C8" w:rsidRPr="006517D3">
        <w:rPr>
          <w:rFonts w:ascii="Times New Roman" w:hAnsi="Times New Roman" w:cs="Times New Roman"/>
          <w:color w:val="000000"/>
          <w:sz w:val="24"/>
          <w:szCs w:val="24"/>
          <w:shd w:val="clear" w:color="auto" w:fill="FFFFFF"/>
        </w:rPr>
        <w:t xml:space="preserve"> </w:t>
      </w:r>
      <w:r w:rsidR="6C2C4C67" w:rsidRPr="006517D3">
        <w:rPr>
          <w:rFonts w:ascii="Times New Roman" w:hAnsi="Times New Roman" w:cs="Times New Roman"/>
          <w:color w:val="000000"/>
          <w:sz w:val="24"/>
          <w:szCs w:val="24"/>
          <w:shd w:val="clear" w:color="auto" w:fill="FFFFFF"/>
        </w:rPr>
        <w:t>rate</w:t>
      </w:r>
      <w:r w:rsidR="24956BD9" w:rsidRPr="006517D3">
        <w:rPr>
          <w:rFonts w:ascii="Times New Roman" w:hAnsi="Times New Roman" w:cs="Times New Roman"/>
          <w:color w:val="000000"/>
          <w:sz w:val="24"/>
          <w:szCs w:val="24"/>
          <w:shd w:val="clear" w:color="auto" w:fill="FFFFFF"/>
        </w:rPr>
        <w:t xml:space="preserve"> </w:t>
      </w:r>
      <w:r w:rsidR="45B7E6F5" w:rsidRPr="006517D3">
        <w:rPr>
          <w:rFonts w:ascii="Times New Roman" w:hAnsi="Times New Roman" w:cs="Times New Roman"/>
          <w:color w:val="000000"/>
          <w:sz w:val="24"/>
          <w:szCs w:val="24"/>
          <w:shd w:val="clear" w:color="auto" w:fill="FFFFFF"/>
        </w:rPr>
        <w:t>in</w:t>
      </w:r>
      <w:r w:rsidR="6C2C4C67" w:rsidRPr="006517D3">
        <w:rPr>
          <w:rFonts w:ascii="Times New Roman" w:hAnsi="Times New Roman" w:cs="Times New Roman"/>
          <w:color w:val="000000"/>
          <w:sz w:val="24"/>
          <w:szCs w:val="24"/>
          <w:shd w:val="clear" w:color="auto" w:fill="FFFFFF"/>
        </w:rPr>
        <w:t xml:space="preserve"> the past</w:t>
      </w:r>
      <w:r w:rsidR="45B7E6F5" w:rsidRPr="006517D3">
        <w:rPr>
          <w:rFonts w:ascii="Times New Roman" w:hAnsi="Times New Roman" w:cs="Times New Roman"/>
          <w:color w:val="000000"/>
          <w:sz w:val="24"/>
          <w:szCs w:val="24"/>
          <w:shd w:val="clear" w:color="auto" w:fill="FFFFFF"/>
        </w:rPr>
        <w:t xml:space="preserve"> 29 years.</w:t>
      </w:r>
      <w:r w:rsidR="1284BB5B" w:rsidRPr="006517D3">
        <w:rPr>
          <w:rFonts w:ascii="Times New Roman" w:hAnsi="Times New Roman" w:cs="Times New Roman"/>
          <w:color w:val="000000"/>
          <w:sz w:val="24"/>
          <w:szCs w:val="24"/>
          <w:shd w:val="clear" w:color="auto" w:fill="FFFFFF"/>
        </w:rPr>
        <w:t xml:space="preserve"> (</w:t>
      </w:r>
      <w:r w:rsidR="07865E5E" w:rsidRPr="006517D3">
        <w:rPr>
          <w:rFonts w:ascii="Times New Roman" w:hAnsi="Times New Roman" w:cs="Times New Roman"/>
          <w:color w:val="000000"/>
          <w:sz w:val="24"/>
          <w:szCs w:val="24"/>
          <w:shd w:val="clear" w:color="auto" w:fill="FFFFFF"/>
        </w:rPr>
        <w:t>Michigan Department of Health and Human Services, 2018)</w:t>
      </w:r>
      <w:r w:rsidR="76B40161">
        <w:rPr>
          <w:rFonts w:ascii="Times New Roman" w:hAnsi="Times New Roman" w:cs="Times New Roman"/>
          <w:color w:val="000000"/>
          <w:sz w:val="24"/>
          <w:szCs w:val="24"/>
          <w:shd w:val="clear" w:color="auto" w:fill="FFFFFF"/>
        </w:rPr>
        <w:t xml:space="preserve"> Another local concern related to sepsis is the Covid-19 pandemic. </w:t>
      </w:r>
      <w:r w:rsidR="17DF7B6B">
        <w:rPr>
          <w:rFonts w:ascii="Times New Roman" w:hAnsi="Times New Roman" w:cs="Times New Roman"/>
          <w:color w:val="000000"/>
          <w:sz w:val="24"/>
          <w:szCs w:val="24"/>
          <w:shd w:val="clear" w:color="auto" w:fill="FFFFFF"/>
        </w:rPr>
        <w:t xml:space="preserve">This project occurred in Detroit Michigan which is in Wayne County. Per CDC data, Wayne County is considered a high transmission rate; this means there are </w:t>
      </w:r>
      <w:r w:rsidR="17DF7B6B" w:rsidRPr="00C51A0B">
        <w:rPr>
          <w:rFonts w:ascii="Times New Roman" w:hAnsi="Times New Roman" w:cs="Times New Roman"/>
          <w:color w:val="000000"/>
          <w:sz w:val="24"/>
          <w:szCs w:val="24"/>
          <w:u w:val="single"/>
          <w:shd w:val="clear" w:color="auto" w:fill="FFFFFF"/>
        </w:rPr>
        <w:t>&gt;</w:t>
      </w:r>
      <w:r w:rsidR="17DF7B6B">
        <w:rPr>
          <w:rFonts w:ascii="Times New Roman" w:hAnsi="Times New Roman" w:cs="Times New Roman"/>
          <w:color w:val="000000"/>
          <w:sz w:val="24"/>
          <w:szCs w:val="24"/>
          <w:u w:val="single"/>
          <w:shd w:val="clear" w:color="auto" w:fill="FFFFFF"/>
        </w:rPr>
        <w:t xml:space="preserve"> </w:t>
      </w:r>
      <w:r w:rsidR="17DF7B6B">
        <w:rPr>
          <w:rFonts w:ascii="Times New Roman" w:hAnsi="Times New Roman" w:cs="Times New Roman"/>
          <w:color w:val="000000"/>
          <w:sz w:val="24"/>
          <w:szCs w:val="24"/>
          <w:shd w:val="clear" w:color="auto" w:fill="FFFFFF"/>
        </w:rPr>
        <w:t>100 new cases per 100,000 individuals in the past seven days. The total cases in the past seven days equaled 2,279. This data was evaluated from February 19, 2022, through February 26, 2022. This high level of infection and possible transmission can demonstrate local concern for infections that have the potential to lead to sepsis.</w:t>
      </w:r>
    </w:p>
    <w:p w14:paraId="5791CD4D" w14:textId="77777777" w:rsidR="005F16BF" w:rsidRPr="006517D3" w:rsidRDefault="000C6B61"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lastRenderedPageBreak/>
        <w:t xml:space="preserve">At a national level, </w:t>
      </w:r>
      <w:r w:rsidR="00682EEC" w:rsidRPr="006517D3">
        <w:rPr>
          <w:rFonts w:ascii="Times New Roman" w:hAnsi="Times New Roman" w:cs="Times New Roman"/>
          <w:color w:val="000000"/>
          <w:sz w:val="24"/>
          <w:szCs w:val="24"/>
          <w:shd w:val="clear" w:color="auto" w:fill="FFFFFF"/>
        </w:rPr>
        <w:t>1.7 million individuals in America develop sepsis each year and 270,000 will die from sepsis. (Centers for Disease Control and Prevention, 2020)</w:t>
      </w:r>
      <w:r w:rsidR="00E67D7E" w:rsidRPr="006517D3">
        <w:rPr>
          <w:rFonts w:ascii="Times New Roman" w:hAnsi="Times New Roman" w:cs="Times New Roman"/>
          <w:color w:val="000000"/>
          <w:sz w:val="24"/>
          <w:szCs w:val="24"/>
          <w:shd w:val="clear" w:color="auto" w:fill="FFFFFF"/>
        </w:rPr>
        <w:t xml:space="preserve"> It is also very expensive to treat</w:t>
      </w:r>
      <w:r w:rsidR="00F95113" w:rsidRPr="006517D3">
        <w:rPr>
          <w:rFonts w:ascii="Times New Roman" w:hAnsi="Times New Roman" w:cs="Times New Roman"/>
          <w:color w:val="000000"/>
          <w:sz w:val="24"/>
          <w:szCs w:val="24"/>
          <w:shd w:val="clear" w:color="auto" w:fill="FFFFFF"/>
        </w:rPr>
        <w:t xml:space="preserve"> septicemia</w:t>
      </w:r>
      <w:r w:rsidR="00E67D7E" w:rsidRPr="006517D3">
        <w:rPr>
          <w:rFonts w:ascii="Times New Roman" w:hAnsi="Times New Roman" w:cs="Times New Roman"/>
          <w:color w:val="000000"/>
          <w:sz w:val="24"/>
          <w:szCs w:val="24"/>
          <w:shd w:val="clear" w:color="auto" w:fill="FFFFFF"/>
        </w:rPr>
        <w:t xml:space="preserve"> in the United States. “It often involves a prolonged stay in the intensive care unit and complex therapies with high costs. The Agency for Healthcare Research and Quality lists sepsis as the most expensive condition treated in U.S. hospitals, costing nearly $24 billion in 2013. People with sepsis are two to three times more likely to be readmitted to the hospital than people with many other conditions, including heart failure, pneumonia, and chronic obstructive pulmonary disease. Readmissions due to sepsis are also more expensive than readmissions due to any of these other conditions.” (National Institute of General Medical Sciences, 2020) </w:t>
      </w:r>
    </w:p>
    <w:p w14:paraId="786603C0" w14:textId="77777777" w:rsidR="00F95113" w:rsidRPr="006517D3" w:rsidRDefault="00F95113" w:rsidP="006517D3">
      <w:pPr>
        <w:spacing w:line="480" w:lineRule="auto"/>
        <w:ind w:firstLine="720"/>
        <w:rPr>
          <w:rFonts w:ascii="Times New Roman" w:hAnsi="Times New Roman" w:cs="Times New Roman"/>
          <w:color w:val="3C4245"/>
          <w:sz w:val="24"/>
          <w:szCs w:val="24"/>
        </w:rPr>
      </w:pPr>
      <w:r w:rsidRPr="006517D3">
        <w:rPr>
          <w:rFonts w:ascii="Times New Roman" w:hAnsi="Times New Roman" w:cs="Times New Roman"/>
          <w:color w:val="000000"/>
          <w:sz w:val="24"/>
          <w:szCs w:val="24"/>
          <w:shd w:val="clear" w:color="auto" w:fill="FFFFFF"/>
        </w:rPr>
        <w:t>According to</w:t>
      </w:r>
      <w:r w:rsidR="00682EEC" w:rsidRPr="006517D3">
        <w:rPr>
          <w:rFonts w:ascii="Times New Roman" w:hAnsi="Times New Roman" w:cs="Times New Roman"/>
          <w:color w:val="000000"/>
          <w:sz w:val="24"/>
          <w:szCs w:val="24"/>
          <w:shd w:val="clear" w:color="auto" w:fill="FFFFFF"/>
        </w:rPr>
        <w:t xml:space="preserve"> the </w:t>
      </w:r>
      <w:r w:rsidR="009F32A3">
        <w:rPr>
          <w:rFonts w:ascii="Times New Roman" w:hAnsi="Times New Roman" w:cs="Times New Roman"/>
          <w:color w:val="000000"/>
          <w:sz w:val="24"/>
          <w:szCs w:val="24"/>
          <w:shd w:val="clear" w:color="auto" w:fill="FFFFFF"/>
        </w:rPr>
        <w:t>W</w:t>
      </w:r>
      <w:r w:rsidR="00682EEC" w:rsidRPr="006517D3">
        <w:rPr>
          <w:rFonts w:ascii="Times New Roman" w:hAnsi="Times New Roman" w:cs="Times New Roman"/>
          <w:color w:val="000000"/>
          <w:sz w:val="24"/>
          <w:szCs w:val="24"/>
          <w:shd w:val="clear" w:color="auto" w:fill="FFFFFF"/>
        </w:rPr>
        <w:t xml:space="preserve">orld </w:t>
      </w:r>
      <w:r w:rsidR="009F32A3">
        <w:rPr>
          <w:rFonts w:ascii="Times New Roman" w:hAnsi="Times New Roman" w:cs="Times New Roman"/>
          <w:color w:val="000000"/>
          <w:sz w:val="24"/>
          <w:szCs w:val="24"/>
          <w:shd w:val="clear" w:color="auto" w:fill="FFFFFF"/>
        </w:rPr>
        <w:t>H</w:t>
      </w:r>
      <w:r w:rsidR="00682EEC" w:rsidRPr="006517D3">
        <w:rPr>
          <w:rFonts w:ascii="Times New Roman" w:hAnsi="Times New Roman" w:cs="Times New Roman"/>
          <w:color w:val="000000"/>
          <w:sz w:val="24"/>
          <w:szCs w:val="24"/>
          <w:shd w:val="clear" w:color="auto" w:fill="FFFFFF"/>
        </w:rPr>
        <w:t xml:space="preserve">ealth </w:t>
      </w:r>
      <w:r w:rsidR="009F32A3">
        <w:rPr>
          <w:rFonts w:ascii="Times New Roman" w:hAnsi="Times New Roman" w:cs="Times New Roman"/>
          <w:color w:val="000000"/>
          <w:sz w:val="24"/>
          <w:szCs w:val="24"/>
          <w:shd w:val="clear" w:color="auto" w:fill="FFFFFF"/>
        </w:rPr>
        <w:t>O</w:t>
      </w:r>
      <w:r w:rsidR="00682EEC" w:rsidRPr="006517D3">
        <w:rPr>
          <w:rFonts w:ascii="Times New Roman" w:hAnsi="Times New Roman" w:cs="Times New Roman"/>
          <w:color w:val="000000"/>
          <w:sz w:val="24"/>
          <w:szCs w:val="24"/>
          <w:shd w:val="clear" w:color="auto" w:fill="FFFFFF"/>
        </w:rPr>
        <w:t>rganization</w:t>
      </w:r>
      <w:r w:rsidR="009F32A3">
        <w:rPr>
          <w:rFonts w:ascii="Times New Roman" w:hAnsi="Times New Roman" w:cs="Times New Roman"/>
          <w:color w:val="000000"/>
          <w:sz w:val="24"/>
          <w:szCs w:val="24"/>
          <w:shd w:val="clear" w:color="auto" w:fill="FFFFFF"/>
        </w:rPr>
        <w:t xml:space="preserve"> (WHO)</w:t>
      </w:r>
      <w:r w:rsidR="00682EEC" w:rsidRPr="006517D3">
        <w:rPr>
          <w:rFonts w:ascii="Times New Roman" w:hAnsi="Times New Roman" w:cs="Times New Roman"/>
          <w:color w:val="000000"/>
          <w:sz w:val="24"/>
          <w:szCs w:val="24"/>
          <w:shd w:val="clear" w:color="auto" w:fill="FFFFFF"/>
        </w:rPr>
        <w:t>, “</w:t>
      </w:r>
      <w:r w:rsidR="00682EEC" w:rsidRPr="006517D3">
        <w:rPr>
          <w:rFonts w:ascii="Times New Roman" w:hAnsi="Times New Roman" w:cs="Times New Roman"/>
          <w:color w:val="3C4245"/>
          <w:sz w:val="24"/>
          <w:szCs w:val="24"/>
        </w:rPr>
        <w:t xml:space="preserve">The global burden of sepsis is difficult to ascertain, although a recent scientific publication estimated that in 2017 there were 48.9 million cases and 11 million sepsis-related deaths worldwide, which accounted for almost 20% of all global deaths. Significant regional disparities in sepsis incidence and mortality exist; approximately 85.0% of sepsis cases and sepsis-related deaths worldwide occurred in low- and middle-income countries” (World Health Organization, 2020) </w:t>
      </w:r>
      <w:r w:rsidR="00A238D7" w:rsidRPr="006517D3">
        <w:rPr>
          <w:rFonts w:ascii="Times New Roman" w:hAnsi="Times New Roman" w:cs="Times New Roman"/>
          <w:color w:val="3C4245"/>
          <w:sz w:val="24"/>
          <w:szCs w:val="24"/>
        </w:rPr>
        <w:t>Based on these numbers, 1 out 5 deaths worldwide are the result of sepsis. Sepsis is a</w:t>
      </w:r>
      <w:r w:rsidRPr="006517D3">
        <w:rPr>
          <w:rFonts w:ascii="Times New Roman" w:hAnsi="Times New Roman" w:cs="Times New Roman"/>
          <w:color w:val="3C4245"/>
          <w:sz w:val="24"/>
          <w:szCs w:val="24"/>
        </w:rPr>
        <w:t xml:space="preserve"> condition that is important to address on a local, national, and global level given its impact on human lives and cost of care. </w:t>
      </w:r>
    </w:p>
    <w:p w14:paraId="6BDA56DE" w14:textId="77777777" w:rsidR="006F2ECD" w:rsidRPr="006517D3" w:rsidRDefault="006F2ECD" w:rsidP="006517D3">
      <w:pPr>
        <w:spacing w:line="480" w:lineRule="auto"/>
        <w:ind w:firstLine="720"/>
        <w:jc w:val="center"/>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t>Problem Statement</w:t>
      </w:r>
    </w:p>
    <w:p w14:paraId="09F248CD" w14:textId="77777777" w:rsidR="00A64668" w:rsidRDefault="79D2ACC7"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 xml:space="preserve">Inconsistency with orders and documentation related to sepsis can lead to inadequate care and poor patient outcomes. To improve patient care, </w:t>
      </w:r>
      <w:r w:rsidR="68EB9504">
        <w:rPr>
          <w:rFonts w:ascii="Times New Roman" w:hAnsi="Times New Roman" w:cs="Times New Roman"/>
          <w:color w:val="000000"/>
          <w:sz w:val="24"/>
          <w:szCs w:val="24"/>
          <w:shd w:val="clear" w:color="auto" w:fill="FFFFFF"/>
        </w:rPr>
        <w:t xml:space="preserve">the CMS core measures </w:t>
      </w:r>
      <w:r w:rsidRPr="006517D3">
        <w:rPr>
          <w:rFonts w:ascii="Times New Roman" w:hAnsi="Times New Roman" w:cs="Times New Roman"/>
          <w:color w:val="000000"/>
          <w:sz w:val="24"/>
          <w:szCs w:val="24"/>
          <w:shd w:val="clear" w:color="auto" w:fill="FFFFFF"/>
        </w:rPr>
        <w:t>guideline were developed to demonstrate the standards of care related to the septic patient. The concern identified</w:t>
      </w:r>
      <w:r w:rsidR="68EB9504">
        <w:rPr>
          <w:rFonts w:ascii="Times New Roman" w:hAnsi="Times New Roman" w:cs="Times New Roman"/>
          <w:color w:val="000000"/>
          <w:sz w:val="24"/>
          <w:szCs w:val="24"/>
          <w:shd w:val="clear" w:color="auto" w:fill="FFFFFF"/>
        </w:rPr>
        <w:t xml:space="preserve"> by the hospital sepsis committee and emergency department quality committee</w:t>
      </w:r>
      <w:r w:rsidRPr="006517D3">
        <w:rPr>
          <w:rFonts w:ascii="Times New Roman" w:hAnsi="Times New Roman" w:cs="Times New Roman"/>
          <w:color w:val="000000"/>
          <w:sz w:val="24"/>
          <w:szCs w:val="24"/>
          <w:shd w:val="clear" w:color="auto" w:fill="FFFFFF"/>
        </w:rPr>
        <w:t xml:space="preserve"> within </w:t>
      </w:r>
      <w:r w:rsidRPr="006517D3">
        <w:rPr>
          <w:rFonts w:ascii="Times New Roman" w:hAnsi="Times New Roman" w:cs="Times New Roman"/>
          <w:color w:val="000000"/>
          <w:sz w:val="24"/>
          <w:szCs w:val="24"/>
          <w:shd w:val="clear" w:color="auto" w:fill="FFFFFF"/>
        </w:rPr>
        <w:lastRenderedPageBreak/>
        <w:t xml:space="preserve">the emergency department was the lack of consistency </w:t>
      </w:r>
      <w:r w:rsidR="04081B7D" w:rsidRPr="006517D3">
        <w:rPr>
          <w:rFonts w:ascii="Times New Roman" w:hAnsi="Times New Roman" w:cs="Times New Roman"/>
          <w:color w:val="000000"/>
          <w:sz w:val="24"/>
          <w:szCs w:val="24"/>
          <w:shd w:val="clear" w:color="auto" w:fill="FFFFFF"/>
        </w:rPr>
        <w:t>on</w:t>
      </w:r>
      <w:r w:rsidRPr="006517D3">
        <w:rPr>
          <w:rFonts w:ascii="Times New Roman" w:hAnsi="Times New Roman" w:cs="Times New Roman"/>
          <w:color w:val="000000"/>
          <w:sz w:val="24"/>
          <w:szCs w:val="24"/>
          <w:shd w:val="clear" w:color="auto" w:fill="FFFFFF"/>
        </w:rPr>
        <w:t xml:space="preserve"> how orders were placed and where interventions are documented. The stakeholders identified for this project included the emergency department staff and leadership, the sepsis committee,</w:t>
      </w:r>
      <w:r w:rsidR="68EB9504">
        <w:rPr>
          <w:rFonts w:ascii="Times New Roman" w:hAnsi="Times New Roman" w:cs="Times New Roman"/>
          <w:color w:val="000000"/>
          <w:sz w:val="24"/>
          <w:szCs w:val="24"/>
          <w:shd w:val="clear" w:color="auto" w:fill="FFFFFF"/>
        </w:rPr>
        <w:t xml:space="preserve"> </w:t>
      </w:r>
      <w:r w:rsidRPr="006517D3">
        <w:rPr>
          <w:rFonts w:ascii="Times New Roman" w:hAnsi="Times New Roman" w:cs="Times New Roman"/>
          <w:color w:val="000000"/>
          <w:sz w:val="24"/>
          <w:szCs w:val="24"/>
          <w:shd w:val="clear" w:color="auto" w:fill="FFFFFF"/>
        </w:rPr>
        <w:t>hospital leadership</w:t>
      </w:r>
      <w:r w:rsidR="68EB9504">
        <w:rPr>
          <w:rFonts w:ascii="Times New Roman" w:hAnsi="Times New Roman" w:cs="Times New Roman"/>
          <w:color w:val="000000"/>
          <w:sz w:val="24"/>
          <w:szCs w:val="24"/>
          <w:shd w:val="clear" w:color="auto" w:fill="FFFFFF"/>
        </w:rPr>
        <w:t>,</w:t>
      </w:r>
      <w:r w:rsidR="067601CF">
        <w:rPr>
          <w:rFonts w:ascii="Times New Roman" w:hAnsi="Times New Roman" w:cs="Times New Roman"/>
          <w:color w:val="000000"/>
          <w:sz w:val="24"/>
          <w:szCs w:val="24"/>
          <w:shd w:val="clear" w:color="auto" w:fill="FFFFFF"/>
        </w:rPr>
        <w:t xml:space="preserve"> the hospital graphics center,</w:t>
      </w:r>
      <w:r w:rsidR="68EB9504">
        <w:rPr>
          <w:rFonts w:ascii="Times New Roman" w:hAnsi="Times New Roman" w:cs="Times New Roman"/>
          <w:color w:val="000000"/>
          <w:sz w:val="24"/>
          <w:szCs w:val="24"/>
          <w:shd w:val="clear" w:color="auto" w:fill="FFFFFF"/>
        </w:rPr>
        <w:t xml:space="preserve"> patients, family members, and the community surrounding ASJH</w:t>
      </w:r>
      <w:r w:rsidRPr="006517D3">
        <w:rPr>
          <w:rFonts w:ascii="Times New Roman" w:hAnsi="Times New Roman" w:cs="Times New Roman"/>
          <w:color w:val="000000"/>
          <w:sz w:val="24"/>
          <w:szCs w:val="24"/>
          <w:shd w:val="clear" w:color="auto" w:fill="FFFFFF"/>
        </w:rPr>
        <w:t>. Improved early recognition and timely treatment has the potential to improve</w:t>
      </w:r>
      <w:r w:rsidR="04081B7D" w:rsidRPr="006517D3">
        <w:rPr>
          <w:rFonts w:ascii="Times New Roman" w:hAnsi="Times New Roman" w:cs="Times New Roman"/>
          <w:color w:val="000000"/>
          <w:sz w:val="24"/>
          <w:szCs w:val="24"/>
          <w:shd w:val="clear" w:color="auto" w:fill="FFFFFF"/>
        </w:rPr>
        <w:t xml:space="preserve"> patient</w:t>
      </w:r>
      <w:r w:rsidRPr="006517D3">
        <w:rPr>
          <w:rFonts w:ascii="Times New Roman" w:hAnsi="Times New Roman" w:cs="Times New Roman"/>
          <w:color w:val="000000"/>
          <w:sz w:val="24"/>
          <w:szCs w:val="24"/>
          <w:shd w:val="clear" w:color="auto" w:fill="FFFFFF"/>
        </w:rPr>
        <w:t xml:space="preserve"> outcomes and reduce mortality, decrease length of stay and hospital readmissions, and provide cost savings or increase reimbursement to the hospital.</w:t>
      </w:r>
      <w:r w:rsidR="0F146E52" w:rsidRPr="006517D3">
        <w:rPr>
          <w:rFonts w:ascii="Times New Roman" w:hAnsi="Times New Roman" w:cs="Times New Roman"/>
          <w:color w:val="000000"/>
          <w:sz w:val="24"/>
          <w:szCs w:val="24"/>
          <w:shd w:val="clear" w:color="auto" w:fill="FFFFFF"/>
        </w:rPr>
        <w:t xml:space="preserve"> (Centers for Medicare and Medicaid Services, 2020)</w:t>
      </w:r>
      <w:r w:rsidR="0DB372EA">
        <w:rPr>
          <w:rFonts w:ascii="Times New Roman" w:hAnsi="Times New Roman" w:cs="Times New Roman"/>
          <w:color w:val="000000"/>
          <w:sz w:val="24"/>
          <w:szCs w:val="24"/>
          <w:shd w:val="clear" w:color="auto" w:fill="FFFFFF"/>
        </w:rPr>
        <w:t xml:space="preserve"> Development and implementation of a sepsis quality improvement initiative in the emergency department has the potential to assist with these concerns.</w:t>
      </w:r>
      <w:r w:rsidRPr="006517D3">
        <w:rPr>
          <w:rFonts w:ascii="Times New Roman" w:hAnsi="Times New Roman" w:cs="Times New Roman"/>
          <w:color w:val="000000"/>
          <w:sz w:val="24"/>
          <w:szCs w:val="24"/>
          <w:shd w:val="clear" w:color="auto" w:fill="FFFFFF"/>
        </w:rPr>
        <w:t xml:space="preserve"> </w:t>
      </w:r>
    </w:p>
    <w:p w14:paraId="3D6556BA" w14:textId="77777777" w:rsidR="00E6696C" w:rsidRDefault="166FC63B" w:rsidP="4883BD0F">
      <w:pPr>
        <w:spacing w:line="480" w:lineRule="auto"/>
        <w:ind w:firstLine="720"/>
        <w:jc w:val="center"/>
        <w:rPr>
          <w:rFonts w:ascii="Times New Roman" w:hAnsi="Times New Roman" w:cs="Times New Roman"/>
          <w:b/>
          <w:bCs/>
          <w:color w:val="000000"/>
          <w:sz w:val="24"/>
          <w:szCs w:val="24"/>
          <w:shd w:val="clear" w:color="auto" w:fill="FFFFFF"/>
        </w:rPr>
      </w:pPr>
      <w:r w:rsidRPr="4883BD0F">
        <w:rPr>
          <w:rFonts w:ascii="Times New Roman" w:hAnsi="Times New Roman" w:cs="Times New Roman"/>
          <w:b/>
          <w:bCs/>
          <w:color w:val="000000"/>
          <w:sz w:val="24"/>
          <w:szCs w:val="24"/>
          <w:shd w:val="clear" w:color="auto" w:fill="FFFFFF"/>
        </w:rPr>
        <w:t>Clinical Question</w:t>
      </w:r>
    </w:p>
    <w:p w14:paraId="7FE5F875" w14:textId="77777777" w:rsidR="00E6696C" w:rsidRPr="006517D3" w:rsidRDefault="00E6696C" w:rsidP="00E6696C">
      <w:pPr>
        <w:spacing w:line="480" w:lineRule="auto"/>
        <w:ind w:firstLine="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36654401">
        <w:rPr>
          <w:rFonts w:ascii="Times New Roman" w:hAnsi="Times New Roman" w:cs="Times New Roman"/>
          <w:color w:val="000000"/>
          <w:sz w:val="24"/>
          <w:szCs w:val="24"/>
          <w:shd w:val="clear" w:color="auto" w:fill="FFFFFF"/>
        </w:rPr>
        <w:t xml:space="preserve">The clinical question </w:t>
      </w:r>
      <w:r w:rsidR="785A8611">
        <w:rPr>
          <w:rFonts w:ascii="Times New Roman" w:hAnsi="Times New Roman" w:cs="Times New Roman"/>
          <w:color w:val="000000"/>
          <w:sz w:val="24"/>
          <w:szCs w:val="24"/>
          <w:shd w:val="clear" w:color="auto" w:fill="FFFFFF"/>
        </w:rPr>
        <w:t>asked was</w:t>
      </w:r>
      <w:r w:rsidR="36654401">
        <w:rPr>
          <w:rFonts w:ascii="Times New Roman" w:hAnsi="Times New Roman" w:cs="Times New Roman"/>
          <w:color w:val="000000"/>
          <w:sz w:val="24"/>
          <w:szCs w:val="24"/>
          <w:shd w:val="clear" w:color="auto" w:fill="FFFFFF"/>
        </w:rPr>
        <w:t>, would the implementation of increased education and a paper sepsis documentation tool improve compliance with the CMS sepsis management bundles</w:t>
      </w:r>
      <w:r w:rsidR="785A8611">
        <w:rPr>
          <w:rFonts w:ascii="Times New Roman" w:hAnsi="Times New Roman" w:cs="Times New Roman"/>
          <w:color w:val="000000"/>
          <w:sz w:val="24"/>
          <w:szCs w:val="24"/>
          <w:shd w:val="clear" w:color="auto" w:fill="FFFFFF"/>
        </w:rPr>
        <w:t xml:space="preserve"> in the emergency department</w:t>
      </w:r>
      <w:r w:rsidR="36654401">
        <w:rPr>
          <w:rFonts w:ascii="Times New Roman" w:hAnsi="Times New Roman" w:cs="Times New Roman"/>
          <w:color w:val="000000"/>
          <w:sz w:val="24"/>
          <w:szCs w:val="24"/>
          <w:shd w:val="clear" w:color="auto" w:fill="FFFFFF"/>
        </w:rPr>
        <w:t>. The objectives that this project aimed to accomplish included improved staff confidence in recognition of sepsis, improved staff knowledge of CMS sepsis core measure requirements, and improved documentation for nursing staff in the resuscitation bay of the emergency department. The hope was that accomplishing these objectives would lead to long term improvement in patient outcomes, reduction in hospital mortality, and increased reimbursement for care over time.</w:t>
      </w:r>
    </w:p>
    <w:p w14:paraId="7F2366CD" w14:textId="77777777" w:rsidR="00453CC1" w:rsidRPr="006517D3" w:rsidRDefault="00453CC1" w:rsidP="006517D3">
      <w:pPr>
        <w:spacing w:line="480" w:lineRule="auto"/>
        <w:ind w:firstLine="720"/>
        <w:jc w:val="center"/>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t>Literature Review</w:t>
      </w:r>
    </w:p>
    <w:p w14:paraId="350FCFA6" w14:textId="77777777" w:rsidR="004F7608" w:rsidRPr="006517D3" w:rsidRDefault="7176535B"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A literature review was conducted using the CINHAL complete, PubMed Central,</w:t>
      </w:r>
      <w:r w:rsidR="010BA7B6">
        <w:rPr>
          <w:rFonts w:ascii="Times New Roman" w:hAnsi="Times New Roman" w:cs="Times New Roman"/>
          <w:color w:val="000000"/>
          <w:sz w:val="24"/>
          <w:szCs w:val="24"/>
          <w:shd w:val="clear" w:color="auto" w:fill="FFFFFF"/>
        </w:rPr>
        <w:t xml:space="preserve"> and ProQuest Central</w:t>
      </w:r>
      <w:r w:rsidRPr="006517D3">
        <w:rPr>
          <w:rFonts w:ascii="Times New Roman" w:hAnsi="Times New Roman" w:cs="Times New Roman"/>
          <w:color w:val="000000"/>
          <w:sz w:val="24"/>
          <w:szCs w:val="24"/>
          <w:shd w:val="clear" w:color="auto" w:fill="FFFFFF"/>
        </w:rPr>
        <w:t xml:space="preserve"> database</w:t>
      </w:r>
      <w:r w:rsidR="010BA7B6">
        <w:rPr>
          <w:rFonts w:ascii="Times New Roman" w:hAnsi="Times New Roman" w:cs="Times New Roman"/>
          <w:color w:val="000000"/>
          <w:sz w:val="24"/>
          <w:szCs w:val="24"/>
          <w:shd w:val="clear" w:color="auto" w:fill="FFFFFF"/>
        </w:rPr>
        <w:t>s</w:t>
      </w:r>
      <w:r w:rsidRPr="006517D3">
        <w:rPr>
          <w:rFonts w:ascii="Times New Roman" w:hAnsi="Times New Roman" w:cs="Times New Roman"/>
          <w:color w:val="000000"/>
          <w:sz w:val="24"/>
          <w:szCs w:val="24"/>
          <w:shd w:val="clear" w:color="auto" w:fill="FFFFFF"/>
        </w:rPr>
        <w:t>. The literature search strategy focused on keywords such as sepsis, emergency department, process improvement,</w:t>
      </w:r>
      <w:r w:rsidR="010BA7B6">
        <w:rPr>
          <w:rFonts w:ascii="Times New Roman" w:hAnsi="Times New Roman" w:cs="Times New Roman"/>
          <w:color w:val="000000"/>
          <w:sz w:val="24"/>
          <w:szCs w:val="24"/>
          <w:shd w:val="clear" w:color="auto" w:fill="FFFFFF"/>
        </w:rPr>
        <w:t xml:space="preserve"> identification,</w:t>
      </w:r>
      <w:r w:rsidRPr="006517D3">
        <w:rPr>
          <w:rFonts w:ascii="Times New Roman" w:hAnsi="Times New Roman" w:cs="Times New Roman"/>
          <w:color w:val="000000"/>
          <w:sz w:val="24"/>
          <w:szCs w:val="24"/>
          <w:shd w:val="clear" w:color="auto" w:fill="FFFFFF"/>
        </w:rPr>
        <w:t xml:space="preserve"> and bundle compliance. </w:t>
      </w:r>
      <w:r w:rsidR="0EA0D683">
        <w:rPr>
          <w:rFonts w:ascii="Times New Roman" w:hAnsi="Times New Roman" w:cs="Times New Roman"/>
          <w:color w:val="000000"/>
          <w:sz w:val="24"/>
          <w:szCs w:val="24"/>
          <w:shd w:val="clear" w:color="auto" w:fill="FFFFFF"/>
        </w:rPr>
        <w:t xml:space="preserve">Search </w:t>
      </w:r>
      <w:r w:rsidR="0EA0D683">
        <w:rPr>
          <w:rFonts w:ascii="Times New Roman" w:hAnsi="Times New Roman" w:cs="Times New Roman"/>
          <w:color w:val="000000"/>
          <w:sz w:val="24"/>
          <w:szCs w:val="24"/>
          <w:shd w:val="clear" w:color="auto" w:fill="FFFFFF"/>
        </w:rPr>
        <w:lastRenderedPageBreak/>
        <w:t xml:space="preserve">parameters included ability to view the full article, that the article be peer reviewed, and articles from 2015 to the present. </w:t>
      </w:r>
      <w:r w:rsidR="0552DB8D" w:rsidRPr="006517D3">
        <w:rPr>
          <w:rFonts w:ascii="Times New Roman" w:hAnsi="Times New Roman" w:cs="Times New Roman"/>
          <w:color w:val="000000"/>
          <w:sz w:val="24"/>
          <w:szCs w:val="24"/>
          <w:shd w:val="clear" w:color="auto" w:fill="FFFFFF"/>
        </w:rPr>
        <w:t>The primary focus of th</w:t>
      </w:r>
      <w:r w:rsidR="010BA7B6">
        <w:rPr>
          <w:rFonts w:ascii="Times New Roman" w:hAnsi="Times New Roman" w:cs="Times New Roman"/>
          <w:color w:val="000000"/>
          <w:sz w:val="24"/>
          <w:szCs w:val="24"/>
          <w:shd w:val="clear" w:color="auto" w:fill="FFFFFF"/>
        </w:rPr>
        <w:t>is</w:t>
      </w:r>
      <w:r w:rsidR="0552DB8D" w:rsidRPr="006517D3">
        <w:rPr>
          <w:rFonts w:ascii="Times New Roman" w:hAnsi="Times New Roman" w:cs="Times New Roman"/>
          <w:color w:val="000000"/>
          <w:sz w:val="24"/>
          <w:szCs w:val="24"/>
          <w:shd w:val="clear" w:color="auto" w:fill="FFFFFF"/>
        </w:rPr>
        <w:t xml:space="preserve"> project </w:t>
      </w:r>
      <w:r w:rsidR="010BA7B6">
        <w:rPr>
          <w:rFonts w:ascii="Times New Roman" w:hAnsi="Times New Roman" w:cs="Times New Roman"/>
          <w:color w:val="000000"/>
          <w:sz w:val="24"/>
          <w:szCs w:val="24"/>
          <w:shd w:val="clear" w:color="auto" w:fill="FFFFFF"/>
        </w:rPr>
        <w:t>was</w:t>
      </w:r>
      <w:r w:rsidR="0552DB8D" w:rsidRPr="006517D3">
        <w:rPr>
          <w:rFonts w:ascii="Times New Roman" w:hAnsi="Times New Roman" w:cs="Times New Roman"/>
          <w:color w:val="000000"/>
          <w:sz w:val="24"/>
          <w:szCs w:val="24"/>
          <w:shd w:val="clear" w:color="auto" w:fill="FFFFFF"/>
        </w:rPr>
        <w:t xml:space="preserve"> improvement of bundle compliance in the emergency department. This compliance is related to appropriate recognition, ordering of indicated testing, and timely treatment. The article</w:t>
      </w:r>
      <w:r w:rsidR="07979B2A" w:rsidRPr="006517D3">
        <w:rPr>
          <w:rFonts w:ascii="Times New Roman" w:hAnsi="Times New Roman" w:cs="Times New Roman"/>
          <w:color w:val="000000"/>
          <w:sz w:val="24"/>
          <w:szCs w:val="24"/>
          <w:shd w:val="clear" w:color="auto" w:fill="FFFFFF"/>
        </w:rPr>
        <w:t>s</w:t>
      </w:r>
      <w:r w:rsidR="0552DB8D" w:rsidRPr="006517D3">
        <w:rPr>
          <w:rFonts w:ascii="Times New Roman" w:hAnsi="Times New Roman" w:cs="Times New Roman"/>
          <w:color w:val="000000"/>
          <w:sz w:val="24"/>
          <w:szCs w:val="24"/>
          <w:shd w:val="clear" w:color="auto" w:fill="FFFFFF"/>
        </w:rPr>
        <w:t xml:space="preserve"> to be discussed identify the importance of implementation of a project within the emergency department, identify potential barriers to successful recognition and treatment, and </w:t>
      </w:r>
      <w:r w:rsidR="07979B2A" w:rsidRPr="006517D3">
        <w:rPr>
          <w:rFonts w:ascii="Times New Roman" w:hAnsi="Times New Roman" w:cs="Times New Roman"/>
          <w:color w:val="000000"/>
          <w:sz w:val="24"/>
          <w:szCs w:val="24"/>
          <w:shd w:val="clear" w:color="auto" w:fill="FFFFFF"/>
        </w:rPr>
        <w:t>offer process improvement suggestions and evaluations.</w:t>
      </w:r>
      <w:r w:rsidR="0D15E82F" w:rsidRPr="006517D3">
        <w:rPr>
          <w:rFonts w:ascii="Times New Roman" w:hAnsi="Times New Roman" w:cs="Times New Roman"/>
          <w:color w:val="000000"/>
          <w:sz w:val="24"/>
          <w:szCs w:val="24"/>
          <w:shd w:val="clear" w:color="auto" w:fill="FFFFFF"/>
        </w:rPr>
        <w:t xml:space="preserve"> The themes that were identified are demonstrated below:</w:t>
      </w:r>
    </w:p>
    <w:p w14:paraId="0FCA9CC5" w14:textId="77777777" w:rsidR="004F7608" w:rsidRPr="006517D3" w:rsidRDefault="004F7608" w:rsidP="006517D3">
      <w:pPr>
        <w:spacing w:line="480" w:lineRule="auto"/>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t>Identification of Sepsis in the Emergency Department:</w:t>
      </w:r>
    </w:p>
    <w:p w14:paraId="59395E87" w14:textId="77777777" w:rsidR="004F7608" w:rsidRPr="006517D3" w:rsidRDefault="004F7608"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The first article reviewed is from the Patient Safety Monitor Journal in 2015. Th</w:t>
      </w:r>
      <w:r w:rsidR="0021153B">
        <w:rPr>
          <w:rFonts w:ascii="Times New Roman" w:hAnsi="Times New Roman" w:cs="Times New Roman"/>
          <w:color w:val="000000"/>
          <w:sz w:val="24"/>
          <w:szCs w:val="24"/>
          <w:shd w:val="clear" w:color="auto" w:fill="FFFFFF"/>
        </w:rPr>
        <w:t>is journal</w:t>
      </w:r>
      <w:r w:rsidRPr="006517D3">
        <w:rPr>
          <w:rFonts w:ascii="Times New Roman" w:hAnsi="Times New Roman" w:cs="Times New Roman"/>
          <w:color w:val="000000"/>
          <w:sz w:val="24"/>
          <w:szCs w:val="24"/>
          <w:shd w:val="clear" w:color="auto" w:fill="FFFFFF"/>
        </w:rPr>
        <w:t xml:space="preserve"> article </w:t>
      </w:r>
      <w:r w:rsidR="0021153B">
        <w:rPr>
          <w:rFonts w:ascii="Times New Roman" w:hAnsi="Times New Roman" w:cs="Times New Roman"/>
          <w:color w:val="000000"/>
          <w:sz w:val="24"/>
          <w:szCs w:val="24"/>
          <w:shd w:val="clear" w:color="auto" w:fill="FFFFFF"/>
        </w:rPr>
        <w:t>was</w:t>
      </w:r>
      <w:r w:rsidRPr="006517D3">
        <w:rPr>
          <w:rFonts w:ascii="Times New Roman" w:hAnsi="Times New Roman" w:cs="Times New Roman"/>
          <w:color w:val="000000"/>
          <w:sz w:val="24"/>
          <w:szCs w:val="24"/>
          <w:shd w:val="clear" w:color="auto" w:fill="FFFFFF"/>
        </w:rPr>
        <w:t xml:space="preserve"> titled </w:t>
      </w:r>
      <w:r w:rsidRPr="006517D3">
        <w:rPr>
          <w:rFonts w:ascii="Times New Roman" w:hAnsi="Times New Roman" w:cs="Times New Roman"/>
          <w:i/>
          <w:iCs/>
          <w:color w:val="000000"/>
          <w:sz w:val="24"/>
          <w:szCs w:val="24"/>
          <w:shd w:val="clear" w:color="auto" w:fill="FFFFFF"/>
        </w:rPr>
        <w:t>Process Improvements in the ED Increase Sepsis Bundle Compliance, Reduce Mortality</w:t>
      </w:r>
      <w:r w:rsidRPr="006517D3">
        <w:rPr>
          <w:rFonts w:ascii="Times New Roman" w:hAnsi="Times New Roman" w:cs="Times New Roman"/>
          <w:color w:val="000000"/>
          <w:sz w:val="24"/>
          <w:szCs w:val="24"/>
          <w:shd w:val="clear" w:color="auto" w:fill="FFFFFF"/>
        </w:rPr>
        <w:t xml:space="preserve">. This article </w:t>
      </w:r>
      <w:r w:rsidR="00A24D7A">
        <w:rPr>
          <w:rFonts w:ascii="Times New Roman" w:hAnsi="Times New Roman" w:cs="Times New Roman"/>
          <w:color w:val="000000"/>
          <w:sz w:val="24"/>
          <w:szCs w:val="24"/>
          <w:shd w:val="clear" w:color="auto" w:fill="FFFFFF"/>
        </w:rPr>
        <w:t>reviewed</w:t>
      </w:r>
      <w:r w:rsidRPr="006517D3">
        <w:rPr>
          <w:rFonts w:ascii="Times New Roman" w:hAnsi="Times New Roman" w:cs="Times New Roman"/>
          <w:color w:val="000000"/>
          <w:sz w:val="24"/>
          <w:szCs w:val="24"/>
          <w:shd w:val="clear" w:color="auto" w:fill="FFFFFF"/>
        </w:rPr>
        <w:t xml:space="preserve"> the</w:t>
      </w:r>
      <w:r w:rsidR="00A24D7A">
        <w:rPr>
          <w:rFonts w:ascii="Times New Roman" w:hAnsi="Times New Roman" w:cs="Times New Roman"/>
          <w:color w:val="000000"/>
          <w:sz w:val="24"/>
          <w:szCs w:val="24"/>
          <w:shd w:val="clear" w:color="auto" w:fill="FFFFFF"/>
        </w:rPr>
        <w:t xml:space="preserve"> implementation of process improvement within the emergency department of Dartmouth-Hitchcock Medical Center. </w:t>
      </w:r>
      <w:r w:rsidR="00C15688">
        <w:rPr>
          <w:rFonts w:ascii="Times New Roman" w:hAnsi="Times New Roman" w:cs="Times New Roman"/>
          <w:color w:val="000000"/>
          <w:sz w:val="24"/>
          <w:szCs w:val="24"/>
          <w:shd w:val="clear" w:color="auto" w:fill="FFFFFF"/>
        </w:rPr>
        <w:t xml:space="preserve">It highlighted the </w:t>
      </w:r>
      <w:r w:rsidRPr="006517D3">
        <w:rPr>
          <w:rFonts w:ascii="Times New Roman" w:hAnsi="Times New Roman" w:cs="Times New Roman"/>
          <w:color w:val="000000"/>
          <w:sz w:val="24"/>
          <w:szCs w:val="24"/>
          <w:shd w:val="clear" w:color="auto" w:fill="FFFFFF"/>
        </w:rPr>
        <w:t>importance of early recognition and treatment of sepsis to reduce mortality rates.</w:t>
      </w:r>
      <w:r w:rsidR="00C15688">
        <w:rPr>
          <w:rFonts w:ascii="Times New Roman" w:hAnsi="Times New Roman" w:cs="Times New Roman"/>
          <w:color w:val="000000"/>
          <w:sz w:val="24"/>
          <w:szCs w:val="24"/>
          <w:shd w:val="clear" w:color="auto" w:fill="FFFFFF"/>
        </w:rPr>
        <w:t xml:space="preserve"> (Patient Safety Monitor Journal, 2015)</w:t>
      </w:r>
      <w:r w:rsidRPr="006517D3">
        <w:rPr>
          <w:rFonts w:ascii="Times New Roman" w:hAnsi="Times New Roman" w:cs="Times New Roman"/>
          <w:color w:val="000000"/>
          <w:sz w:val="24"/>
          <w:szCs w:val="24"/>
          <w:shd w:val="clear" w:color="auto" w:fill="FFFFFF"/>
        </w:rPr>
        <w:t xml:space="preserve"> “The reason sepsis is still so prevalent and dangerous is not a lack of best practice; the Surviving Sepsis Campaign was created in 2002 and guidelines have been in place for a decade. But sepsis continues to plague healthcare because of an inability to manage the process of applying those best practices consistently and in a timely manner.” (Patient Safety Monitor Journal, 2015) This article identified that one of the main reasons for low compliance with the recommended guidelines is that there are many moving parts and disciplines involved. Nurses, physicians, phlebotomy, pharmacy, laboratory personnel and others all play a role in the care of the septic patient. If there is a delay or lack of recognition in any of these areas, recognition and treatment can be delayed.</w:t>
      </w:r>
      <w:r w:rsidR="0021153B">
        <w:rPr>
          <w:rFonts w:ascii="Times New Roman" w:hAnsi="Times New Roman" w:cs="Times New Roman"/>
          <w:color w:val="000000"/>
          <w:sz w:val="24"/>
          <w:szCs w:val="24"/>
          <w:shd w:val="clear" w:color="auto" w:fill="FFFFFF"/>
        </w:rPr>
        <w:t xml:space="preserve"> </w:t>
      </w:r>
      <w:r w:rsidR="00C15688">
        <w:rPr>
          <w:rFonts w:ascii="Times New Roman" w:hAnsi="Times New Roman" w:cs="Times New Roman"/>
          <w:color w:val="000000"/>
          <w:sz w:val="24"/>
          <w:szCs w:val="24"/>
          <w:shd w:val="clear" w:color="auto" w:fill="FFFFFF"/>
        </w:rPr>
        <w:t xml:space="preserve">Another factor that was considered was that the </w:t>
      </w:r>
      <w:r w:rsidR="00C15688">
        <w:rPr>
          <w:rFonts w:ascii="Times New Roman" w:hAnsi="Times New Roman" w:cs="Times New Roman"/>
          <w:color w:val="000000"/>
          <w:sz w:val="24"/>
          <w:szCs w:val="24"/>
          <w:shd w:val="clear" w:color="auto" w:fill="FFFFFF"/>
        </w:rPr>
        <w:lastRenderedPageBreak/>
        <w:t>emergency department was where a process improvement can make the biggest impact in a hospital.</w:t>
      </w:r>
      <w:r w:rsidR="00530CC3">
        <w:rPr>
          <w:rFonts w:ascii="Times New Roman" w:hAnsi="Times New Roman" w:cs="Times New Roman"/>
          <w:color w:val="000000"/>
          <w:sz w:val="24"/>
          <w:szCs w:val="24"/>
          <w:shd w:val="clear" w:color="auto" w:fill="FFFFFF"/>
        </w:rPr>
        <w:t xml:space="preserve"> Both concepts were consistent with the project implemented.</w:t>
      </w:r>
    </w:p>
    <w:p w14:paraId="6859BBEF" w14:textId="77777777" w:rsidR="00656C8D" w:rsidRPr="006517D3" w:rsidRDefault="31832398" w:rsidP="3A550795">
      <w:pPr>
        <w:spacing w:line="480" w:lineRule="auto"/>
        <w:ind w:firstLine="720"/>
        <w:rPr>
          <w:rFonts w:ascii="Times New Roman" w:hAnsi="Times New Roman" w:cs="Times New Roman"/>
          <w:color w:val="000000" w:themeColor="text1"/>
          <w:sz w:val="24"/>
          <w:szCs w:val="24"/>
        </w:rPr>
      </w:pPr>
      <w:bookmarkStart w:id="1" w:name="_Hlk57812111"/>
      <w:r w:rsidRPr="006517D3">
        <w:rPr>
          <w:rFonts w:ascii="Times New Roman" w:hAnsi="Times New Roman" w:cs="Times New Roman"/>
          <w:color w:val="000000"/>
          <w:sz w:val="24"/>
          <w:szCs w:val="24"/>
          <w:shd w:val="clear" w:color="auto" w:fill="FFFFFF"/>
        </w:rPr>
        <w:t xml:space="preserve">The article </w:t>
      </w:r>
      <w:r w:rsidRPr="3A550795">
        <w:rPr>
          <w:rFonts w:ascii="Times New Roman" w:hAnsi="Times New Roman" w:cs="Times New Roman"/>
          <w:i/>
          <w:iCs/>
          <w:color w:val="000000"/>
          <w:sz w:val="24"/>
          <w:szCs w:val="24"/>
          <w:shd w:val="clear" w:color="auto" w:fill="FFFFFF"/>
        </w:rPr>
        <w:t>Factors Affecting Early Treatment Goals of Sepsis Patients Presenting to the Emergency Department</w:t>
      </w:r>
      <w:r w:rsidRPr="006517D3">
        <w:rPr>
          <w:rFonts w:ascii="Times New Roman" w:hAnsi="Times New Roman" w:cs="Times New Roman"/>
          <w:color w:val="000000"/>
          <w:sz w:val="24"/>
          <w:szCs w:val="24"/>
          <w:shd w:val="clear" w:color="auto" w:fill="FFFFFF"/>
        </w:rPr>
        <w:t xml:space="preserve"> by </w:t>
      </w:r>
      <w:proofErr w:type="spellStart"/>
      <w:r w:rsidRPr="006517D3">
        <w:rPr>
          <w:rFonts w:ascii="Times New Roman" w:hAnsi="Times New Roman" w:cs="Times New Roman"/>
          <w:color w:val="000000"/>
          <w:sz w:val="24"/>
          <w:szCs w:val="24"/>
          <w:shd w:val="clear" w:color="auto" w:fill="FFFFFF"/>
        </w:rPr>
        <w:t>Kassyap</w:t>
      </w:r>
      <w:proofErr w:type="spellEnd"/>
      <w:r w:rsidRPr="006517D3">
        <w:rPr>
          <w:rFonts w:ascii="Times New Roman" w:hAnsi="Times New Roman" w:cs="Times New Roman"/>
          <w:color w:val="000000"/>
          <w:sz w:val="24"/>
          <w:szCs w:val="24"/>
          <w:shd w:val="clear" w:color="auto" w:fill="FFFFFF"/>
        </w:rPr>
        <w:t xml:space="preserve"> et al (2018) also described identified barriers related to identification of sepsis in the emergency department</w:t>
      </w:r>
      <w:bookmarkEnd w:id="1"/>
      <w:r w:rsidRPr="006517D3">
        <w:rPr>
          <w:rFonts w:ascii="Times New Roman" w:hAnsi="Times New Roman" w:cs="Times New Roman"/>
          <w:color w:val="000000"/>
          <w:sz w:val="24"/>
          <w:szCs w:val="24"/>
          <w:shd w:val="clear" w:color="auto" w:fill="FFFFFF"/>
        </w:rPr>
        <w:t>. These barriers include lack of recognition of sepsis within the nursing triage and physician assessment. (</w:t>
      </w:r>
      <w:proofErr w:type="spellStart"/>
      <w:r w:rsidRPr="006517D3">
        <w:rPr>
          <w:rFonts w:ascii="Times New Roman" w:hAnsi="Times New Roman" w:cs="Times New Roman"/>
          <w:color w:val="000000"/>
          <w:sz w:val="24"/>
          <w:szCs w:val="24"/>
          <w:shd w:val="clear" w:color="auto" w:fill="FFFFFF"/>
        </w:rPr>
        <w:t>Kassyap</w:t>
      </w:r>
      <w:proofErr w:type="spellEnd"/>
      <w:r w:rsidRPr="006517D3">
        <w:rPr>
          <w:rFonts w:ascii="Times New Roman" w:hAnsi="Times New Roman" w:cs="Times New Roman"/>
          <w:color w:val="000000"/>
          <w:sz w:val="24"/>
          <w:szCs w:val="24"/>
          <w:shd w:val="clear" w:color="auto" w:fill="FFFFFF"/>
        </w:rPr>
        <w:t xml:space="preserve"> et at, 2018) If staff fail to recognize the early signs of sepsis in a patient, treatment will be delayed, and the outcome of the patient can be affected. Some recommendations within the literature to assist with staff recognition of sepsis include increased education and the development of sepsis alert system. (</w:t>
      </w:r>
      <w:proofErr w:type="spellStart"/>
      <w:r w:rsidRPr="006517D3">
        <w:rPr>
          <w:rFonts w:ascii="Times New Roman" w:hAnsi="Times New Roman" w:cs="Times New Roman"/>
          <w:color w:val="000000"/>
          <w:sz w:val="24"/>
          <w:szCs w:val="24"/>
          <w:shd w:val="clear" w:color="auto" w:fill="FFFFFF"/>
        </w:rPr>
        <w:t>Grek</w:t>
      </w:r>
      <w:proofErr w:type="spellEnd"/>
      <w:r w:rsidRPr="006517D3">
        <w:rPr>
          <w:rFonts w:ascii="Times New Roman" w:hAnsi="Times New Roman" w:cs="Times New Roman"/>
          <w:color w:val="000000"/>
          <w:sz w:val="24"/>
          <w:szCs w:val="24"/>
          <w:shd w:val="clear" w:color="auto" w:fill="FFFFFF"/>
        </w:rPr>
        <w:t xml:space="preserve"> et al, 2017) </w:t>
      </w:r>
    </w:p>
    <w:p w14:paraId="7939A3F1" w14:textId="77777777" w:rsidR="00656C8D" w:rsidRPr="006517D3" w:rsidRDefault="31832398" w:rsidP="3A550795">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 xml:space="preserve">The article </w:t>
      </w:r>
      <w:r w:rsidRPr="3A550795">
        <w:rPr>
          <w:rFonts w:ascii="Times New Roman" w:hAnsi="Times New Roman" w:cs="Times New Roman"/>
          <w:i/>
          <w:iCs/>
          <w:color w:val="000000"/>
          <w:sz w:val="24"/>
          <w:szCs w:val="24"/>
          <w:shd w:val="clear" w:color="auto" w:fill="FFFFFF"/>
        </w:rPr>
        <w:t xml:space="preserve">Sepsis Awareness to Enhance Early Identification of Sepsis in Emergency Departments </w:t>
      </w:r>
      <w:r w:rsidRPr="3A550795">
        <w:rPr>
          <w:rFonts w:ascii="Times New Roman" w:hAnsi="Times New Roman" w:cs="Times New Roman"/>
          <w:color w:val="000000"/>
          <w:sz w:val="24"/>
          <w:szCs w:val="24"/>
          <w:shd w:val="clear" w:color="auto" w:fill="FFFFFF"/>
        </w:rPr>
        <w:t xml:space="preserve">by </w:t>
      </w:r>
      <w:proofErr w:type="spellStart"/>
      <w:r w:rsidRPr="3A550795">
        <w:rPr>
          <w:rFonts w:ascii="Times New Roman" w:hAnsi="Times New Roman" w:cs="Times New Roman"/>
          <w:color w:val="000000"/>
          <w:sz w:val="24"/>
          <w:szCs w:val="24"/>
          <w:shd w:val="clear" w:color="auto" w:fill="FFFFFF"/>
        </w:rPr>
        <w:t>Rajan</w:t>
      </w:r>
      <w:proofErr w:type="spellEnd"/>
      <w:r w:rsidRPr="3A550795">
        <w:rPr>
          <w:rFonts w:ascii="Times New Roman" w:hAnsi="Times New Roman" w:cs="Times New Roman"/>
          <w:color w:val="000000"/>
          <w:sz w:val="24"/>
          <w:szCs w:val="24"/>
          <w:shd w:val="clear" w:color="auto" w:fill="FFFFFF"/>
        </w:rPr>
        <w:t xml:space="preserve"> and </w:t>
      </w:r>
      <w:proofErr w:type="spellStart"/>
      <w:r w:rsidRPr="3A550795">
        <w:rPr>
          <w:rFonts w:ascii="Times New Roman" w:hAnsi="Times New Roman" w:cs="Times New Roman"/>
          <w:color w:val="000000"/>
          <w:sz w:val="24"/>
          <w:szCs w:val="24"/>
          <w:shd w:val="clear" w:color="auto" w:fill="FFFFFF"/>
        </w:rPr>
        <w:t>Rodzevik</w:t>
      </w:r>
      <w:proofErr w:type="spellEnd"/>
      <w:r w:rsidRPr="3A550795">
        <w:rPr>
          <w:rFonts w:ascii="Times New Roman" w:hAnsi="Times New Roman" w:cs="Times New Roman"/>
          <w:color w:val="000000"/>
          <w:sz w:val="24"/>
          <w:szCs w:val="24"/>
          <w:shd w:val="clear" w:color="auto" w:fill="FFFFFF"/>
        </w:rPr>
        <w:t xml:space="preserve"> (2021) discussed the importance of early recognition of sepsis and initiation of order sets by nursing in the emergency department. This study analyzed the impact increased education with nursing staff had on early identification and initiation of a sepsis order set. In the study, half of the nursing staff received education on early recognition of sepsis, appropriate treatment, and use of an already available hospital order set. The data analyzed included the timeframe from when a patient registered in the emergency department to when sepsis was identified, and the order set initiated by nursing staff. This study found that those who received additional education had a decrease in identification and order set initiation of 33 minutes. (</w:t>
      </w:r>
      <w:proofErr w:type="spellStart"/>
      <w:r w:rsidRPr="3A550795">
        <w:rPr>
          <w:rFonts w:ascii="Times New Roman" w:hAnsi="Times New Roman" w:cs="Times New Roman"/>
          <w:color w:val="000000"/>
          <w:sz w:val="24"/>
          <w:szCs w:val="24"/>
          <w:shd w:val="clear" w:color="auto" w:fill="FFFFFF"/>
        </w:rPr>
        <w:t>Rajan</w:t>
      </w:r>
      <w:proofErr w:type="spellEnd"/>
      <w:r w:rsidRPr="3A550795">
        <w:rPr>
          <w:rFonts w:ascii="Times New Roman" w:hAnsi="Times New Roman" w:cs="Times New Roman"/>
          <w:color w:val="000000"/>
          <w:sz w:val="24"/>
          <w:szCs w:val="24"/>
          <w:shd w:val="clear" w:color="auto" w:fill="FFFFFF"/>
        </w:rPr>
        <w:t xml:space="preserve"> &amp; </w:t>
      </w:r>
      <w:proofErr w:type="spellStart"/>
      <w:r w:rsidRPr="3A550795">
        <w:rPr>
          <w:rFonts w:ascii="Times New Roman" w:hAnsi="Times New Roman" w:cs="Times New Roman"/>
          <w:color w:val="000000"/>
          <w:sz w:val="24"/>
          <w:szCs w:val="24"/>
          <w:shd w:val="clear" w:color="auto" w:fill="FFFFFF"/>
        </w:rPr>
        <w:t>Rodzevik</w:t>
      </w:r>
      <w:proofErr w:type="spellEnd"/>
      <w:r w:rsidRPr="3A550795">
        <w:rPr>
          <w:rFonts w:ascii="Times New Roman" w:hAnsi="Times New Roman" w:cs="Times New Roman"/>
          <w:color w:val="000000"/>
          <w:sz w:val="24"/>
          <w:szCs w:val="24"/>
          <w:shd w:val="clear" w:color="auto" w:fill="FFFFFF"/>
        </w:rPr>
        <w:t xml:space="preserve">, 2021) </w:t>
      </w:r>
    </w:p>
    <w:p w14:paraId="2D62D8FB" w14:textId="77777777" w:rsidR="004F7608" w:rsidRPr="006517D3" w:rsidRDefault="004F7608" w:rsidP="006517D3">
      <w:pPr>
        <w:spacing w:line="480" w:lineRule="auto"/>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t>Sepsis Bundle Compliance:</w:t>
      </w:r>
    </w:p>
    <w:p w14:paraId="4BE5037A" w14:textId="77777777" w:rsidR="004F7608" w:rsidRPr="006517D3" w:rsidRDefault="31832398"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lastRenderedPageBreak/>
        <w:t xml:space="preserve">The article </w:t>
      </w:r>
      <w:r w:rsidRPr="3A550795">
        <w:rPr>
          <w:rFonts w:ascii="Times New Roman" w:hAnsi="Times New Roman" w:cs="Times New Roman"/>
          <w:i/>
          <w:iCs/>
          <w:color w:val="000000"/>
          <w:sz w:val="24"/>
          <w:szCs w:val="24"/>
          <w:shd w:val="clear" w:color="auto" w:fill="FFFFFF"/>
        </w:rPr>
        <w:t>Factors Affecting Early Treatment Goals of Sepsis Patients Presenting to the Emergency Department</w:t>
      </w:r>
      <w:r w:rsidRPr="006517D3">
        <w:rPr>
          <w:rFonts w:ascii="Times New Roman" w:hAnsi="Times New Roman" w:cs="Times New Roman"/>
          <w:color w:val="000000"/>
          <w:sz w:val="24"/>
          <w:szCs w:val="24"/>
          <w:shd w:val="clear" w:color="auto" w:fill="FFFFFF"/>
        </w:rPr>
        <w:t xml:space="preserve"> by </w:t>
      </w:r>
      <w:proofErr w:type="spellStart"/>
      <w:r w:rsidRPr="006517D3">
        <w:rPr>
          <w:rFonts w:ascii="Times New Roman" w:hAnsi="Times New Roman" w:cs="Times New Roman"/>
          <w:color w:val="000000"/>
          <w:sz w:val="24"/>
          <w:szCs w:val="24"/>
          <w:shd w:val="clear" w:color="auto" w:fill="FFFFFF"/>
        </w:rPr>
        <w:t>Kassyap</w:t>
      </w:r>
      <w:proofErr w:type="spellEnd"/>
      <w:r w:rsidRPr="006517D3">
        <w:rPr>
          <w:rFonts w:ascii="Times New Roman" w:hAnsi="Times New Roman" w:cs="Times New Roman"/>
          <w:color w:val="000000"/>
          <w:sz w:val="24"/>
          <w:szCs w:val="24"/>
          <w:shd w:val="clear" w:color="auto" w:fill="FFFFFF"/>
        </w:rPr>
        <w:t xml:space="preserve"> et al (2018) also identified barriers related to compliance with the sepsis bundles.</w:t>
      </w:r>
      <w:bookmarkStart w:id="2" w:name="_Hlk57811876"/>
      <w:r w:rsidR="0D15E82F" w:rsidRPr="006517D3">
        <w:rPr>
          <w:rFonts w:ascii="Times New Roman" w:hAnsi="Times New Roman" w:cs="Times New Roman"/>
          <w:color w:val="000000"/>
          <w:sz w:val="24"/>
          <w:szCs w:val="24"/>
          <w:shd w:val="clear" w:color="auto" w:fill="FFFFFF"/>
        </w:rPr>
        <w:t xml:space="preserve"> </w:t>
      </w:r>
      <w:bookmarkEnd w:id="2"/>
      <w:r w:rsidR="0D15E82F" w:rsidRPr="006517D3">
        <w:rPr>
          <w:rFonts w:ascii="Times New Roman" w:hAnsi="Times New Roman" w:cs="Times New Roman"/>
          <w:color w:val="000000"/>
          <w:sz w:val="24"/>
          <w:szCs w:val="24"/>
          <w:shd w:val="clear" w:color="auto" w:fill="FFFFFF"/>
        </w:rPr>
        <w:t>As sepsis is a global concern, this article is from the Indian Journal of Critical Care Medicine. The study was conducted as a prospective observational study in an emergency department in South India. This study reviewed sepsis cases from the hospital to review for compliance with the 3-hour and 6-hour sepsis bundles. The study found four factors that affected compliance with the bundles. These factors included under triaging, physician delay in diagnosis, logistical delays, and financial constraints. A triage assessment is completed in most emergency departments by the nursing stuff. If the nursing staff fail to recognize a potentially septic patient, they risk under triaging that patient and delaying care. This is also a concern related to physician assessment. If the physician is delayed in their assessment of the patient or fail to recognize a potentially septic patient, care can be delayed or missed. Logistical delays include a delay in procedures, testing, admission, etc. Financial constraints refer to the impact the cost of sepsis can have on the patient and family. (</w:t>
      </w:r>
      <w:proofErr w:type="spellStart"/>
      <w:r w:rsidR="0D15E82F" w:rsidRPr="006517D3">
        <w:rPr>
          <w:rFonts w:ascii="Times New Roman" w:hAnsi="Times New Roman" w:cs="Times New Roman"/>
          <w:color w:val="000000"/>
          <w:sz w:val="24"/>
          <w:szCs w:val="24"/>
          <w:shd w:val="clear" w:color="auto" w:fill="FFFFFF"/>
        </w:rPr>
        <w:t>Kassyap</w:t>
      </w:r>
      <w:proofErr w:type="spellEnd"/>
      <w:r w:rsidR="0D15E82F" w:rsidRPr="006517D3">
        <w:rPr>
          <w:rFonts w:ascii="Times New Roman" w:hAnsi="Times New Roman" w:cs="Times New Roman"/>
          <w:color w:val="000000"/>
          <w:sz w:val="24"/>
          <w:szCs w:val="24"/>
          <w:shd w:val="clear" w:color="auto" w:fill="FFFFFF"/>
        </w:rPr>
        <w:t xml:space="preserve"> et al, 2018)</w:t>
      </w:r>
    </w:p>
    <w:p w14:paraId="26FB8071" w14:textId="77777777" w:rsidR="004F7608" w:rsidRPr="006517D3" w:rsidRDefault="0D15E82F"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 xml:space="preserve">Although this article was published outside of the United States, it demonstrates concerns that all hospitals will face regarding care of a septic patient. Within an emergency department there are many opportunities for aspects of care to be missed. This project included education for the nursing staff on recognizing potential sepsis. As stated previously, this can be challenging as patients present with multiple complaints and sepsis can present as other concerns. This speaks to the idea of incorrect triage or physician assessment errors. Logistic delays can also play a key role in delay of care. For example, in the proposed emergency department, phlebotomy is the preferred group to draw blood cultures for all patients as their contamination </w:t>
      </w:r>
      <w:r w:rsidR="4AEAA435" w:rsidRPr="006517D3">
        <w:rPr>
          <w:rFonts w:ascii="Times New Roman" w:hAnsi="Times New Roman" w:cs="Times New Roman"/>
          <w:color w:val="000000"/>
          <w:sz w:val="24"/>
          <w:szCs w:val="24"/>
          <w:shd w:val="clear" w:color="auto" w:fill="FFFFFF"/>
        </w:rPr>
        <w:t xml:space="preserve">rates </w:t>
      </w:r>
      <w:r w:rsidRPr="006517D3">
        <w:rPr>
          <w:rFonts w:ascii="Times New Roman" w:hAnsi="Times New Roman" w:cs="Times New Roman"/>
          <w:color w:val="000000"/>
          <w:sz w:val="24"/>
          <w:szCs w:val="24"/>
          <w:shd w:val="clear" w:color="auto" w:fill="FFFFFF"/>
        </w:rPr>
        <w:t xml:space="preserve">tend to be lower. Phlebotomy is not always available due to staffing, so blood culture draws may be </w:t>
      </w:r>
      <w:r w:rsidRPr="006517D3">
        <w:rPr>
          <w:rFonts w:ascii="Times New Roman" w:hAnsi="Times New Roman" w:cs="Times New Roman"/>
          <w:color w:val="000000"/>
          <w:sz w:val="24"/>
          <w:szCs w:val="24"/>
          <w:shd w:val="clear" w:color="auto" w:fill="FFFFFF"/>
        </w:rPr>
        <w:lastRenderedPageBreak/>
        <w:t xml:space="preserve">delayed if staff choose to wait for them to be available. There can also be delays in transfers to the ICU for critical patients if the hospital is very busy or full. These are examples of ways in which care can be delayed logistically. The financial aspect does not affect the care a patient would receive in the emergency department in the United States as it may in other countries due to EMTALA rules. Financial delays could occur from a patient perspective. If they do not have insurance, they may be less inclined to come to the hospital immediately. This would mean patients may come after they have already progressed into severe sepsis or septic shock, making their care require more resources and cause potential complications. This article supported the project intervention of increased education for recognition and development of a documentation tool to assist with meeting all requirements in a timely manner. </w:t>
      </w:r>
    </w:p>
    <w:p w14:paraId="000C9D5E" w14:textId="77777777" w:rsidR="00FD15DD" w:rsidRPr="006517D3" w:rsidRDefault="31832398"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The Patient Safety Monitor Journal (2015) also touched on the topic of sepsis bundle compliance. A barrier noted within this article was that sepsis involves many moving parts and disciplines. This can include nursing, physicians, lab technicians, phlebotomists, pharmacist, etc. If any of these disciplines fail to recognize or act in a timely manner, there is a potential for non-compliance with the sepsis bundle requirements. (Patient Safety Monitor Journal, 2015)</w:t>
      </w:r>
      <w:r w:rsidR="43D7125B" w:rsidRPr="006517D3">
        <w:rPr>
          <w:rFonts w:ascii="Times New Roman" w:hAnsi="Times New Roman" w:cs="Times New Roman"/>
          <w:color w:val="000000"/>
          <w:sz w:val="24"/>
          <w:szCs w:val="24"/>
          <w:shd w:val="clear" w:color="auto" w:fill="FFFFFF"/>
        </w:rPr>
        <w:t xml:space="preserve"> Recommendations to assist with bundle compliance include increased staff education, development of a checklist to assist with bundle compliance, and the development of a quality improvement initiative within the organization. (</w:t>
      </w:r>
      <w:proofErr w:type="spellStart"/>
      <w:r w:rsidR="43D7125B" w:rsidRPr="006517D3">
        <w:rPr>
          <w:rFonts w:ascii="Times New Roman" w:hAnsi="Times New Roman" w:cs="Times New Roman"/>
          <w:color w:val="000000"/>
          <w:sz w:val="24"/>
          <w:szCs w:val="24"/>
          <w:shd w:val="clear" w:color="auto" w:fill="FFFFFF"/>
        </w:rPr>
        <w:t>Grek</w:t>
      </w:r>
      <w:proofErr w:type="spellEnd"/>
      <w:r w:rsidR="43D7125B" w:rsidRPr="006517D3">
        <w:rPr>
          <w:rFonts w:ascii="Times New Roman" w:hAnsi="Times New Roman" w:cs="Times New Roman"/>
          <w:color w:val="000000"/>
          <w:sz w:val="24"/>
          <w:szCs w:val="24"/>
          <w:shd w:val="clear" w:color="auto" w:fill="FFFFFF"/>
        </w:rPr>
        <w:t xml:space="preserve"> et al, 2017)</w:t>
      </w:r>
    </w:p>
    <w:p w14:paraId="07AD690E" w14:textId="77777777" w:rsidR="004F7608" w:rsidRPr="006517D3" w:rsidRDefault="004F7608" w:rsidP="006517D3">
      <w:pPr>
        <w:spacing w:line="480" w:lineRule="auto"/>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t>Process Improvement Initiatives:</w:t>
      </w:r>
    </w:p>
    <w:p w14:paraId="3B28F896" w14:textId="77777777" w:rsidR="003E3868" w:rsidRPr="006517D3" w:rsidRDefault="7DB677F9" w:rsidP="3A550795">
      <w:pPr>
        <w:spacing w:line="480" w:lineRule="auto"/>
        <w:ind w:firstLine="720"/>
        <w:rPr>
          <w:rFonts w:ascii="Times New Roman" w:hAnsi="Times New Roman" w:cs="Times New Roman"/>
          <w:color w:val="000000" w:themeColor="text1"/>
          <w:sz w:val="24"/>
          <w:szCs w:val="24"/>
        </w:rPr>
      </w:pPr>
      <w:r w:rsidRPr="006517D3">
        <w:rPr>
          <w:rFonts w:ascii="Times New Roman" w:hAnsi="Times New Roman" w:cs="Times New Roman"/>
          <w:color w:val="000000"/>
          <w:sz w:val="24"/>
          <w:szCs w:val="24"/>
          <w:shd w:val="clear" w:color="auto" w:fill="FFFFFF"/>
        </w:rPr>
        <w:t xml:space="preserve">The </w:t>
      </w:r>
      <w:r w:rsidR="0D15E82F" w:rsidRPr="006517D3">
        <w:rPr>
          <w:rFonts w:ascii="Times New Roman" w:hAnsi="Times New Roman" w:cs="Times New Roman"/>
          <w:color w:val="000000"/>
          <w:sz w:val="24"/>
          <w:szCs w:val="24"/>
          <w:shd w:val="clear" w:color="auto" w:fill="FFFFFF"/>
        </w:rPr>
        <w:t>Patient Safety Monitor Journal article</w:t>
      </w:r>
      <w:r w:rsidRPr="006517D3">
        <w:rPr>
          <w:rFonts w:ascii="Times New Roman" w:hAnsi="Times New Roman" w:cs="Times New Roman"/>
          <w:color w:val="000000"/>
          <w:sz w:val="24"/>
          <w:szCs w:val="24"/>
          <w:shd w:val="clear" w:color="auto" w:fill="FFFFFF"/>
        </w:rPr>
        <w:t xml:space="preserve"> provided a recommendation that a process improvement project start in the emergency department as this is where the bulk of patients will present. This article suggested “there is an 80-20 split that identifies where sepsis patients are coming into the hospital.” (</w:t>
      </w:r>
      <w:r w:rsidR="57410621" w:rsidRPr="006517D3">
        <w:rPr>
          <w:rFonts w:ascii="Times New Roman" w:hAnsi="Times New Roman" w:cs="Times New Roman"/>
          <w:color w:val="000000"/>
          <w:sz w:val="24"/>
          <w:szCs w:val="24"/>
          <w:shd w:val="clear" w:color="auto" w:fill="FFFFFF"/>
        </w:rPr>
        <w:t>Patient Safety Monitor Journal</w:t>
      </w:r>
      <w:r w:rsidRPr="006517D3">
        <w:rPr>
          <w:rFonts w:ascii="Times New Roman" w:hAnsi="Times New Roman" w:cs="Times New Roman"/>
          <w:color w:val="000000"/>
          <w:sz w:val="24"/>
          <w:szCs w:val="24"/>
          <w:shd w:val="clear" w:color="auto" w:fill="FFFFFF"/>
        </w:rPr>
        <w:t>, 2015)</w:t>
      </w:r>
      <w:r w:rsidR="7176535B" w:rsidRPr="006517D3">
        <w:rPr>
          <w:rFonts w:ascii="Times New Roman" w:hAnsi="Times New Roman" w:cs="Times New Roman"/>
          <w:color w:val="000000"/>
          <w:sz w:val="24"/>
          <w:szCs w:val="24"/>
          <w:shd w:val="clear" w:color="auto" w:fill="FFFFFF"/>
        </w:rPr>
        <w:t xml:space="preserve"> This idea is that 80% of septic </w:t>
      </w:r>
      <w:r w:rsidR="7176535B" w:rsidRPr="006517D3">
        <w:rPr>
          <w:rFonts w:ascii="Times New Roman" w:hAnsi="Times New Roman" w:cs="Times New Roman"/>
          <w:color w:val="000000"/>
          <w:sz w:val="24"/>
          <w:szCs w:val="24"/>
          <w:shd w:val="clear" w:color="auto" w:fill="FFFFFF"/>
        </w:rPr>
        <w:lastRenderedPageBreak/>
        <w:t xml:space="preserve">patients present to the emergency department and 20% from other areas. If 80% present to the emergency department, it would make sense to develop a process improvement initiative that begins in the emergency department as this will have the greatest potential for impact. </w:t>
      </w:r>
      <w:r w:rsidR="5422055C" w:rsidRPr="006517D3">
        <w:rPr>
          <w:rFonts w:ascii="Times New Roman" w:hAnsi="Times New Roman" w:cs="Times New Roman"/>
          <w:color w:val="000000"/>
          <w:sz w:val="24"/>
          <w:szCs w:val="24"/>
          <w:shd w:val="clear" w:color="auto" w:fill="FFFFFF"/>
        </w:rPr>
        <w:t>This article supported the project plan to initiate a process improvement within the emergency department</w:t>
      </w:r>
      <w:r w:rsidR="07979B2A" w:rsidRPr="006517D3">
        <w:rPr>
          <w:rFonts w:ascii="Times New Roman" w:hAnsi="Times New Roman" w:cs="Times New Roman"/>
          <w:color w:val="000000"/>
          <w:sz w:val="24"/>
          <w:szCs w:val="24"/>
          <w:shd w:val="clear" w:color="auto" w:fill="FFFFFF"/>
        </w:rPr>
        <w:t>, as well as the involvement of the sepsis multidisciplinary committee</w:t>
      </w:r>
      <w:r w:rsidR="5422055C" w:rsidRPr="006517D3">
        <w:rPr>
          <w:rFonts w:ascii="Times New Roman" w:hAnsi="Times New Roman" w:cs="Times New Roman"/>
          <w:color w:val="000000"/>
          <w:sz w:val="24"/>
          <w:szCs w:val="24"/>
          <w:shd w:val="clear" w:color="auto" w:fill="FFFFFF"/>
        </w:rPr>
        <w:t>.</w:t>
      </w:r>
      <w:r w:rsidR="54DF2455" w:rsidRPr="006517D3">
        <w:rPr>
          <w:rFonts w:ascii="Times New Roman" w:hAnsi="Times New Roman" w:cs="Times New Roman"/>
          <w:color w:val="000000"/>
          <w:sz w:val="24"/>
          <w:szCs w:val="24"/>
          <w:shd w:val="clear" w:color="auto" w:fill="FFFFFF"/>
        </w:rPr>
        <w:t xml:space="preserve"> </w:t>
      </w:r>
    </w:p>
    <w:p w14:paraId="2C3519D1" w14:textId="77777777" w:rsidR="003E3868" w:rsidRPr="006517D3" w:rsidRDefault="3A550795" w:rsidP="5ED248F9">
      <w:pPr>
        <w:spacing w:line="480" w:lineRule="auto"/>
        <w:ind w:firstLine="720"/>
        <w:rPr>
          <w:rFonts w:ascii="Times New Roman" w:eastAsia="Times New Roman" w:hAnsi="Times New Roman" w:cs="Times New Roman"/>
          <w:sz w:val="24"/>
          <w:szCs w:val="24"/>
        </w:rPr>
      </w:pPr>
      <w:r w:rsidRPr="5ED248F9">
        <w:rPr>
          <w:rFonts w:ascii="Times New Roman" w:hAnsi="Times New Roman" w:cs="Times New Roman"/>
          <w:color w:val="000000" w:themeColor="text1"/>
          <w:sz w:val="24"/>
          <w:szCs w:val="24"/>
        </w:rPr>
        <w:t xml:space="preserve">The article </w:t>
      </w:r>
      <w:r w:rsidRPr="5ED248F9">
        <w:rPr>
          <w:rFonts w:ascii="Times New Roman" w:eastAsia="Times New Roman" w:hAnsi="Times New Roman" w:cs="Times New Roman"/>
          <w:i/>
          <w:iCs/>
          <w:sz w:val="24"/>
          <w:szCs w:val="24"/>
        </w:rPr>
        <w:t xml:space="preserve">Pharmacist impact on sepsis bundle compliance through participation on an ED sepsis alert team </w:t>
      </w:r>
      <w:r w:rsidRPr="5ED248F9">
        <w:rPr>
          <w:rFonts w:ascii="Times New Roman" w:eastAsia="Times New Roman" w:hAnsi="Times New Roman" w:cs="Times New Roman"/>
          <w:sz w:val="24"/>
          <w:szCs w:val="24"/>
        </w:rPr>
        <w:t xml:space="preserve">by Yarbrough et al, 2019 discussed the use of a multidisciplinary sepsis alert team. This article focused on the impact a pharmacist would have on bundle compliance when added to this team. Cases were divided into two categories, those where a pharmacist responded and those where they did not. Cases that had pharmacy support demonstrated a higher success rate with the 3-hour sepsis bundle requirements. The study found that 79% of the cases where the pharmacist responded received antibiotic therapy within 1 hour, while only 33% of cases received antibiotic therapy within one hour when a pharmacist was not available. (Yarbrough et al, 2019) ASJH does not have a sepsis alert team, however, they do have 24/7 pharmacy available within the emergency department. A department pharmacist can assist with proper ordering and availability of antibiotics for septic patients, potentially improving sepsis bundle compliance. A sepsis alert team was not part of this </w:t>
      </w:r>
      <w:proofErr w:type="gramStart"/>
      <w:r w:rsidRPr="5ED248F9">
        <w:rPr>
          <w:rFonts w:ascii="Times New Roman" w:eastAsia="Times New Roman" w:hAnsi="Times New Roman" w:cs="Times New Roman"/>
          <w:sz w:val="24"/>
          <w:szCs w:val="24"/>
        </w:rPr>
        <w:t>project,</w:t>
      </w:r>
      <w:proofErr w:type="gramEnd"/>
      <w:r w:rsidRPr="5ED248F9">
        <w:rPr>
          <w:rFonts w:ascii="Times New Roman" w:eastAsia="Times New Roman" w:hAnsi="Times New Roman" w:cs="Times New Roman"/>
          <w:sz w:val="24"/>
          <w:szCs w:val="24"/>
        </w:rPr>
        <w:t xml:space="preserve"> however, it would make a good recommendation for future steps.</w:t>
      </w:r>
    </w:p>
    <w:p w14:paraId="1E834DD3" w14:textId="77777777" w:rsidR="009473F5" w:rsidRPr="006517D3" w:rsidRDefault="009473F5" w:rsidP="006517D3">
      <w:pPr>
        <w:spacing w:line="480" w:lineRule="auto"/>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ab/>
      </w:r>
      <w:r w:rsidR="0D15E82F" w:rsidRPr="006517D3">
        <w:rPr>
          <w:rFonts w:ascii="Times New Roman" w:hAnsi="Times New Roman" w:cs="Times New Roman"/>
          <w:color w:val="000000"/>
          <w:sz w:val="24"/>
          <w:szCs w:val="24"/>
          <w:shd w:val="clear" w:color="auto" w:fill="FFFFFF"/>
        </w:rPr>
        <w:t xml:space="preserve">An additional </w:t>
      </w:r>
      <w:r w:rsidR="696E8991" w:rsidRPr="006517D3">
        <w:rPr>
          <w:rFonts w:ascii="Times New Roman" w:hAnsi="Times New Roman" w:cs="Times New Roman"/>
          <w:color w:val="000000"/>
          <w:sz w:val="24"/>
          <w:szCs w:val="24"/>
          <w:shd w:val="clear" w:color="auto" w:fill="FFFFFF"/>
        </w:rPr>
        <w:t>article reviewed</w:t>
      </w:r>
      <w:r w:rsidR="0D15E82F" w:rsidRPr="006517D3">
        <w:rPr>
          <w:rFonts w:ascii="Times New Roman" w:hAnsi="Times New Roman" w:cs="Times New Roman"/>
          <w:color w:val="000000"/>
          <w:sz w:val="24"/>
          <w:szCs w:val="24"/>
          <w:shd w:val="clear" w:color="auto" w:fill="FFFFFF"/>
        </w:rPr>
        <w:t xml:space="preserve"> related to a process improvement initiative</w:t>
      </w:r>
      <w:r w:rsidR="696E8991" w:rsidRPr="006517D3">
        <w:rPr>
          <w:rFonts w:ascii="Times New Roman" w:hAnsi="Times New Roman" w:cs="Times New Roman"/>
          <w:color w:val="000000"/>
          <w:sz w:val="24"/>
          <w:szCs w:val="24"/>
          <w:shd w:val="clear" w:color="auto" w:fill="FFFFFF"/>
        </w:rPr>
        <w:t xml:space="preserve"> </w:t>
      </w:r>
      <w:r w:rsidR="07979B2A" w:rsidRPr="006517D3">
        <w:rPr>
          <w:rFonts w:ascii="Times New Roman" w:hAnsi="Times New Roman" w:cs="Times New Roman"/>
          <w:color w:val="000000"/>
          <w:sz w:val="24"/>
          <w:szCs w:val="24"/>
          <w:shd w:val="clear" w:color="auto" w:fill="FFFFFF"/>
        </w:rPr>
        <w:t>w</w:t>
      </w:r>
      <w:r w:rsidR="696E8991" w:rsidRPr="006517D3">
        <w:rPr>
          <w:rFonts w:ascii="Times New Roman" w:hAnsi="Times New Roman" w:cs="Times New Roman"/>
          <w:color w:val="000000"/>
          <w:sz w:val="24"/>
          <w:szCs w:val="24"/>
          <w:shd w:val="clear" w:color="auto" w:fill="FFFFFF"/>
        </w:rPr>
        <w:t xml:space="preserve">as </w:t>
      </w:r>
      <w:r w:rsidR="1A453072" w:rsidRPr="5ED248F9">
        <w:rPr>
          <w:rFonts w:ascii="Times New Roman" w:hAnsi="Times New Roman" w:cs="Times New Roman"/>
          <w:i/>
          <w:iCs/>
          <w:color w:val="000000"/>
          <w:sz w:val="24"/>
          <w:szCs w:val="24"/>
          <w:shd w:val="clear" w:color="auto" w:fill="FFFFFF"/>
        </w:rPr>
        <w:t xml:space="preserve">Sepsis and </w:t>
      </w:r>
      <w:r w:rsidR="07979B2A" w:rsidRPr="5ED248F9">
        <w:rPr>
          <w:rFonts w:ascii="Times New Roman" w:hAnsi="Times New Roman" w:cs="Times New Roman"/>
          <w:i/>
          <w:iCs/>
          <w:color w:val="000000"/>
          <w:sz w:val="24"/>
          <w:szCs w:val="24"/>
          <w:shd w:val="clear" w:color="auto" w:fill="FFFFFF"/>
        </w:rPr>
        <w:t>S</w:t>
      </w:r>
      <w:r w:rsidR="1A453072" w:rsidRPr="5ED248F9">
        <w:rPr>
          <w:rFonts w:ascii="Times New Roman" w:hAnsi="Times New Roman" w:cs="Times New Roman"/>
          <w:i/>
          <w:iCs/>
          <w:color w:val="000000"/>
          <w:sz w:val="24"/>
          <w:szCs w:val="24"/>
          <w:shd w:val="clear" w:color="auto" w:fill="FFFFFF"/>
        </w:rPr>
        <w:t xml:space="preserve">hock </w:t>
      </w:r>
      <w:r w:rsidR="07979B2A" w:rsidRPr="5ED248F9">
        <w:rPr>
          <w:rFonts w:ascii="Times New Roman" w:hAnsi="Times New Roman" w:cs="Times New Roman"/>
          <w:i/>
          <w:iCs/>
          <w:color w:val="000000"/>
          <w:sz w:val="24"/>
          <w:szCs w:val="24"/>
          <w:shd w:val="clear" w:color="auto" w:fill="FFFFFF"/>
        </w:rPr>
        <w:t>R</w:t>
      </w:r>
      <w:r w:rsidR="1A453072" w:rsidRPr="5ED248F9">
        <w:rPr>
          <w:rFonts w:ascii="Times New Roman" w:hAnsi="Times New Roman" w:cs="Times New Roman"/>
          <w:i/>
          <w:iCs/>
          <w:color w:val="000000"/>
          <w:sz w:val="24"/>
          <w:szCs w:val="24"/>
          <w:shd w:val="clear" w:color="auto" w:fill="FFFFFF"/>
        </w:rPr>
        <w:t xml:space="preserve">esponse </w:t>
      </w:r>
      <w:r w:rsidR="07979B2A" w:rsidRPr="5ED248F9">
        <w:rPr>
          <w:rFonts w:ascii="Times New Roman" w:hAnsi="Times New Roman" w:cs="Times New Roman"/>
          <w:i/>
          <w:iCs/>
          <w:color w:val="000000"/>
          <w:sz w:val="24"/>
          <w:szCs w:val="24"/>
          <w:shd w:val="clear" w:color="auto" w:fill="FFFFFF"/>
        </w:rPr>
        <w:t>Te</w:t>
      </w:r>
      <w:r w:rsidR="1A453072" w:rsidRPr="5ED248F9">
        <w:rPr>
          <w:rFonts w:ascii="Times New Roman" w:hAnsi="Times New Roman" w:cs="Times New Roman"/>
          <w:i/>
          <w:iCs/>
          <w:color w:val="000000"/>
          <w:sz w:val="24"/>
          <w:szCs w:val="24"/>
          <w:shd w:val="clear" w:color="auto" w:fill="FFFFFF"/>
        </w:rPr>
        <w:t xml:space="preserve">am: </w:t>
      </w:r>
      <w:r w:rsidR="07979B2A" w:rsidRPr="5ED248F9">
        <w:rPr>
          <w:rFonts w:ascii="Times New Roman" w:hAnsi="Times New Roman" w:cs="Times New Roman"/>
          <w:i/>
          <w:iCs/>
          <w:color w:val="000000"/>
          <w:sz w:val="24"/>
          <w:szCs w:val="24"/>
          <w:shd w:val="clear" w:color="auto" w:fill="FFFFFF"/>
        </w:rPr>
        <w:t>I</w:t>
      </w:r>
      <w:r w:rsidR="1A453072" w:rsidRPr="5ED248F9">
        <w:rPr>
          <w:rFonts w:ascii="Times New Roman" w:hAnsi="Times New Roman" w:cs="Times New Roman"/>
          <w:i/>
          <w:iCs/>
          <w:color w:val="000000"/>
          <w:sz w:val="24"/>
          <w:szCs w:val="24"/>
          <w:shd w:val="clear" w:color="auto" w:fill="FFFFFF"/>
        </w:rPr>
        <w:t xml:space="preserve">mpact of a </w:t>
      </w:r>
      <w:r w:rsidR="07979B2A" w:rsidRPr="5ED248F9">
        <w:rPr>
          <w:rFonts w:ascii="Times New Roman" w:hAnsi="Times New Roman" w:cs="Times New Roman"/>
          <w:i/>
          <w:iCs/>
          <w:color w:val="000000"/>
          <w:sz w:val="24"/>
          <w:szCs w:val="24"/>
          <w:shd w:val="clear" w:color="auto" w:fill="FFFFFF"/>
        </w:rPr>
        <w:t>M</w:t>
      </w:r>
      <w:r w:rsidR="1A453072" w:rsidRPr="5ED248F9">
        <w:rPr>
          <w:rFonts w:ascii="Times New Roman" w:hAnsi="Times New Roman" w:cs="Times New Roman"/>
          <w:i/>
          <w:iCs/>
          <w:color w:val="000000"/>
          <w:sz w:val="24"/>
          <w:szCs w:val="24"/>
          <w:shd w:val="clear" w:color="auto" w:fill="FFFFFF"/>
        </w:rPr>
        <w:t xml:space="preserve">ultidisciplinary </w:t>
      </w:r>
      <w:r w:rsidR="07979B2A" w:rsidRPr="5ED248F9">
        <w:rPr>
          <w:rFonts w:ascii="Times New Roman" w:hAnsi="Times New Roman" w:cs="Times New Roman"/>
          <w:i/>
          <w:iCs/>
          <w:color w:val="000000"/>
          <w:sz w:val="24"/>
          <w:szCs w:val="24"/>
          <w:shd w:val="clear" w:color="auto" w:fill="FFFFFF"/>
        </w:rPr>
        <w:t>A</w:t>
      </w:r>
      <w:r w:rsidR="1A453072" w:rsidRPr="5ED248F9">
        <w:rPr>
          <w:rFonts w:ascii="Times New Roman" w:hAnsi="Times New Roman" w:cs="Times New Roman"/>
          <w:i/>
          <w:iCs/>
          <w:color w:val="000000"/>
          <w:sz w:val="24"/>
          <w:szCs w:val="24"/>
          <w:shd w:val="clear" w:color="auto" w:fill="FFFFFF"/>
        </w:rPr>
        <w:t xml:space="preserve">pproach to </w:t>
      </w:r>
      <w:r w:rsidR="07979B2A" w:rsidRPr="5ED248F9">
        <w:rPr>
          <w:rFonts w:ascii="Times New Roman" w:hAnsi="Times New Roman" w:cs="Times New Roman"/>
          <w:i/>
          <w:iCs/>
          <w:color w:val="000000"/>
          <w:sz w:val="24"/>
          <w:szCs w:val="24"/>
          <w:shd w:val="clear" w:color="auto" w:fill="FFFFFF"/>
        </w:rPr>
        <w:t>I</w:t>
      </w:r>
      <w:r w:rsidR="1A453072" w:rsidRPr="5ED248F9">
        <w:rPr>
          <w:rFonts w:ascii="Times New Roman" w:hAnsi="Times New Roman" w:cs="Times New Roman"/>
          <w:i/>
          <w:iCs/>
          <w:color w:val="000000"/>
          <w:sz w:val="24"/>
          <w:szCs w:val="24"/>
          <w:shd w:val="clear" w:color="auto" w:fill="FFFFFF"/>
        </w:rPr>
        <w:t xml:space="preserve">mplementing </w:t>
      </w:r>
      <w:r w:rsidR="07979B2A" w:rsidRPr="5ED248F9">
        <w:rPr>
          <w:rFonts w:ascii="Times New Roman" w:hAnsi="Times New Roman" w:cs="Times New Roman"/>
          <w:i/>
          <w:iCs/>
          <w:color w:val="000000"/>
          <w:sz w:val="24"/>
          <w:szCs w:val="24"/>
          <w:shd w:val="clear" w:color="auto" w:fill="FFFFFF"/>
        </w:rPr>
        <w:t>S</w:t>
      </w:r>
      <w:r w:rsidR="1A453072" w:rsidRPr="5ED248F9">
        <w:rPr>
          <w:rFonts w:ascii="Times New Roman" w:hAnsi="Times New Roman" w:cs="Times New Roman"/>
          <w:i/>
          <w:iCs/>
          <w:color w:val="000000"/>
          <w:sz w:val="24"/>
          <w:szCs w:val="24"/>
          <w:shd w:val="clear" w:color="auto" w:fill="FFFFFF"/>
        </w:rPr>
        <w:t xml:space="preserve">urviving </w:t>
      </w:r>
      <w:r w:rsidR="07979B2A" w:rsidRPr="5ED248F9">
        <w:rPr>
          <w:rFonts w:ascii="Times New Roman" w:hAnsi="Times New Roman" w:cs="Times New Roman"/>
          <w:i/>
          <w:iCs/>
          <w:color w:val="000000"/>
          <w:sz w:val="24"/>
          <w:szCs w:val="24"/>
          <w:shd w:val="clear" w:color="auto" w:fill="FFFFFF"/>
        </w:rPr>
        <w:t>S</w:t>
      </w:r>
      <w:r w:rsidR="1A453072" w:rsidRPr="5ED248F9">
        <w:rPr>
          <w:rFonts w:ascii="Times New Roman" w:hAnsi="Times New Roman" w:cs="Times New Roman"/>
          <w:i/>
          <w:iCs/>
          <w:color w:val="000000"/>
          <w:sz w:val="24"/>
          <w:szCs w:val="24"/>
          <w:shd w:val="clear" w:color="auto" w:fill="FFFFFF"/>
        </w:rPr>
        <w:t xml:space="preserve">epsis </w:t>
      </w:r>
      <w:r w:rsidR="07979B2A" w:rsidRPr="5ED248F9">
        <w:rPr>
          <w:rFonts w:ascii="Times New Roman" w:hAnsi="Times New Roman" w:cs="Times New Roman"/>
          <w:i/>
          <w:iCs/>
          <w:color w:val="000000"/>
          <w:sz w:val="24"/>
          <w:szCs w:val="24"/>
          <w:shd w:val="clear" w:color="auto" w:fill="FFFFFF"/>
        </w:rPr>
        <w:t>C</w:t>
      </w:r>
      <w:r w:rsidR="1A453072" w:rsidRPr="5ED248F9">
        <w:rPr>
          <w:rFonts w:ascii="Times New Roman" w:hAnsi="Times New Roman" w:cs="Times New Roman"/>
          <w:i/>
          <w:iCs/>
          <w:color w:val="000000"/>
          <w:sz w:val="24"/>
          <w:szCs w:val="24"/>
          <w:shd w:val="clear" w:color="auto" w:fill="FFFFFF"/>
        </w:rPr>
        <w:t xml:space="preserve">ampaign </w:t>
      </w:r>
      <w:r w:rsidR="07979B2A" w:rsidRPr="5ED248F9">
        <w:rPr>
          <w:rFonts w:ascii="Times New Roman" w:hAnsi="Times New Roman" w:cs="Times New Roman"/>
          <w:i/>
          <w:iCs/>
          <w:color w:val="000000"/>
          <w:sz w:val="24"/>
          <w:szCs w:val="24"/>
          <w:shd w:val="clear" w:color="auto" w:fill="FFFFFF"/>
        </w:rPr>
        <w:t>G</w:t>
      </w:r>
      <w:r w:rsidR="1A453072" w:rsidRPr="5ED248F9">
        <w:rPr>
          <w:rFonts w:ascii="Times New Roman" w:hAnsi="Times New Roman" w:cs="Times New Roman"/>
          <w:i/>
          <w:iCs/>
          <w:color w:val="000000"/>
          <w:sz w:val="24"/>
          <w:szCs w:val="24"/>
          <w:shd w:val="clear" w:color="auto" w:fill="FFFFFF"/>
        </w:rPr>
        <w:t xml:space="preserve">uidelines and </w:t>
      </w:r>
      <w:r w:rsidR="07979B2A" w:rsidRPr="5ED248F9">
        <w:rPr>
          <w:rFonts w:ascii="Times New Roman" w:hAnsi="Times New Roman" w:cs="Times New Roman"/>
          <w:i/>
          <w:iCs/>
          <w:color w:val="000000"/>
          <w:sz w:val="24"/>
          <w:szCs w:val="24"/>
          <w:shd w:val="clear" w:color="auto" w:fill="FFFFFF"/>
        </w:rPr>
        <w:t>S</w:t>
      </w:r>
      <w:r w:rsidR="1A453072" w:rsidRPr="5ED248F9">
        <w:rPr>
          <w:rFonts w:ascii="Times New Roman" w:hAnsi="Times New Roman" w:cs="Times New Roman"/>
          <w:i/>
          <w:iCs/>
          <w:color w:val="000000"/>
          <w:sz w:val="24"/>
          <w:szCs w:val="24"/>
          <w:shd w:val="clear" w:color="auto" w:fill="FFFFFF"/>
        </w:rPr>
        <w:t xml:space="preserve">urviving the </w:t>
      </w:r>
      <w:r w:rsidR="07979B2A" w:rsidRPr="5ED248F9">
        <w:rPr>
          <w:rFonts w:ascii="Times New Roman" w:hAnsi="Times New Roman" w:cs="Times New Roman"/>
          <w:i/>
          <w:iCs/>
          <w:color w:val="000000"/>
          <w:sz w:val="24"/>
          <w:szCs w:val="24"/>
          <w:shd w:val="clear" w:color="auto" w:fill="FFFFFF"/>
        </w:rPr>
        <w:t>P</w:t>
      </w:r>
      <w:r w:rsidR="1A453072" w:rsidRPr="5ED248F9">
        <w:rPr>
          <w:rFonts w:ascii="Times New Roman" w:hAnsi="Times New Roman" w:cs="Times New Roman"/>
          <w:i/>
          <w:iCs/>
          <w:color w:val="000000"/>
          <w:sz w:val="24"/>
          <w:szCs w:val="24"/>
          <w:shd w:val="clear" w:color="auto" w:fill="FFFFFF"/>
        </w:rPr>
        <w:t>rocess</w:t>
      </w:r>
      <w:r w:rsidR="1A453072" w:rsidRPr="006517D3">
        <w:rPr>
          <w:rFonts w:ascii="Times New Roman" w:hAnsi="Times New Roman" w:cs="Times New Roman"/>
          <w:color w:val="000000"/>
          <w:sz w:val="24"/>
          <w:szCs w:val="24"/>
          <w:shd w:val="clear" w:color="auto" w:fill="FFFFFF"/>
        </w:rPr>
        <w:t xml:space="preserve"> by </w:t>
      </w:r>
      <w:proofErr w:type="spellStart"/>
      <w:r w:rsidR="1A453072" w:rsidRPr="006517D3">
        <w:rPr>
          <w:rFonts w:ascii="Times New Roman" w:hAnsi="Times New Roman" w:cs="Times New Roman"/>
          <w:color w:val="000000"/>
          <w:sz w:val="24"/>
          <w:szCs w:val="24"/>
          <w:shd w:val="clear" w:color="auto" w:fill="FFFFFF"/>
        </w:rPr>
        <w:t>Grek</w:t>
      </w:r>
      <w:proofErr w:type="spellEnd"/>
      <w:r w:rsidR="1A453072" w:rsidRPr="006517D3">
        <w:rPr>
          <w:rFonts w:ascii="Times New Roman" w:hAnsi="Times New Roman" w:cs="Times New Roman"/>
          <w:color w:val="000000"/>
          <w:sz w:val="24"/>
          <w:szCs w:val="24"/>
          <w:shd w:val="clear" w:color="auto" w:fill="FFFFFF"/>
        </w:rPr>
        <w:t xml:space="preserve"> et al (2017). The purpose of this study was to create and evaluate a series of quality improvement initiatives started within a medical center. Patients were identified within the emergency department and followed </w:t>
      </w:r>
      <w:r w:rsidR="1A453072" w:rsidRPr="006517D3">
        <w:rPr>
          <w:rFonts w:ascii="Times New Roman" w:hAnsi="Times New Roman" w:cs="Times New Roman"/>
          <w:color w:val="000000"/>
          <w:sz w:val="24"/>
          <w:szCs w:val="24"/>
          <w:shd w:val="clear" w:color="auto" w:fill="FFFFFF"/>
        </w:rPr>
        <w:lastRenderedPageBreak/>
        <w:t xml:space="preserve">throughout the course of their stay until discharge. This project started with the development of a multidisciplinary team that could evaluate and analyze current practice and opportunities for improvement. </w:t>
      </w:r>
      <w:r w:rsidR="6BFBDE99" w:rsidRPr="006517D3">
        <w:rPr>
          <w:rFonts w:ascii="Times New Roman" w:hAnsi="Times New Roman" w:cs="Times New Roman"/>
          <w:color w:val="000000"/>
          <w:sz w:val="24"/>
          <w:szCs w:val="24"/>
          <w:shd w:val="clear" w:color="auto" w:fill="FFFFFF"/>
        </w:rPr>
        <w:t xml:space="preserve">From this, the medical center implemented what they called an electronic sniffer. This sepsis sniffer was a computerized algorithm that would alert the lead nurse if a patient met designated criteria as a potential septic patient. This nurse could then contact the physician to have that patient evaluated. The facility created a sepsis and shock response team that was called to evaluate the patient within 15 minutes. This team would ensure that all aspects of the bundle were completed, and that the patient was transferred to the appropriate care area quickly. A checklist was developed and provided to assist the nursing staff with meeting all bundle requirements. This form also allowed staff to timestamp their interventions. Finally, education and feedback </w:t>
      </w:r>
      <w:r w:rsidR="6E2CB87F" w:rsidRPr="006517D3">
        <w:rPr>
          <w:rFonts w:ascii="Times New Roman" w:hAnsi="Times New Roman" w:cs="Times New Roman"/>
          <w:color w:val="000000"/>
          <w:sz w:val="24"/>
          <w:szCs w:val="24"/>
          <w:shd w:val="clear" w:color="auto" w:fill="FFFFFF"/>
        </w:rPr>
        <w:t>were</w:t>
      </w:r>
      <w:r w:rsidR="6BFBDE99" w:rsidRPr="006517D3">
        <w:rPr>
          <w:rFonts w:ascii="Times New Roman" w:hAnsi="Times New Roman" w:cs="Times New Roman"/>
          <w:color w:val="000000"/>
          <w:sz w:val="24"/>
          <w:szCs w:val="24"/>
          <w:shd w:val="clear" w:color="auto" w:fill="FFFFFF"/>
        </w:rPr>
        <w:t xml:space="preserve"> provided to staff members, including the development of role specific badge cards that outlined each discipline's role in care of sepsis. Bundle compliance was evaluated pre and post implementation of the project. The pre implementation evaluation demonstrated that compliance with each aspect of the bundle was low.</w:t>
      </w:r>
      <w:r w:rsidR="7659CE65" w:rsidRPr="006517D3">
        <w:rPr>
          <w:rFonts w:ascii="Times New Roman" w:hAnsi="Times New Roman" w:cs="Times New Roman"/>
          <w:color w:val="000000"/>
          <w:sz w:val="24"/>
          <w:szCs w:val="24"/>
          <w:shd w:val="clear" w:color="auto" w:fill="FFFFFF"/>
        </w:rPr>
        <w:t xml:space="preserve"> (</w:t>
      </w:r>
      <w:proofErr w:type="spellStart"/>
      <w:r w:rsidR="7659CE65" w:rsidRPr="006517D3">
        <w:rPr>
          <w:rFonts w:ascii="Times New Roman" w:hAnsi="Times New Roman" w:cs="Times New Roman"/>
          <w:color w:val="000000"/>
          <w:sz w:val="24"/>
          <w:szCs w:val="24"/>
          <w:shd w:val="clear" w:color="auto" w:fill="FFFFFF"/>
        </w:rPr>
        <w:t>Grek</w:t>
      </w:r>
      <w:proofErr w:type="spellEnd"/>
      <w:r w:rsidR="7659CE65" w:rsidRPr="006517D3">
        <w:rPr>
          <w:rFonts w:ascii="Times New Roman" w:hAnsi="Times New Roman" w:cs="Times New Roman"/>
          <w:color w:val="000000"/>
          <w:sz w:val="24"/>
          <w:szCs w:val="24"/>
          <w:shd w:val="clear" w:color="auto" w:fill="FFFFFF"/>
        </w:rPr>
        <w:t xml:space="preserve"> et al, 2017)</w:t>
      </w:r>
      <w:r w:rsidR="6BFBDE99" w:rsidRPr="006517D3">
        <w:rPr>
          <w:rFonts w:ascii="Times New Roman" w:hAnsi="Times New Roman" w:cs="Times New Roman"/>
          <w:color w:val="000000"/>
          <w:sz w:val="24"/>
          <w:szCs w:val="24"/>
          <w:shd w:val="clear" w:color="auto" w:fill="FFFFFF"/>
        </w:rPr>
        <w:t xml:space="preserve"> </w:t>
      </w:r>
      <w:r w:rsidR="7659CE65" w:rsidRPr="006517D3">
        <w:rPr>
          <w:rFonts w:ascii="Times New Roman" w:hAnsi="Times New Roman" w:cs="Times New Roman"/>
          <w:color w:val="000000"/>
          <w:sz w:val="24"/>
          <w:szCs w:val="24"/>
          <w:shd w:val="clear" w:color="auto" w:fill="FFFFFF"/>
        </w:rPr>
        <w:t>“</w:t>
      </w:r>
      <w:r w:rsidR="6BFBDE99" w:rsidRPr="006517D3">
        <w:rPr>
          <w:rFonts w:ascii="Times New Roman" w:hAnsi="Times New Roman" w:cs="Times New Roman"/>
          <w:color w:val="000000"/>
          <w:sz w:val="24"/>
          <w:szCs w:val="24"/>
          <w:shd w:val="clear" w:color="auto" w:fill="FFFFFF"/>
        </w:rPr>
        <w:t>Post implementation c</w:t>
      </w:r>
      <w:r w:rsidR="6BFBDE99" w:rsidRPr="006517D3">
        <w:rPr>
          <w:rFonts w:ascii="Times New Roman" w:hAnsi="Times New Roman" w:cs="Times New Roman"/>
          <w:sz w:val="24"/>
          <w:szCs w:val="24"/>
        </w:rPr>
        <w:t>ompliance with each of the elements improved, including the all-or-none metric, which exceeded the original 30% improvement goal set by the institution.</w:t>
      </w:r>
      <w:r w:rsidR="7659CE65" w:rsidRPr="006517D3">
        <w:rPr>
          <w:rFonts w:ascii="Times New Roman" w:hAnsi="Times New Roman" w:cs="Times New Roman"/>
          <w:sz w:val="24"/>
          <w:szCs w:val="24"/>
        </w:rPr>
        <w:t>”</w:t>
      </w:r>
      <w:r w:rsidR="6BFBDE99" w:rsidRPr="006517D3">
        <w:rPr>
          <w:rFonts w:ascii="Times New Roman" w:hAnsi="Times New Roman" w:cs="Times New Roman"/>
          <w:sz w:val="24"/>
          <w:szCs w:val="24"/>
        </w:rPr>
        <w:t xml:space="preserve"> (</w:t>
      </w:r>
      <w:proofErr w:type="spellStart"/>
      <w:r w:rsidR="7659CE65" w:rsidRPr="006517D3">
        <w:rPr>
          <w:rFonts w:ascii="Times New Roman" w:hAnsi="Times New Roman" w:cs="Times New Roman"/>
          <w:sz w:val="24"/>
          <w:szCs w:val="24"/>
        </w:rPr>
        <w:t>Grek</w:t>
      </w:r>
      <w:proofErr w:type="spellEnd"/>
      <w:r w:rsidR="7659CE65" w:rsidRPr="006517D3">
        <w:rPr>
          <w:rFonts w:ascii="Times New Roman" w:hAnsi="Times New Roman" w:cs="Times New Roman"/>
          <w:sz w:val="24"/>
          <w:szCs w:val="24"/>
        </w:rPr>
        <w:t xml:space="preserve"> et al, 2017, p. 503) </w:t>
      </w:r>
      <w:r w:rsidRPr="006517D3">
        <w:rPr>
          <w:rFonts w:ascii="Times New Roman" w:hAnsi="Times New Roman" w:cs="Times New Roman"/>
          <w:sz w:val="24"/>
          <w:szCs w:val="24"/>
        </w:rPr>
        <w:tab/>
      </w:r>
      <w:r w:rsidR="7659CE65" w:rsidRPr="006517D3">
        <w:rPr>
          <w:rFonts w:ascii="Times New Roman" w:hAnsi="Times New Roman" w:cs="Times New Roman"/>
          <w:sz w:val="24"/>
          <w:szCs w:val="24"/>
        </w:rPr>
        <w:t xml:space="preserve">This article contained certain aspects of the sepsis project discussed in this paper. The main proposal was the development of a </w:t>
      </w:r>
      <w:r w:rsidR="6E2CB87F" w:rsidRPr="006517D3">
        <w:rPr>
          <w:rFonts w:ascii="Times New Roman" w:hAnsi="Times New Roman" w:cs="Times New Roman"/>
          <w:sz w:val="24"/>
          <w:szCs w:val="24"/>
        </w:rPr>
        <w:t>sepsis</w:t>
      </w:r>
      <w:r w:rsidR="7659CE65" w:rsidRPr="006517D3">
        <w:rPr>
          <w:rFonts w:ascii="Times New Roman" w:hAnsi="Times New Roman" w:cs="Times New Roman"/>
          <w:sz w:val="24"/>
          <w:szCs w:val="24"/>
        </w:rPr>
        <w:t xml:space="preserve"> documentation tool to assist with meeting all the requirements of the bundle sets;</w:t>
      </w:r>
      <w:r w:rsidR="6E2CB87F" w:rsidRPr="006517D3">
        <w:rPr>
          <w:rFonts w:ascii="Times New Roman" w:hAnsi="Times New Roman" w:cs="Times New Roman"/>
          <w:sz w:val="24"/>
          <w:szCs w:val="24"/>
        </w:rPr>
        <w:t xml:space="preserve"> this project also proposed increased staff training. ASJH recently implemented the use of a sepsis alert system prior to the implementation of this project. </w:t>
      </w:r>
      <w:r w:rsidR="7659CE65" w:rsidRPr="006517D3">
        <w:rPr>
          <w:rFonts w:ascii="Times New Roman" w:hAnsi="Times New Roman" w:cs="Times New Roman"/>
          <w:sz w:val="24"/>
          <w:szCs w:val="24"/>
        </w:rPr>
        <w:t>Concerns regarding the alert system included an increase in false responses. In the study mentioned above, 146 patients met the requirements for severe sepsis/septic shock, yet the alert went off 386 times. (</w:t>
      </w:r>
      <w:proofErr w:type="spellStart"/>
      <w:r w:rsidR="7659CE65" w:rsidRPr="006517D3">
        <w:rPr>
          <w:rFonts w:ascii="Times New Roman" w:hAnsi="Times New Roman" w:cs="Times New Roman"/>
          <w:sz w:val="24"/>
          <w:szCs w:val="24"/>
        </w:rPr>
        <w:t>Grek</w:t>
      </w:r>
      <w:proofErr w:type="spellEnd"/>
      <w:r w:rsidR="7659CE65" w:rsidRPr="006517D3">
        <w:rPr>
          <w:rFonts w:ascii="Times New Roman" w:hAnsi="Times New Roman" w:cs="Times New Roman"/>
          <w:sz w:val="24"/>
          <w:szCs w:val="24"/>
        </w:rPr>
        <w:t xml:space="preserve"> et al, 2017) This means that the alert was only correct 37.8% of the </w:t>
      </w:r>
      <w:r w:rsidR="7659CE65" w:rsidRPr="006517D3">
        <w:rPr>
          <w:rFonts w:ascii="Times New Roman" w:hAnsi="Times New Roman" w:cs="Times New Roman"/>
          <w:sz w:val="24"/>
          <w:szCs w:val="24"/>
        </w:rPr>
        <w:lastRenderedPageBreak/>
        <w:t>time. The facility this study took place in was a 304-bed medical center. (</w:t>
      </w:r>
      <w:proofErr w:type="spellStart"/>
      <w:r w:rsidR="7659CE65" w:rsidRPr="006517D3">
        <w:rPr>
          <w:rFonts w:ascii="Times New Roman" w:hAnsi="Times New Roman" w:cs="Times New Roman"/>
          <w:sz w:val="24"/>
          <w:szCs w:val="24"/>
        </w:rPr>
        <w:t>Grek</w:t>
      </w:r>
      <w:proofErr w:type="spellEnd"/>
      <w:r w:rsidR="7659CE65" w:rsidRPr="006517D3">
        <w:rPr>
          <w:rFonts w:ascii="Times New Roman" w:hAnsi="Times New Roman" w:cs="Times New Roman"/>
          <w:sz w:val="24"/>
          <w:szCs w:val="24"/>
        </w:rPr>
        <w:t xml:space="preserve"> et al, 2017) A larger facility may see an even greater false alert, leading to potential for alarm fatigue. The development of the sepsis resuscitation tool utilized in this study is </w:t>
      </w:r>
      <w:r w:rsidR="6E2CB87F" w:rsidRPr="006517D3">
        <w:rPr>
          <w:rFonts w:ascii="Times New Roman" w:hAnsi="Times New Roman" w:cs="Times New Roman"/>
          <w:sz w:val="24"/>
          <w:szCs w:val="24"/>
        </w:rPr>
        <w:t>like</w:t>
      </w:r>
      <w:r w:rsidR="7659CE65" w:rsidRPr="006517D3">
        <w:rPr>
          <w:rFonts w:ascii="Times New Roman" w:hAnsi="Times New Roman" w:cs="Times New Roman"/>
          <w:sz w:val="24"/>
          <w:szCs w:val="24"/>
        </w:rPr>
        <w:t xml:space="preserve"> the implemented documentation tool for this project. This article demonstrated that the tool/checklist is helpful for staff to make sure all aspects of the sepsis bundles are achieved in the designated time periods and supports the clinical question and this project. </w:t>
      </w:r>
    </w:p>
    <w:p w14:paraId="66403965" w14:textId="1E5656C1" w:rsidR="00821512" w:rsidRDefault="5ED248F9" w:rsidP="003160A2">
      <w:pPr>
        <w:spacing w:line="480" w:lineRule="auto"/>
        <w:ind w:firstLine="720"/>
        <w:rPr>
          <w:rFonts w:ascii="Times New Roman" w:hAnsi="Times New Roman" w:cs="Times New Roman"/>
          <w:sz w:val="24"/>
          <w:szCs w:val="24"/>
        </w:rPr>
      </w:pPr>
      <w:r w:rsidRPr="5ED248F9">
        <w:rPr>
          <w:rFonts w:ascii="Times New Roman" w:hAnsi="Times New Roman" w:cs="Times New Roman"/>
          <w:sz w:val="24"/>
          <w:szCs w:val="24"/>
        </w:rPr>
        <w:t xml:space="preserve">The final article reviewed </w:t>
      </w:r>
      <w:r w:rsidRPr="5ED248F9">
        <w:rPr>
          <w:rFonts w:ascii="Times New Roman" w:hAnsi="Times New Roman" w:cs="Times New Roman"/>
          <w:i/>
          <w:iCs/>
          <w:sz w:val="24"/>
          <w:szCs w:val="24"/>
        </w:rPr>
        <w:t>Sepsis Performance Improvement Programs: From Evidence Toward Clinical Implementation</w:t>
      </w:r>
      <w:r w:rsidRPr="5ED248F9">
        <w:rPr>
          <w:rFonts w:ascii="Times New Roman" w:hAnsi="Times New Roman" w:cs="Times New Roman"/>
          <w:sz w:val="24"/>
          <w:szCs w:val="24"/>
        </w:rPr>
        <w:t xml:space="preserve"> by </w:t>
      </w:r>
      <w:proofErr w:type="spellStart"/>
      <w:r w:rsidRPr="5ED248F9">
        <w:rPr>
          <w:rFonts w:ascii="Times New Roman" w:hAnsi="Times New Roman" w:cs="Times New Roman"/>
          <w:sz w:val="24"/>
          <w:szCs w:val="24"/>
        </w:rPr>
        <w:t>Shinkel</w:t>
      </w:r>
      <w:proofErr w:type="spellEnd"/>
      <w:r w:rsidRPr="5ED248F9">
        <w:rPr>
          <w:rFonts w:ascii="Times New Roman" w:hAnsi="Times New Roman" w:cs="Times New Roman"/>
          <w:sz w:val="24"/>
          <w:szCs w:val="24"/>
        </w:rPr>
        <w:t xml:space="preserve">, </w:t>
      </w:r>
      <w:proofErr w:type="spellStart"/>
      <w:r w:rsidRPr="5ED248F9">
        <w:rPr>
          <w:rFonts w:ascii="Times New Roman" w:hAnsi="Times New Roman" w:cs="Times New Roman"/>
          <w:sz w:val="24"/>
          <w:szCs w:val="24"/>
        </w:rPr>
        <w:t>Nanayakkara</w:t>
      </w:r>
      <w:proofErr w:type="spellEnd"/>
      <w:r w:rsidRPr="5ED248F9">
        <w:rPr>
          <w:rFonts w:ascii="Times New Roman" w:hAnsi="Times New Roman" w:cs="Times New Roman"/>
          <w:sz w:val="24"/>
          <w:szCs w:val="24"/>
        </w:rPr>
        <w:t xml:space="preserve">, and </w:t>
      </w:r>
      <w:proofErr w:type="spellStart"/>
      <w:r w:rsidRPr="5ED248F9">
        <w:rPr>
          <w:rFonts w:ascii="Times New Roman" w:hAnsi="Times New Roman" w:cs="Times New Roman"/>
          <w:sz w:val="24"/>
          <w:szCs w:val="24"/>
        </w:rPr>
        <w:t>Wiersigna</w:t>
      </w:r>
      <w:proofErr w:type="spellEnd"/>
      <w:r w:rsidRPr="5ED248F9">
        <w:rPr>
          <w:rFonts w:ascii="Times New Roman" w:hAnsi="Times New Roman" w:cs="Times New Roman"/>
          <w:sz w:val="24"/>
          <w:szCs w:val="24"/>
        </w:rPr>
        <w:t xml:space="preserve"> (2022) evaluated performance improvement programs initiated to improve compliance with sepsis requirements. Performance improvement programs evaluated included sepsis screening tools, sepsis response teams, standardized EHR order sets, nurse driven protocols, and sepsis education programs. The areas that demonstrated the greatest improvement in bundle compliance were the use of a sepsis response team, standardized EHR order sets, nurse driven protocols, and sepsis educational programs. Sepsis screening tools did not consistently demonstrate improvement in performance indicators. (</w:t>
      </w:r>
      <w:proofErr w:type="spellStart"/>
      <w:r w:rsidRPr="5ED248F9">
        <w:rPr>
          <w:rFonts w:ascii="Times New Roman" w:hAnsi="Times New Roman" w:cs="Times New Roman"/>
          <w:sz w:val="24"/>
          <w:szCs w:val="24"/>
        </w:rPr>
        <w:t>Shinkel</w:t>
      </w:r>
      <w:proofErr w:type="spellEnd"/>
      <w:r w:rsidRPr="5ED248F9">
        <w:rPr>
          <w:rFonts w:ascii="Times New Roman" w:hAnsi="Times New Roman" w:cs="Times New Roman"/>
          <w:sz w:val="24"/>
          <w:szCs w:val="24"/>
        </w:rPr>
        <w:t xml:space="preserve">, </w:t>
      </w:r>
      <w:proofErr w:type="spellStart"/>
      <w:r w:rsidRPr="5ED248F9">
        <w:rPr>
          <w:rFonts w:ascii="Times New Roman" w:hAnsi="Times New Roman" w:cs="Times New Roman"/>
          <w:sz w:val="24"/>
          <w:szCs w:val="24"/>
        </w:rPr>
        <w:t>Nanayakkara</w:t>
      </w:r>
      <w:proofErr w:type="spellEnd"/>
      <w:r w:rsidRPr="5ED248F9">
        <w:rPr>
          <w:rFonts w:ascii="Times New Roman" w:hAnsi="Times New Roman" w:cs="Times New Roman"/>
          <w:sz w:val="24"/>
          <w:szCs w:val="24"/>
        </w:rPr>
        <w:t xml:space="preserve">, &amp; </w:t>
      </w:r>
      <w:proofErr w:type="spellStart"/>
      <w:r w:rsidRPr="5ED248F9">
        <w:rPr>
          <w:rFonts w:ascii="Times New Roman" w:hAnsi="Times New Roman" w:cs="Times New Roman"/>
          <w:sz w:val="24"/>
          <w:szCs w:val="24"/>
        </w:rPr>
        <w:t>Wiersigna</w:t>
      </w:r>
      <w:proofErr w:type="spellEnd"/>
      <w:r w:rsidRPr="5ED248F9">
        <w:rPr>
          <w:rFonts w:ascii="Times New Roman" w:hAnsi="Times New Roman" w:cs="Times New Roman"/>
          <w:sz w:val="24"/>
          <w:szCs w:val="24"/>
        </w:rPr>
        <w:t>, 2022) “A limitation to all currently used tools is that they are susceptible to false positives because of the relatively low prevalence of sepsis, particularly in the general emergency department and ward populations.” (</w:t>
      </w:r>
      <w:proofErr w:type="spellStart"/>
      <w:r w:rsidRPr="5ED248F9">
        <w:rPr>
          <w:rFonts w:ascii="Times New Roman" w:hAnsi="Times New Roman" w:cs="Times New Roman"/>
          <w:sz w:val="24"/>
          <w:szCs w:val="24"/>
        </w:rPr>
        <w:t>Shinkel</w:t>
      </w:r>
      <w:proofErr w:type="spellEnd"/>
      <w:r w:rsidRPr="5ED248F9">
        <w:rPr>
          <w:rFonts w:ascii="Times New Roman" w:hAnsi="Times New Roman" w:cs="Times New Roman"/>
          <w:sz w:val="24"/>
          <w:szCs w:val="24"/>
        </w:rPr>
        <w:t xml:space="preserve">, </w:t>
      </w:r>
      <w:proofErr w:type="spellStart"/>
      <w:r w:rsidRPr="5ED248F9">
        <w:rPr>
          <w:rFonts w:ascii="Times New Roman" w:hAnsi="Times New Roman" w:cs="Times New Roman"/>
          <w:sz w:val="24"/>
          <w:szCs w:val="24"/>
        </w:rPr>
        <w:t>Nanayakkara</w:t>
      </w:r>
      <w:proofErr w:type="spellEnd"/>
      <w:r w:rsidRPr="5ED248F9">
        <w:rPr>
          <w:rFonts w:ascii="Times New Roman" w:hAnsi="Times New Roman" w:cs="Times New Roman"/>
          <w:sz w:val="24"/>
          <w:szCs w:val="24"/>
        </w:rPr>
        <w:t xml:space="preserve">, &amp; </w:t>
      </w:r>
      <w:proofErr w:type="spellStart"/>
      <w:r w:rsidRPr="5ED248F9">
        <w:rPr>
          <w:rFonts w:ascii="Times New Roman" w:hAnsi="Times New Roman" w:cs="Times New Roman"/>
          <w:sz w:val="24"/>
          <w:szCs w:val="24"/>
        </w:rPr>
        <w:t>Wiersigna</w:t>
      </w:r>
      <w:proofErr w:type="spellEnd"/>
      <w:r w:rsidRPr="5ED248F9">
        <w:rPr>
          <w:rFonts w:ascii="Times New Roman" w:hAnsi="Times New Roman" w:cs="Times New Roman"/>
          <w:sz w:val="24"/>
          <w:szCs w:val="24"/>
        </w:rPr>
        <w:t xml:space="preserve">, 2022) </w:t>
      </w:r>
    </w:p>
    <w:p w14:paraId="4A5FC31A" w14:textId="77777777" w:rsidR="00821512" w:rsidRDefault="00453CC1" w:rsidP="5ED248F9">
      <w:pPr>
        <w:pStyle w:val="Heading1"/>
        <w:spacing w:line="480" w:lineRule="auto"/>
        <w:jc w:val="center"/>
        <w:rPr>
          <w:color w:val="000000"/>
          <w:sz w:val="24"/>
          <w:szCs w:val="24"/>
          <w:shd w:val="clear" w:color="auto" w:fill="FFFFFF"/>
        </w:rPr>
      </w:pPr>
      <w:r w:rsidRPr="006517D3">
        <w:rPr>
          <w:color w:val="000000"/>
          <w:sz w:val="24"/>
          <w:szCs w:val="24"/>
          <w:shd w:val="clear" w:color="auto" w:fill="FFFFFF"/>
        </w:rPr>
        <w:t>Organizational Assessment</w:t>
      </w:r>
    </w:p>
    <w:p w14:paraId="7B24F0A6" w14:textId="77777777" w:rsidR="00E960CB" w:rsidRPr="00E960CB" w:rsidRDefault="7A990817" w:rsidP="00E960CB">
      <w:pPr>
        <w:spacing w:line="480" w:lineRule="auto"/>
        <w:ind w:firstLine="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The organization this quality improvement project </w:t>
      </w:r>
      <w:r w:rsidR="785A8611">
        <w:rPr>
          <w:rFonts w:ascii="Times New Roman" w:hAnsi="Times New Roman" w:cs="Times New Roman"/>
          <w:color w:val="000000"/>
          <w:sz w:val="24"/>
          <w:szCs w:val="24"/>
          <w:shd w:val="clear" w:color="auto" w:fill="FFFFFF"/>
        </w:rPr>
        <w:t>was completed at was</w:t>
      </w:r>
      <w:r>
        <w:rPr>
          <w:rFonts w:ascii="Times New Roman" w:hAnsi="Times New Roman" w:cs="Times New Roman"/>
          <w:color w:val="000000"/>
          <w:sz w:val="24"/>
          <w:szCs w:val="24"/>
          <w:shd w:val="clear" w:color="auto" w:fill="FFFFFF"/>
        </w:rPr>
        <w:t xml:space="preserve"> Ascension St. John, a city hospital located in Detroit Michigan. </w:t>
      </w:r>
      <w:r w:rsidR="763DC701" w:rsidRPr="006517D3">
        <w:rPr>
          <w:rFonts w:ascii="Times New Roman" w:hAnsi="Times New Roman" w:cs="Times New Roman"/>
          <w:sz w:val="24"/>
          <w:szCs w:val="24"/>
        </w:rPr>
        <w:t>Ascension St. John Hospital (ASJH) is a busy level one adult trauma center, level two pediatric center, and a comprehensive stroke center</w:t>
      </w:r>
      <w:r w:rsidR="763DC701">
        <w:rPr>
          <w:rFonts w:ascii="Times New Roman" w:hAnsi="Times New Roman" w:cs="Times New Roman"/>
          <w:sz w:val="24"/>
          <w:szCs w:val="24"/>
        </w:rPr>
        <w:t xml:space="preserve">. </w:t>
      </w:r>
      <w:r w:rsidR="763DC701">
        <w:rPr>
          <w:rFonts w:ascii="Times New Roman" w:hAnsi="Times New Roman" w:cs="Times New Roman"/>
          <w:sz w:val="24"/>
          <w:szCs w:val="24"/>
        </w:rPr>
        <w:lastRenderedPageBreak/>
        <w:t>ASJH is a teaching facility that hosts many different disciplines such as residents, nursing interns, and students in clinical rotations. The project was implemented within the emergency department. The emergency department is a 101-bed unit that includes behavioral health safe rooms, a locked down behavioral health holding unit, a pediatric emergency department, a trauma resuscitation bay, an ambulatory center, EMS bay, triage bay, and medical rooms. This project focused on data from October/November 2020 and October/November 2021. In the year 2020 ASJH emergency department had a daily average of 225 visits for a total of 82,198 visits yearly. In the year 2021 ASJH emergency department had a daily average of 234 visits for a total of 85,584 visits yearly. Daily staffing in the emergency department included physicians, resident physicians, nursing, emergency room technicians, paramedics, respiratory, pharmacy, health unit coordinators, and patient representatives.</w:t>
      </w:r>
    </w:p>
    <w:p w14:paraId="63593978" w14:textId="77777777" w:rsidR="00F450FF" w:rsidRPr="006517D3" w:rsidRDefault="00F450FF" w:rsidP="006517D3">
      <w:pPr>
        <w:spacing w:line="480" w:lineRule="auto"/>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t>Readiness for Change:</w:t>
      </w:r>
    </w:p>
    <w:p w14:paraId="06099651" w14:textId="0B881254" w:rsidR="00071AC0" w:rsidRPr="006517D3" w:rsidRDefault="1936FE5E"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 xml:space="preserve">The area that this project occurred in </w:t>
      </w:r>
      <w:r w:rsidR="785A8611">
        <w:rPr>
          <w:rFonts w:ascii="Times New Roman" w:hAnsi="Times New Roman" w:cs="Times New Roman"/>
          <w:color w:val="000000"/>
          <w:sz w:val="24"/>
          <w:szCs w:val="24"/>
          <w:shd w:val="clear" w:color="auto" w:fill="FFFFFF"/>
        </w:rPr>
        <w:t>was</w:t>
      </w:r>
      <w:r w:rsidRPr="006517D3">
        <w:rPr>
          <w:rFonts w:ascii="Times New Roman" w:hAnsi="Times New Roman" w:cs="Times New Roman"/>
          <w:color w:val="000000"/>
          <w:sz w:val="24"/>
          <w:szCs w:val="24"/>
          <w:shd w:val="clear" w:color="auto" w:fill="FFFFFF"/>
        </w:rPr>
        <w:t xml:space="preserve"> the emergency department. Currently within the facility, there is a sepsis committee that meets monthly to review cases and discuss opportunities. This committee </w:t>
      </w:r>
      <w:r w:rsidR="20C3CF20" w:rsidRPr="006517D3">
        <w:rPr>
          <w:rFonts w:ascii="Times New Roman" w:hAnsi="Times New Roman" w:cs="Times New Roman"/>
          <w:color w:val="000000"/>
          <w:sz w:val="24"/>
          <w:szCs w:val="24"/>
          <w:shd w:val="clear" w:color="auto" w:fill="FFFFFF"/>
        </w:rPr>
        <w:t>is a multidisciplinary team that includes a sepsis coordinator, physicians, pharmacy, infectio</w:t>
      </w:r>
      <w:r w:rsidR="785A8611">
        <w:rPr>
          <w:rFonts w:ascii="Times New Roman" w:hAnsi="Times New Roman" w:cs="Times New Roman"/>
          <w:color w:val="000000"/>
          <w:sz w:val="24"/>
          <w:szCs w:val="24"/>
          <w:shd w:val="clear" w:color="auto" w:fill="FFFFFF"/>
        </w:rPr>
        <w:t>us</w:t>
      </w:r>
      <w:r w:rsidR="20C3CF20" w:rsidRPr="006517D3">
        <w:rPr>
          <w:rFonts w:ascii="Times New Roman" w:hAnsi="Times New Roman" w:cs="Times New Roman"/>
          <w:color w:val="000000"/>
          <w:sz w:val="24"/>
          <w:szCs w:val="24"/>
          <w:shd w:val="clear" w:color="auto" w:fill="FFFFFF"/>
        </w:rPr>
        <w:t xml:space="preserve"> disease, </w:t>
      </w:r>
      <w:r w:rsidRPr="006517D3">
        <w:rPr>
          <w:rFonts w:ascii="Times New Roman" w:hAnsi="Times New Roman" w:cs="Times New Roman"/>
          <w:color w:val="000000"/>
          <w:sz w:val="24"/>
          <w:szCs w:val="24"/>
          <w:shd w:val="clear" w:color="auto" w:fill="FFFFFF"/>
        </w:rPr>
        <w:t>emergency department nursing leadership</w:t>
      </w:r>
      <w:r w:rsidR="20C3CF20" w:rsidRPr="006517D3">
        <w:rPr>
          <w:rFonts w:ascii="Times New Roman" w:hAnsi="Times New Roman" w:cs="Times New Roman"/>
          <w:color w:val="000000"/>
          <w:sz w:val="24"/>
          <w:szCs w:val="24"/>
          <w:shd w:val="clear" w:color="auto" w:fill="FFFFFF"/>
        </w:rPr>
        <w:t xml:space="preserve">, and others who </w:t>
      </w:r>
      <w:r w:rsidRPr="006517D3">
        <w:rPr>
          <w:rFonts w:ascii="Times New Roman" w:hAnsi="Times New Roman" w:cs="Times New Roman"/>
          <w:color w:val="000000"/>
          <w:sz w:val="24"/>
          <w:szCs w:val="24"/>
          <w:shd w:val="clear" w:color="auto" w:fill="FFFFFF"/>
        </w:rPr>
        <w:t xml:space="preserve">attend </w:t>
      </w:r>
      <w:r w:rsidR="20C3CF20" w:rsidRPr="006517D3">
        <w:rPr>
          <w:rFonts w:ascii="Times New Roman" w:hAnsi="Times New Roman" w:cs="Times New Roman"/>
          <w:color w:val="000000"/>
          <w:sz w:val="24"/>
          <w:szCs w:val="24"/>
          <w:shd w:val="clear" w:color="auto" w:fill="FFFFFF"/>
        </w:rPr>
        <w:t xml:space="preserve">a </w:t>
      </w:r>
      <w:r w:rsidRPr="006517D3">
        <w:rPr>
          <w:rFonts w:ascii="Times New Roman" w:hAnsi="Times New Roman" w:cs="Times New Roman"/>
          <w:color w:val="000000"/>
          <w:sz w:val="24"/>
          <w:szCs w:val="24"/>
          <w:shd w:val="clear" w:color="auto" w:fill="FFFFFF"/>
        </w:rPr>
        <w:t>monthly</w:t>
      </w:r>
      <w:r w:rsidR="20C3CF20" w:rsidRPr="006517D3">
        <w:rPr>
          <w:rFonts w:ascii="Times New Roman" w:hAnsi="Times New Roman" w:cs="Times New Roman"/>
          <w:color w:val="000000"/>
          <w:sz w:val="24"/>
          <w:szCs w:val="24"/>
          <w:shd w:val="clear" w:color="auto" w:fill="FFFFFF"/>
        </w:rPr>
        <w:t xml:space="preserve"> meeting</w:t>
      </w:r>
      <w:r w:rsidRPr="006517D3">
        <w:rPr>
          <w:rFonts w:ascii="Times New Roman" w:hAnsi="Times New Roman" w:cs="Times New Roman"/>
          <w:color w:val="000000"/>
          <w:sz w:val="24"/>
          <w:szCs w:val="24"/>
          <w:shd w:val="clear" w:color="auto" w:fill="FFFFFF"/>
        </w:rPr>
        <w:t>.</w:t>
      </w:r>
      <w:r w:rsidR="20C3CF20" w:rsidRPr="006517D3">
        <w:rPr>
          <w:rFonts w:ascii="Times New Roman" w:hAnsi="Times New Roman" w:cs="Times New Roman"/>
          <w:color w:val="000000"/>
          <w:sz w:val="24"/>
          <w:szCs w:val="24"/>
          <w:shd w:val="clear" w:color="auto" w:fill="FFFFFF"/>
        </w:rPr>
        <w:t xml:space="preserve"> </w:t>
      </w:r>
      <w:r w:rsidR="7C429D24" w:rsidRPr="006517D3">
        <w:rPr>
          <w:rFonts w:ascii="Times New Roman" w:hAnsi="Times New Roman" w:cs="Times New Roman"/>
          <w:color w:val="000000"/>
          <w:sz w:val="24"/>
          <w:szCs w:val="24"/>
          <w:shd w:val="clear" w:color="auto" w:fill="FFFFFF"/>
        </w:rPr>
        <w:t>Data specifically for the facility, as well as the hospital system, are reviewed and discussed. This committee demonstrate</w:t>
      </w:r>
      <w:r w:rsidR="785A8611">
        <w:rPr>
          <w:rFonts w:ascii="Times New Roman" w:hAnsi="Times New Roman" w:cs="Times New Roman"/>
          <w:color w:val="000000"/>
          <w:sz w:val="24"/>
          <w:szCs w:val="24"/>
          <w:shd w:val="clear" w:color="auto" w:fill="FFFFFF"/>
        </w:rPr>
        <w:t>d</w:t>
      </w:r>
      <w:r w:rsidR="7C429D24" w:rsidRPr="006517D3">
        <w:rPr>
          <w:rFonts w:ascii="Times New Roman" w:hAnsi="Times New Roman" w:cs="Times New Roman"/>
          <w:color w:val="000000"/>
          <w:sz w:val="24"/>
          <w:szCs w:val="24"/>
          <w:shd w:val="clear" w:color="auto" w:fill="FFFFFF"/>
        </w:rPr>
        <w:t xml:space="preserve"> the readiness for change of this organization.</w:t>
      </w:r>
      <w:r w:rsidRPr="006517D3">
        <w:rPr>
          <w:rFonts w:ascii="Times New Roman" w:hAnsi="Times New Roman" w:cs="Times New Roman"/>
          <w:color w:val="000000"/>
          <w:sz w:val="24"/>
          <w:szCs w:val="24"/>
          <w:shd w:val="clear" w:color="auto" w:fill="FFFFFF"/>
        </w:rPr>
        <w:t xml:space="preserve"> </w:t>
      </w:r>
      <w:r w:rsidR="032E1FAF" w:rsidRPr="006517D3">
        <w:rPr>
          <w:rFonts w:ascii="Times New Roman" w:hAnsi="Times New Roman" w:cs="Times New Roman"/>
          <w:color w:val="000000"/>
          <w:sz w:val="24"/>
          <w:szCs w:val="24"/>
          <w:shd w:val="clear" w:color="auto" w:fill="FFFFFF"/>
        </w:rPr>
        <w:t>The emergency department leadership team</w:t>
      </w:r>
      <w:r w:rsidR="785A8611">
        <w:rPr>
          <w:rFonts w:ascii="Times New Roman" w:hAnsi="Times New Roman" w:cs="Times New Roman"/>
          <w:color w:val="000000"/>
          <w:sz w:val="24"/>
          <w:szCs w:val="24"/>
          <w:shd w:val="clear" w:color="auto" w:fill="FFFFFF"/>
        </w:rPr>
        <w:t xml:space="preserve"> </w:t>
      </w:r>
      <w:r w:rsidR="032E1FAF" w:rsidRPr="006517D3">
        <w:rPr>
          <w:rFonts w:ascii="Times New Roman" w:hAnsi="Times New Roman" w:cs="Times New Roman"/>
          <w:color w:val="000000"/>
          <w:sz w:val="24"/>
          <w:szCs w:val="24"/>
          <w:shd w:val="clear" w:color="auto" w:fill="FFFFFF"/>
        </w:rPr>
        <w:t>also developed a monthly quality improvement meeting to discuss topics within the emergency department of significance. Such topics include stroke, STEMI, restraints, sepsis, and others. Related to sepsis, the department</w:t>
      </w:r>
      <w:r w:rsidR="785A8611">
        <w:rPr>
          <w:rFonts w:ascii="Times New Roman" w:hAnsi="Times New Roman" w:cs="Times New Roman"/>
          <w:color w:val="000000"/>
          <w:sz w:val="24"/>
          <w:szCs w:val="24"/>
          <w:shd w:val="clear" w:color="auto" w:fill="FFFFFF"/>
        </w:rPr>
        <w:t xml:space="preserve"> </w:t>
      </w:r>
      <w:r w:rsidR="032E1FAF" w:rsidRPr="006517D3">
        <w:rPr>
          <w:rFonts w:ascii="Times New Roman" w:hAnsi="Times New Roman" w:cs="Times New Roman"/>
          <w:color w:val="000000"/>
          <w:sz w:val="24"/>
          <w:szCs w:val="24"/>
          <w:shd w:val="clear" w:color="auto" w:fill="FFFFFF"/>
        </w:rPr>
        <w:t>utilized information obtained from the sepsis committee and quality improvement meetings to identify areas of concern within the department related to sepsis.</w:t>
      </w:r>
      <w:r w:rsidR="2E53EF9A" w:rsidRPr="006517D3">
        <w:rPr>
          <w:rFonts w:ascii="Times New Roman" w:hAnsi="Times New Roman" w:cs="Times New Roman"/>
          <w:color w:val="000000"/>
          <w:sz w:val="24"/>
          <w:szCs w:val="24"/>
          <w:shd w:val="clear" w:color="auto" w:fill="FFFFFF"/>
        </w:rPr>
        <w:t xml:space="preserve"> These concerns include</w:t>
      </w:r>
      <w:r w:rsidR="785A8611">
        <w:rPr>
          <w:rFonts w:ascii="Times New Roman" w:hAnsi="Times New Roman" w:cs="Times New Roman"/>
          <w:color w:val="000000"/>
          <w:sz w:val="24"/>
          <w:szCs w:val="24"/>
          <w:shd w:val="clear" w:color="auto" w:fill="FFFFFF"/>
        </w:rPr>
        <w:t>d</w:t>
      </w:r>
      <w:r w:rsidR="2E53EF9A" w:rsidRPr="006517D3">
        <w:rPr>
          <w:rFonts w:ascii="Times New Roman" w:hAnsi="Times New Roman" w:cs="Times New Roman"/>
          <w:color w:val="000000"/>
          <w:sz w:val="24"/>
          <w:szCs w:val="24"/>
          <w:shd w:val="clear" w:color="auto" w:fill="FFFFFF"/>
        </w:rPr>
        <w:t xml:space="preserve"> failure to recognize </w:t>
      </w:r>
      <w:r w:rsidR="2E53EF9A" w:rsidRPr="006517D3">
        <w:rPr>
          <w:rFonts w:ascii="Times New Roman" w:hAnsi="Times New Roman" w:cs="Times New Roman"/>
          <w:color w:val="000000"/>
          <w:sz w:val="24"/>
          <w:szCs w:val="24"/>
          <w:shd w:val="clear" w:color="auto" w:fill="FFFFFF"/>
        </w:rPr>
        <w:lastRenderedPageBreak/>
        <w:t>sepsis in a timely manner, failure to implement all CMS required metrics, and difficulty with documentation of the sepsis metrics in the resuscitation bay. The development of a sepsis</w:t>
      </w:r>
      <w:r w:rsidR="7C4A9907">
        <w:rPr>
          <w:rFonts w:ascii="Times New Roman" w:hAnsi="Times New Roman" w:cs="Times New Roman"/>
          <w:color w:val="000000"/>
          <w:sz w:val="24"/>
          <w:szCs w:val="24"/>
          <w:shd w:val="clear" w:color="auto" w:fill="FFFFFF"/>
        </w:rPr>
        <w:t xml:space="preserve"> </w:t>
      </w:r>
      <w:r w:rsidR="2E53EF9A" w:rsidRPr="006517D3">
        <w:rPr>
          <w:rFonts w:ascii="Times New Roman" w:hAnsi="Times New Roman" w:cs="Times New Roman"/>
          <w:color w:val="000000"/>
          <w:sz w:val="24"/>
          <w:szCs w:val="24"/>
          <w:shd w:val="clear" w:color="auto" w:fill="FFFFFF"/>
        </w:rPr>
        <w:t>paper documentation tool w</w:t>
      </w:r>
      <w:r w:rsidR="7C4A9907">
        <w:rPr>
          <w:rFonts w:ascii="Times New Roman" w:hAnsi="Times New Roman" w:cs="Times New Roman"/>
          <w:color w:val="000000"/>
          <w:sz w:val="24"/>
          <w:szCs w:val="24"/>
          <w:shd w:val="clear" w:color="auto" w:fill="FFFFFF"/>
        </w:rPr>
        <w:t>as pro</w:t>
      </w:r>
      <w:r w:rsidR="2E53EF9A" w:rsidRPr="006517D3">
        <w:rPr>
          <w:rFonts w:ascii="Times New Roman" w:hAnsi="Times New Roman" w:cs="Times New Roman"/>
          <w:color w:val="000000"/>
          <w:sz w:val="24"/>
          <w:szCs w:val="24"/>
          <w:shd w:val="clear" w:color="auto" w:fill="FFFFFF"/>
        </w:rPr>
        <w:t>posed to address the concerns identified.</w:t>
      </w:r>
      <w:r w:rsidR="1A6C28E4" w:rsidRPr="006517D3">
        <w:rPr>
          <w:rFonts w:ascii="Times New Roman" w:hAnsi="Times New Roman" w:cs="Times New Roman"/>
          <w:color w:val="000000"/>
          <w:sz w:val="24"/>
          <w:szCs w:val="24"/>
          <w:shd w:val="clear" w:color="auto" w:fill="FFFFFF"/>
        </w:rPr>
        <w:t xml:space="preserve"> The department also audits all charts that include a physician note of sepsis for compliance. The data collected in these audits included identification of time zero, collection of initial lactic acid, collection of blood cultures, administration of antibiotics, fluid administration as needed, collection of repeat lactic acid, and administration of vasopressors. The audit also indicated if the opportunity for improvement (OFI) was </w:t>
      </w:r>
      <w:proofErr w:type="gramStart"/>
      <w:r w:rsidR="1A6C28E4" w:rsidRPr="006517D3">
        <w:rPr>
          <w:rFonts w:ascii="Times New Roman" w:hAnsi="Times New Roman" w:cs="Times New Roman"/>
          <w:color w:val="000000"/>
          <w:sz w:val="24"/>
          <w:szCs w:val="24"/>
          <w:shd w:val="clear" w:color="auto" w:fill="FFFFFF"/>
        </w:rPr>
        <w:t>nursing</w:t>
      </w:r>
      <w:proofErr w:type="gramEnd"/>
      <w:r w:rsidR="1A6C28E4" w:rsidRPr="006517D3">
        <w:rPr>
          <w:rFonts w:ascii="Times New Roman" w:hAnsi="Times New Roman" w:cs="Times New Roman"/>
          <w:color w:val="000000"/>
          <w:sz w:val="24"/>
          <w:szCs w:val="24"/>
          <w:shd w:val="clear" w:color="auto" w:fill="FFFFFF"/>
        </w:rPr>
        <w:t xml:space="preserve"> or physician based. Follow-up was provided to any staff members if any aspects of care were not completed within the sepsis guidelines.</w:t>
      </w:r>
      <w:r w:rsidR="20C3CF20" w:rsidRPr="006517D3">
        <w:rPr>
          <w:rFonts w:ascii="Times New Roman" w:hAnsi="Times New Roman" w:cs="Times New Roman"/>
          <w:color w:val="000000"/>
          <w:sz w:val="24"/>
          <w:szCs w:val="24"/>
          <w:shd w:val="clear" w:color="auto" w:fill="FFFFFF"/>
        </w:rPr>
        <w:t xml:space="preserve"> The commitment that the emergency department has </w:t>
      </w:r>
      <w:r w:rsidR="785A8611">
        <w:rPr>
          <w:rFonts w:ascii="Times New Roman" w:hAnsi="Times New Roman" w:cs="Times New Roman"/>
          <w:color w:val="000000"/>
          <w:sz w:val="24"/>
          <w:szCs w:val="24"/>
          <w:shd w:val="clear" w:color="auto" w:fill="FFFFFF"/>
        </w:rPr>
        <w:t>placed</w:t>
      </w:r>
      <w:r w:rsidR="20C3CF20" w:rsidRPr="006517D3">
        <w:rPr>
          <w:rFonts w:ascii="Times New Roman" w:hAnsi="Times New Roman" w:cs="Times New Roman"/>
          <w:color w:val="000000"/>
          <w:sz w:val="24"/>
          <w:szCs w:val="24"/>
          <w:shd w:val="clear" w:color="auto" w:fill="FFFFFF"/>
        </w:rPr>
        <w:t xml:space="preserve"> by attending and developing these meetings demonstrate</w:t>
      </w:r>
      <w:r w:rsidR="785A8611">
        <w:rPr>
          <w:rFonts w:ascii="Times New Roman" w:hAnsi="Times New Roman" w:cs="Times New Roman"/>
          <w:color w:val="000000"/>
          <w:sz w:val="24"/>
          <w:szCs w:val="24"/>
          <w:shd w:val="clear" w:color="auto" w:fill="FFFFFF"/>
        </w:rPr>
        <w:t>d the</w:t>
      </w:r>
      <w:r w:rsidR="20C3CF20" w:rsidRPr="006517D3">
        <w:rPr>
          <w:rFonts w:ascii="Times New Roman" w:hAnsi="Times New Roman" w:cs="Times New Roman"/>
          <w:color w:val="000000"/>
          <w:sz w:val="24"/>
          <w:szCs w:val="24"/>
          <w:shd w:val="clear" w:color="auto" w:fill="FFFFFF"/>
        </w:rPr>
        <w:t xml:space="preserve"> readiness to change and improve the current process. </w:t>
      </w:r>
    </w:p>
    <w:p w14:paraId="55DAE55A" w14:textId="77777777" w:rsidR="00F450FF" w:rsidRPr="006517D3" w:rsidRDefault="00F450FF" w:rsidP="006517D3">
      <w:pPr>
        <w:spacing w:line="480" w:lineRule="auto"/>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t>Facilitators:</w:t>
      </w:r>
    </w:p>
    <w:p w14:paraId="4612749C" w14:textId="77777777" w:rsidR="00267B1C" w:rsidRPr="006517D3" w:rsidRDefault="00267B1C"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Facilitators for this organization include</w:t>
      </w:r>
      <w:r w:rsidR="00AA571C">
        <w:rPr>
          <w:rFonts w:ascii="Times New Roman" w:hAnsi="Times New Roman" w:cs="Times New Roman"/>
          <w:color w:val="000000"/>
          <w:sz w:val="24"/>
          <w:szCs w:val="24"/>
          <w:shd w:val="clear" w:color="auto" w:fill="FFFFFF"/>
        </w:rPr>
        <w:t>d</w:t>
      </w:r>
      <w:r w:rsidRPr="006517D3">
        <w:rPr>
          <w:rFonts w:ascii="Times New Roman" w:hAnsi="Times New Roman" w:cs="Times New Roman"/>
          <w:color w:val="000000"/>
          <w:sz w:val="24"/>
          <w:szCs w:val="24"/>
          <w:shd w:val="clear" w:color="auto" w:fill="FFFFFF"/>
        </w:rPr>
        <w:t xml:space="preserve"> the development of a sepsis coordinator role, development of the sepsis committee, and active multidisciplinary involvement in review of care and process improvement. The sepsis coordinator is</w:t>
      </w:r>
      <w:r w:rsidR="00381160" w:rsidRPr="006517D3">
        <w:rPr>
          <w:rFonts w:ascii="Times New Roman" w:hAnsi="Times New Roman" w:cs="Times New Roman"/>
          <w:color w:val="000000"/>
          <w:sz w:val="24"/>
          <w:szCs w:val="24"/>
          <w:shd w:val="clear" w:color="auto" w:fill="FFFFFF"/>
        </w:rPr>
        <w:t xml:space="preserve"> a position that was added recently to focus on current data and ways to improve quality of care</w:t>
      </w:r>
      <w:r w:rsidR="00AA571C">
        <w:rPr>
          <w:rFonts w:ascii="Times New Roman" w:hAnsi="Times New Roman" w:cs="Times New Roman"/>
          <w:color w:val="000000"/>
          <w:sz w:val="24"/>
          <w:szCs w:val="24"/>
          <w:shd w:val="clear" w:color="auto" w:fill="FFFFFF"/>
        </w:rPr>
        <w:t xml:space="preserve"> within the facility</w:t>
      </w:r>
      <w:r w:rsidR="00381160" w:rsidRPr="006517D3">
        <w:rPr>
          <w:rFonts w:ascii="Times New Roman" w:hAnsi="Times New Roman" w:cs="Times New Roman"/>
          <w:color w:val="000000"/>
          <w:sz w:val="24"/>
          <w:szCs w:val="24"/>
          <w:shd w:val="clear" w:color="auto" w:fill="FFFFFF"/>
        </w:rPr>
        <w:t>. This person is dedicated and instrumental to the sepsis program</w:t>
      </w:r>
      <w:r w:rsidR="00AA571C">
        <w:rPr>
          <w:rFonts w:ascii="Times New Roman" w:hAnsi="Times New Roman" w:cs="Times New Roman"/>
          <w:color w:val="000000"/>
          <w:sz w:val="24"/>
          <w:szCs w:val="24"/>
          <w:shd w:val="clear" w:color="auto" w:fill="FFFFFF"/>
        </w:rPr>
        <w:t xml:space="preserve"> at ASJH</w:t>
      </w:r>
      <w:r w:rsidR="00381160" w:rsidRPr="006517D3">
        <w:rPr>
          <w:rFonts w:ascii="Times New Roman" w:hAnsi="Times New Roman" w:cs="Times New Roman"/>
          <w:color w:val="000000"/>
          <w:sz w:val="24"/>
          <w:szCs w:val="24"/>
          <w:shd w:val="clear" w:color="auto" w:fill="FFFFFF"/>
        </w:rPr>
        <w:t xml:space="preserve">. The sepsis committee is a facilitator as it has brought together many disciplines to work together towards positive change. This multidisciplinary approach offers a range of perspectives and </w:t>
      </w:r>
      <w:r w:rsidR="00EA392B" w:rsidRPr="006517D3">
        <w:rPr>
          <w:rFonts w:ascii="Times New Roman" w:hAnsi="Times New Roman" w:cs="Times New Roman"/>
          <w:color w:val="000000"/>
          <w:sz w:val="24"/>
          <w:szCs w:val="24"/>
          <w:shd w:val="clear" w:color="auto" w:fill="FFFFFF"/>
        </w:rPr>
        <w:t>expertise on the subject.</w:t>
      </w:r>
      <w:r w:rsidR="000E4924" w:rsidRPr="006517D3">
        <w:rPr>
          <w:rFonts w:ascii="Times New Roman" w:hAnsi="Times New Roman" w:cs="Times New Roman"/>
          <w:color w:val="000000"/>
          <w:sz w:val="24"/>
          <w:szCs w:val="24"/>
          <w:shd w:val="clear" w:color="auto" w:fill="FFFFFF"/>
        </w:rPr>
        <w:t xml:space="preserve"> The emergency department</w:t>
      </w:r>
      <w:r w:rsidR="005045D3">
        <w:rPr>
          <w:rFonts w:ascii="Times New Roman" w:hAnsi="Times New Roman" w:cs="Times New Roman"/>
          <w:color w:val="000000"/>
          <w:sz w:val="24"/>
          <w:szCs w:val="24"/>
          <w:shd w:val="clear" w:color="auto" w:fill="FFFFFF"/>
        </w:rPr>
        <w:t xml:space="preserve"> </w:t>
      </w:r>
      <w:r w:rsidR="000E4924" w:rsidRPr="006517D3">
        <w:rPr>
          <w:rFonts w:ascii="Times New Roman" w:hAnsi="Times New Roman" w:cs="Times New Roman"/>
          <w:color w:val="000000"/>
          <w:sz w:val="24"/>
          <w:szCs w:val="24"/>
          <w:shd w:val="clear" w:color="auto" w:fill="FFFFFF"/>
        </w:rPr>
        <w:t>also</w:t>
      </w:r>
      <w:r w:rsidR="005045D3">
        <w:rPr>
          <w:rFonts w:ascii="Times New Roman" w:hAnsi="Times New Roman" w:cs="Times New Roman"/>
          <w:color w:val="000000"/>
          <w:sz w:val="24"/>
          <w:szCs w:val="24"/>
          <w:shd w:val="clear" w:color="auto" w:fill="FFFFFF"/>
        </w:rPr>
        <w:t xml:space="preserve"> has members of the staff that have volunteered to be sepsis champions who are considered facilitator</w:t>
      </w:r>
      <w:r w:rsidR="00AA571C">
        <w:rPr>
          <w:rFonts w:ascii="Times New Roman" w:hAnsi="Times New Roman" w:cs="Times New Roman"/>
          <w:color w:val="000000"/>
          <w:sz w:val="24"/>
          <w:szCs w:val="24"/>
          <w:shd w:val="clear" w:color="auto" w:fill="FFFFFF"/>
        </w:rPr>
        <w:t>s</w:t>
      </w:r>
      <w:r w:rsidR="005045D3">
        <w:rPr>
          <w:rFonts w:ascii="Times New Roman" w:hAnsi="Times New Roman" w:cs="Times New Roman"/>
          <w:color w:val="000000"/>
          <w:sz w:val="24"/>
          <w:szCs w:val="24"/>
          <w:shd w:val="clear" w:color="auto" w:fill="FFFFFF"/>
        </w:rPr>
        <w:t>. These</w:t>
      </w:r>
      <w:r w:rsidR="00367F8E" w:rsidRPr="006517D3">
        <w:rPr>
          <w:rFonts w:ascii="Times New Roman" w:hAnsi="Times New Roman" w:cs="Times New Roman"/>
          <w:color w:val="000000"/>
          <w:sz w:val="24"/>
          <w:szCs w:val="24"/>
          <w:shd w:val="clear" w:color="auto" w:fill="FFFFFF"/>
        </w:rPr>
        <w:t xml:space="preserve"> facilitators are in place to help </w:t>
      </w:r>
      <w:r w:rsidR="008449FE" w:rsidRPr="006517D3">
        <w:rPr>
          <w:rFonts w:ascii="Times New Roman" w:hAnsi="Times New Roman" w:cs="Times New Roman"/>
          <w:color w:val="000000"/>
          <w:sz w:val="24"/>
          <w:szCs w:val="24"/>
          <w:shd w:val="clear" w:color="auto" w:fill="FFFFFF"/>
        </w:rPr>
        <w:t>with continued department education and demonstration of the sepsis documentation tool.</w:t>
      </w:r>
      <w:r w:rsidR="00DD728E" w:rsidRPr="006517D3">
        <w:rPr>
          <w:rFonts w:ascii="Times New Roman" w:hAnsi="Times New Roman" w:cs="Times New Roman"/>
          <w:color w:val="000000"/>
          <w:sz w:val="24"/>
          <w:szCs w:val="24"/>
          <w:shd w:val="clear" w:color="auto" w:fill="FFFFFF"/>
        </w:rPr>
        <w:t xml:space="preserve"> They also can act as department representatives for all staff to ensure all have a voice in the process.</w:t>
      </w:r>
      <w:r w:rsidR="008449FE" w:rsidRPr="006517D3">
        <w:rPr>
          <w:rFonts w:ascii="Times New Roman" w:hAnsi="Times New Roman" w:cs="Times New Roman"/>
          <w:color w:val="000000"/>
          <w:sz w:val="24"/>
          <w:szCs w:val="24"/>
          <w:shd w:val="clear" w:color="auto" w:fill="FFFFFF"/>
        </w:rPr>
        <w:t xml:space="preserve"> </w:t>
      </w:r>
    </w:p>
    <w:p w14:paraId="3E7D1D6C" w14:textId="77777777" w:rsidR="00F450FF" w:rsidRPr="006517D3" w:rsidRDefault="00F450FF" w:rsidP="006517D3">
      <w:pPr>
        <w:spacing w:line="480" w:lineRule="auto"/>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lastRenderedPageBreak/>
        <w:t>Barriers:</w:t>
      </w:r>
    </w:p>
    <w:p w14:paraId="4F09180B" w14:textId="77777777" w:rsidR="00F20F1C" w:rsidRDefault="3869BC12"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A barrier for this organization was the use of paper documentation within the resuscitation area. Due to the high volume and critical acuity of the patients brought to th</w:t>
      </w:r>
      <w:r w:rsidR="0FDE6A7F">
        <w:rPr>
          <w:rFonts w:ascii="Times New Roman" w:hAnsi="Times New Roman" w:cs="Times New Roman"/>
          <w:color w:val="000000"/>
          <w:sz w:val="24"/>
          <w:szCs w:val="24"/>
          <w:shd w:val="clear" w:color="auto" w:fill="FFFFFF"/>
        </w:rPr>
        <w:t>e resuscitation area</w:t>
      </w:r>
      <w:r w:rsidRPr="006517D3">
        <w:rPr>
          <w:rFonts w:ascii="Times New Roman" w:hAnsi="Times New Roman" w:cs="Times New Roman"/>
          <w:color w:val="000000"/>
          <w:sz w:val="24"/>
          <w:szCs w:val="24"/>
          <w:shd w:val="clear" w:color="auto" w:fill="FFFFFF"/>
        </w:rPr>
        <w:t>, computerized documentation has been unsuccessful in implementation.</w:t>
      </w:r>
      <w:r w:rsidR="0FDE6A7F">
        <w:rPr>
          <w:rFonts w:ascii="Times New Roman" w:hAnsi="Times New Roman" w:cs="Times New Roman"/>
          <w:color w:val="000000"/>
          <w:sz w:val="24"/>
          <w:szCs w:val="24"/>
          <w:shd w:val="clear" w:color="auto" w:fill="FFFFFF"/>
        </w:rPr>
        <w:t xml:space="preserve"> </w:t>
      </w:r>
      <w:r w:rsidRPr="006517D3">
        <w:rPr>
          <w:rFonts w:ascii="Times New Roman" w:hAnsi="Times New Roman" w:cs="Times New Roman"/>
          <w:color w:val="000000"/>
          <w:sz w:val="24"/>
          <w:szCs w:val="24"/>
          <w:shd w:val="clear" w:color="auto" w:fill="FFFFFF"/>
        </w:rPr>
        <w:t xml:space="preserve"> As such, all documentation in this area is completed via a paper chart. This documentation presents challenges </w:t>
      </w:r>
      <w:r w:rsidR="01B6DE9D" w:rsidRPr="006517D3">
        <w:rPr>
          <w:rFonts w:ascii="Times New Roman" w:hAnsi="Times New Roman" w:cs="Times New Roman"/>
          <w:color w:val="000000"/>
          <w:sz w:val="24"/>
          <w:szCs w:val="24"/>
          <w:shd w:val="clear" w:color="auto" w:fill="FFFFFF"/>
        </w:rPr>
        <w:t>as it relies on staff memory in a stressful environment to ensure all aspects of care are provided and documented</w:t>
      </w:r>
      <w:r w:rsidR="0FDE6A7F">
        <w:rPr>
          <w:rFonts w:ascii="Times New Roman" w:hAnsi="Times New Roman" w:cs="Times New Roman"/>
          <w:color w:val="000000"/>
          <w:sz w:val="24"/>
          <w:szCs w:val="24"/>
          <w:shd w:val="clear" w:color="auto" w:fill="FFFFFF"/>
        </w:rPr>
        <w:t xml:space="preserve"> as it relates to sepsis</w:t>
      </w:r>
      <w:r w:rsidR="01B6DE9D" w:rsidRPr="006517D3">
        <w:rPr>
          <w:rFonts w:ascii="Times New Roman" w:hAnsi="Times New Roman" w:cs="Times New Roman"/>
          <w:color w:val="000000"/>
          <w:sz w:val="24"/>
          <w:szCs w:val="24"/>
          <w:shd w:val="clear" w:color="auto" w:fill="FFFFFF"/>
        </w:rPr>
        <w:t xml:space="preserve">. With computerized charting, as used in the main emergency department areas, a physician can implement an order set which includes all </w:t>
      </w:r>
      <w:r w:rsidR="0FDE6A7F">
        <w:rPr>
          <w:rFonts w:ascii="Times New Roman" w:hAnsi="Times New Roman" w:cs="Times New Roman"/>
          <w:color w:val="000000"/>
          <w:sz w:val="24"/>
          <w:szCs w:val="24"/>
          <w:shd w:val="clear" w:color="auto" w:fill="FFFFFF"/>
        </w:rPr>
        <w:t>requirements</w:t>
      </w:r>
      <w:r w:rsidR="01B6DE9D" w:rsidRPr="006517D3">
        <w:rPr>
          <w:rFonts w:ascii="Times New Roman" w:hAnsi="Times New Roman" w:cs="Times New Roman"/>
          <w:color w:val="000000"/>
          <w:sz w:val="24"/>
          <w:szCs w:val="24"/>
          <w:shd w:val="clear" w:color="auto" w:fill="FFFFFF"/>
        </w:rPr>
        <w:t xml:space="preserve"> of the three- and six-hour bundles. As this is not an option in the</w:t>
      </w:r>
      <w:r w:rsidR="0FDE6A7F">
        <w:rPr>
          <w:rFonts w:ascii="Times New Roman" w:hAnsi="Times New Roman" w:cs="Times New Roman"/>
          <w:color w:val="000000"/>
          <w:sz w:val="24"/>
          <w:szCs w:val="24"/>
          <w:shd w:val="clear" w:color="auto" w:fill="FFFFFF"/>
        </w:rPr>
        <w:t xml:space="preserve"> resuscitation bay where the</w:t>
      </w:r>
      <w:r w:rsidR="01B6DE9D" w:rsidRPr="006517D3">
        <w:rPr>
          <w:rFonts w:ascii="Times New Roman" w:hAnsi="Times New Roman" w:cs="Times New Roman"/>
          <w:color w:val="000000"/>
          <w:sz w:val="24"/>
          <w:szCs w:val="24"/>
          <w:shd w:val="clear" w:color="auto" w:fill="FFFFFF"/>
        </w:rPr>
        <w:t xml:space="preserve"> most severely septic patients are taken, there is a barrier of </w:t>
      </w:r>
      <w:r w:rsidR="6E2CB87F" w:rsidRPr="006517D3">
        <w:rPr>
          <w:rFonts w:ascii="Times New Roman" w:hAnsi="Times New Roman" w:cs="Times New Roman"/>
          <w:color w:val="000000"/>
          <w:sz w:val="24"/>
          <w:szCs w:val="24"/>
          <w:shd w:val="clear" w:color="auto" w:fill="FFFFFF"/>
        </w:rPr>
        <w:t>in</w:t>
      </w:r>
      <w:r w:rsidR="01B6DE9D" w:rsidRPr="006517D3">
        <w:rPr>
          <w:rFonts w:ascii="Times New Roman" w:hAnsi="Times New Roman" w:cs="Times New Roman"/>
          <w:color w:val="000000"/>
          <w:sz w:val="24"/>
          <w:szCs w:val="24"/>
          <w:shd w:val="clear" w:color="auto" w:fill="FFFFFF"/>
        </w:rPr>
        <w:t xml:space="preserve">consistent ordering and documentation that was present </w:t>
      </w:r>
      <w:r w:rsidR="419CC482">
        <w:rPr>
          <w:rFonts w:ascii="Times New Roman" w:hAnsi="Times New Roman" w:cs="Times New Roman"/>
          <w:color w:val="000000"/>
          <w:sz w:val="24"/>
          <w:szCs w:val="24"/>
          <w:shd w:val="clear" w:color="auto" w:fill="FFFFFF"/>
        </w:rPr>
        <w:t>in the</w:t>
      </w:r>
      <w:r w:rsidR="01B6DE9D" w:rsidRPr="006517D3">
        <w:rPr>
          <w:rFonts w:ascii="Times New Roman" w:hAnsi="Times New Roman" w:cs="Times New Roman"/>
          <w:color w:val="000000"/>
          <w:sz w:val="24"/>
          <w:szCs w:val="24"/>
          <w:shd w:val="clear" w:color="auto" w:fill="FFFFFF"/>
        </w:rPr>
        <w:t xml:space="preserve"> emergency department.</w:t>
      </w:r>
    </w:p>
    <w:p w14:paraId="2594C156" w14:textId="2798CF74" w:rsidR="00FB508F" w:rsidRPr="006517D3" w:rsidRDefault="68C3C311" w:rsidP="006517D3">
      <w:pPr>
        <w:spacing w:line="480" w:lineRule="auto"/>
        <w:ind w:firstLine="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Another barrier of the organization was staffing shortages. During the time of project implementation, the emergency department experienced a significant staff turnover. Agency registered nurses and system flex were hired to assist with the shortage. This is a barrier as many were not present during the rollout of sepsis education and were not as familiar with the sepsis documentation tool.</w:t>
      </w:r>
      <w:r w:rsidR="235E1854">
        <w:rPr>
          <w:rFonts w:ascii="Times New Roman" w:hAnsi="Times New Roman" w:cs="Times New Roman"/>
          <w:color w:val="000000"/>
          <w:sz w:val="24"/>
          <w:szCs w:val="24"/>
          <w:shd w:val="clear" w:color="auto" w:fill="FFFFFF"/>
        </w:rPr>
        <w:t xml:space="preserve"> Staff turnover would also affect the pre- and post-survey results as staff members that were present for the pre- survey may not have been present for the post survey. Another staffing concern involved the shortage of phlebotomists available to work in the emergency department. It is the recommendation of department and hospital leadership that a phlebotomist complete blood culture collection as their contamination rates tend to be lower. Without this additional resource there can be a delay in blood culture collection which could impact successful bundle completion. </w:t>
      </w:r>
    </w:p>
    <w:p w14:paraId="1F59EF44" w14:textId="77777777" w:rsidR="00F450FF" w:rsidRPr="006517D3" w:rsidRDefault="00F450FF" w:rsidP="006517D3">
      <w:pPr>
        <w:spacing w:line="480" w:lineRule="auto"/>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t>Strengths of Organization:</w:t>
      </w:r>
    </w:p>
    <w:p w14:paraId="062ED11C" w14:textId="77777777" w:rsidR="00C43331" w:rsidRPr="006517D3" w:rsidRDefault="1DD7626C"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lastRenderedPageBreak/>
        <w:t>The strengths of this organization/department included the buy-in and support from department leadership.</w:t>
      </w:r>
      <w:r w:rsidR="23719F28" w:rsidRPr="006517D3">
        <w:rPr>
          <w:rFonts w:ascii="Times New Roman" w:hAnsi="Times New Roman" w:cs="Times New Roman"/>
          <w:color w:val="000000"/>
          <w:sz w:val="24"/>
          <w:szCs w:val="24"/>
          <w:shd w:val="clear" w:color="auto" w:fill="FFFFFF"/>
        </w:rPr>
        <w:t xml:space="preserve"> Currently department leadership participates in the hospital sepsis committee monthly to discuss opportunities for improvement. In recognizing the need for improvement, department leadership </w:t>
      </w:r>
      <w:r w:rsidR="7C4A9907">
        <w:rPr>
          <w:rFonts w:ascii="Times New Roman" w:hAnsi="Times New Roman" w:cs="Times New Roman"/>
          <w:color w:val="000000"/>
          <w:sz w:val="24"/>
          <w:szCs w:val="24"/>
          <w:shd w:val="clear" w:color="auto" w:fill="FFFFFF"/>
        </w:rPr>
        <w:t xml:space="preserve">also selected </w:t>
      </w:r>
      <w:r w:rsidR="23719F28" w:rsidRPr="006517D3">
        <w:rPr>
          <w:rFonts w:ascii="Times New Roman" w:hAnsi="Times New Roman" w:cs="Times New Roman"/>
          <w:color w:val="000000"/>
          <w:sz w:val="24"/>
          <w:szCs w:val="24"/>
          <w:shd w:val="clear" w:color="auto" w:fill="FFFFFF"/>
        </w:rPr>
        <w:t>two associates to serve as department sepsis champions.</w:t>
      </w:r>
      <w:r w:rsidRPr="006517D3">
        <w:rPr>
          <w:rFonts w:ascii="Times New Roman" w:hAnsi="Times New Roman" w:cs="Times New Roman"/>
          <w:color w:val="000000"/>
          <w:sz w:val="24"/>
          <w:szCs w:val="24"/>
          <w:shd w:val="clear" w:color="auto" w:fill="FFFFFF"/>
        </w:rPr>
        <w:t xml:space="preserve"> The</w:t>
      </w:r>
      <w:r w:rsidR="7C4A9907">
        <w:rPr>
          <w:rFonts w:ascii="Times New Roman" w:hAnsi="Times New Roman" w:cs="Times New Roman"/>
          <w:color w:val="000000"/>
          <w:sz w:val="24"/>
          <w:szCs w:val="24"/>
          <w:shd w:val="clear" w:color="auto" w:fill="FFFFFF"/>
        </w:rPr>
        <w:t xml:space="preserve"> </w:t>
      </w:r>
      <w:r w:rsidRPr="006517D3">
        <w:rPr>
          <w:rFonts w:ascii="Times New Roman" w:hAnsi="Times New Roman" w:cs="Times New Roman"/>
          <w:color w:val="000000"/>
          <w:sz w:val="24"/>
          <w:szCs w:val="24"/>
          <w:shd w:val="clear" w:color="auto" w:fill="FFFFFF"/>
        </w:rPr>
        <w:t>project involve</w:t>
      </w:r>
      <w:r w:rsidR="7C4A9907">
        <w:rPr>
          <w:rFonts w:ascii="Times New Roman" w:hAnsi="Times New Roman" w:cs="Times New Roman"/>
          <w:color w:val="000000"/>
          <w:sz w:val="24"/>
          <w:szCs w:val="24"/>
          <w:shd w:val="clear" w:color="auto" w:fill="FFFFFF"/>
        </w:rPr>
        <w:t>d</w:t>
      </w:r>
      <w:r w:rsidRPr="006517D3">
        <w:rPr>
          <w:rFonts w:ascii="Times New Roman" w:hAnsi="Times New Roman" w:cs="Times New Roman"/>
          <w:color w:val="000000"/>
          <w:sz w:val="24"/>
          <w:szCs w:val="24"/>
          <w:shd w:val="clear" w:color="auto" w:fill="FFFFFF"/>
        </w:rPr>
        <w:t xml:space="preserve"> </w:t>
      </w:r>
      <w:r w:rsidR="1A6C28E4" w:rsidRPr="006517D3">
        <w:rPr>
          <w:rFonts w:ascii="Times New Roman" w:hAnsi="Times New Roman" w:cs="Times New Roman"/>
          <w:color w:val="000000"/>
          <w:sz w:val="24"/>
          <w:szCs w:val="24"/>
          <w:shd w:val="clear" w:color="auto" w:fill="FFFFFF"/>
        </w:rPr>
        <w:t xml:space="preserve">the development of a sepsis </w:t>
      </w:r>
      <w:r w:rsidRPr="006517D3">
        <w:rPr>
          <w:rFonts w:ascii="Times New Roman" w:hAnsi="Times New Roman" w:cs="Times New Roman"/>
          <w:color w:val="000000"/>
          <w:sz w:val="24"/>
          <w:szCs w:val="24"/>
          <w:shd w:val="clear" w:color="auto" w:fill="FFFFFF"/>
        </w:rPr>
        <w:t xml:space="preserve">paper documentation tool to be utilized within the resuscitation bay where critically sick patients are taken. </w:t>
      </w:r>
      <w:r w:rsidR="6494B13D" w:rsidRPr="006517D3">
        <w:rPr>
          <w:rFonts w:ascii="Times New Roman" w:hAnsi="Times New Roman" w:cs="Times New Roman"/>
          <w:color w:val="000000"/>
          <w:sz w:val="24"/>
          <w:szCs w:val="24"/>
          <w:shd w:val="clear" w:color="auto" w:fill="FFFFFF"/>
        </w:rPr>
        <w:t>Department leadership support</w:t>
      </w:r>
      <w:r w:rsidR="7C4A9907">
        <w:rPr>
          <w:rFonts w:ascii="Times New Roman" w:hAnsi="Times New Roman" w:cs="Times New Roman"/>
          <w:color w:val="000000"/>
          <w:sz w:val="24"/>
          <w:szCs w:val="24"/>
          <w:shd w:val="clear" w:color="auto" w:fill="FFFFFF"/>
        </w:rPr>
        <w:t>ed</w:t>
      </w:r>
      <w:r w:rsidR="6494B13D" w:rsidRPr="006517D3">
        <w:rPr>
          <w:rFonts w:ascii="Times New Roman" w:hAnsi="Times New Roman" w:cs="Times New Roman"/>
          <w:color w:val="000000"/>
          <w:sz w:val="24"/>
          <w:szCs w:val="24"/>
          <w:shd w:val="clear" w:color="auto" w:fill="FFFFFF"/>
        </w:rPr>
        <w:t xml:space="preserve"> the development and implementation of th</w:t>
      </w:r>
      <w:r w:rsidR="7C4A9907">
        <w:rPr>
          <w:rFonts w:ascii="Times New Roman" w:hAnsi="Times New Roman" w:cs="Times New Roman"/>
          <w:color w:val="000000"/>
          <w:sz w:val="24"/>
          <w:szCs w:val="24"/>
          <w:shd w:val="clear" w:color="auto" w:fill="FFFFFF"/>
        </w:rPr>
        <w:t>is</w:t>
      </w:r>
      <w:r w:rsidR="6494B13D" w:rsidRPr="006517D3">
        <w:rPr>
          <w:rFonts w:ascii="Times New Roman" w:hAnsi="Times New Roman" w:cs="Times New Roman"/>
          <w:color w:val="000000"/>
          <w:sz w:val="24"/>
          <w:szCs w:val="24"/>
          <w:shd w:val="clear" w:color="auto" w:fill="FFFFFF"/>
        </w:rPr>
        <w:t xml:space="preserve"> tool as a quality improvement project. </w:t>
      </w:r>
    </w:p>
    <w:p w14:paraId="2944AE6E" w14:textId="77777777" w:rsidR="00FF1D44" w:rsidRPr="006517D3" w:rsidRDefault="1B1259F0"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 xml:space="preserve">Staff support was also a strength of this organization. </w:t>
      </w:r>
      <w:r w:rsidR="3869BC12" w:rsidRPr="006517D3">
        <w:rPr>
          <w:rFonts w:ascii="Times New Roman" w:hAnsi="Times New Roman" w:cs="Times New Roman"/>
          <w:color w:val="000000"/>
          <w:sz w:val="24"/>
          <w:szCs w:val="24"/>
          <w:shd w:val="clear" w:color="auto" w:fill="FFFFFF"/>
        </w:rPr>
        <w:t xml:space="preserve">Staff </w:t>
      </w:r>
      <w:r w:rsidR="419CC482">
        <w:rPr>
          <w:rFonts w:ascii="Times New Roman" w:hAnsi="Times New Roman" w:cs="Times New Roman"/>
          <w:color w:val="000000"/>
          <w:sz w:val="24"/>
          <w:szCs w:val="24"/>
          <w:shd w:val="clear" w:color="auto" w:fill="FFFFFF"/>
        </w:rPr>
        <w:t>were</w:t>
      </w:r>
      <w:r w:rsidR="3869BC12" w:rsidRPr="006517D3">
        <w:rPr>
          <w:rFonts w:ascii="Times New Roman" w:hAnsi="Times New Roman" w:cs="Times New Roman"/>
          <w:color w:val="000000"/>
          <w:sz w:val="24"/>
          <w:szCs w:val="24"/>
          <w:shd w:val="clear" w:color="auto" w:fill="FFFFFF"/>
        </w:rPr>
        <w:t xml:space="preserve"> included in the development of the tool for ease of use.</w:t>
      </w:r>
      <w:r w:rsidRPr="006517D3">
        <w:rPr>
          <w:rFonts w:ascii="Times New Roman" w:hAnsi="Times New Roman" w:cs="Times New Roman"/>
          <w:color w:val="000000"/>
          <w:sz w:val="24"/>
          <w:szCs w:val="24"/>
          <w:shd w:val="clear" w:color="auto" w:fill="FFFFFF"/>
        </w:rPr>
        <w:t xml:space="preserve"> Staff also verbalized the need for further education and development of an initiative related to sepsis. Two staff members</w:t>
      </w:r>
      <w:r w:rsidR="3768716C">
        <w:rPr>
          <w:rFonts w:ascii="Times New Roman" w:hAnsi="Times New Roman" w:cs="Times New Roman"/>
          <w:color w:val="000000"/>
          <w:sz w:val="24"/>
          <w:szCs w:val="24"/>
          <w:shd w:val="clear" w:color="auto" w:fill="FFFFFF"/>
        </w:rPr>
        <w:t xml:space="preserve"> volunteered and</w:t>
      </w:r>
      <w:r w:rsidRPr="006517D3">
        <w:rPr>
          <w:rFonts w:ascii="Times New Roman" w:hAnsi="Times New Roman" w:cs="Times New Roman"/>
          <w:color w:val="000000"/>
          <w:sz w:val="24"/>
          <w:szCs w:val="24"/>
          <w:shd w:val="clear" w:color="auto" w:fill="FFFFFF"/>
        </w:rPr>
        <w:t xml:space="preserve"> </w:t>
      </w:r>
      <w:r w:rsidR="59AAC7A3" w:rsidRPr="006517D3">
        <w:rPr>
          <w:rFonts w:ascii="Times New Roman" w:hAnsi="Times New Roman" w:cs="Times New Roman"/>
          <w:color w:val="000000"/>
          <w:sz w:val="24"/>
          <w:szCs w:val="24"/>
          <w:shd w:val="clear" w:color="auto" w:fill="FFFFFF"/>
        </w:rPr>
        <w:t>w</w:t>
      </w:r>
      <w:r w:rsidR="3768716C">
        <w:rPr>
          <w:rFonts w:ascii="Times New Roman" w:hAnsi="Times New Roman" w:cs="Times New Roman"/>
          <w:color w:val="000000"/>
          <w:sz w:val="24"/>
          <w:szCs w:val="24"/>
          <w:shd w:val="clear" w:color="auto" w:fill="FFFFFF"/>
        </w:rPr>
        <w:t>ere</w:t>
      </w:r>
      <w:r w:rsidR="59AAC7A3" w:rsidRPr="006517D3">
        <w:rPr>
          <w:rFonts w:ascii="Times New Roman" w:hAnsi="Times New Roman" w:cs="Times New Roman"/>
          <w:color w:val="000000"/>
          <w:sz w:val="24"/>
          <w:szCs w:val="24"/>
          <w:shd w:val="clear" w:color="auto" w:fill="FFFFFF"/>
        </w:rPr>
        <w:t xml:space="preserve"> chosen</w:t>
      </w:r>
      <w:r w:rsidRPr="006517D3">
        <w:rPr>
          <w:rFonts w:ascii="Times New Roman" w:hAnsi="Times New Roman" w:cs="Times New Roman"/>
          <w:color w:val="000000"/>
          <w:sz w:val="24"/>
          <w:szCs w:val="24"/>
          <w:shd w:val="clear" w:color="auto" w:fill="FFFFFF"/>
        </w:rPr>
        <w:t xml:space="preserve"> to act as department sepsis champions. These individuals attended sepsis meetings to discuss process improvement with the leadership team. They also</w:t>
      </w:r>
      <w:r w:rsidR="3768716C">
        <w:rPr>
          <w:rFonts w:ascii="Times New Roman" w:hAnsi="Times New Roman" w:cs="Times New Roman"/>
          <w:color w:val="000000"/>
          <w:sz w:val="24"/>
          <w:szCs w:val="24"/>
          <w:shd w:val="clear" w:color="auto" w:fill="FFFFFF"/>
        </w:rPr>
        <w:t xml:space="preserve"> </w:t>
      </w:r>
      <w:r w:rsidRPr="006517D3">
        <w:rPr>
          <w:rFonts w:ascii="Times New Roman" w:hAnsi="Times New Roman" w:cs="Times New Roman"/>
          <w:color w:val="000000"/>
          <w:sz w:val="24"/>
          <w:szCs w:val="24"/>
          <w:shd w:val="clear" w:color="auto" w:fill="FFFFFF"/>
        </w:rPr>
        <w:t>assisted with continued education throughout the department.</w:t>
      </w:r>
      <w:r w:rsidR="3869BC12" w:rsidRPr="006517D3">
        <w:rPr>
          <w:rFonts w:ascii="Times New Roman" w:hAnsi="Times New Roman" w:cs="Times New Roman"/>
          <w:color w:val="000000"/>
          <w:sz w:val="24"/>
          <w:szCs w:val="24"/>
          <w:shd w:val="clear" w:color="auto" w:fill="FFFFFF"/>
        </w:rPr>
        <w:t xml:space="preserve"> Th</w:t>
      </w:r>
      <w:r w:rsidRPr="006517D3">
        <w:rPr>
          <w:rFonts w:ascii="Times New Roman" w:hAnsi="Times New Roman" w:cs="Times New Roman"/>
          <w:color w:val="000000"/>
          <w:sz w:val="24"/>
          <w:szCs w:val="24"/>
          <w:shd w:val="clear" w:color="auto" w:fill="FFFFFF"/>
        </w:rPr>
        <w:t>is</w:t>
      </w:r>
      <w:r w:rsidR="3869BC12" w:rsidRPr="006517D3">
        <w:rPr>
          <w:rFonts w:ascii="Times New Roman" w:hAnsi="Times New Roman" w:cs="Times New Roman"/>
          <w:color w:val="000000"/>
          <w:sz w:val="24"/>
          <w:szCs w:val="24"/>
          <w:shd w:val="clear" w:color="auto" w:fill="FFFFFF"/>
        </w:rPr>
        <w:t xml:space="preserve"> department's involvement </w:t>
      </w:r>
      <w:r w:rsidR="419CC482">
        <w:rPr>
          <w:rFonts w:ascii="Times New Roman" w:hAnsi="Times New Roman" w:cs="Times New Roman"/>
          <w:color w:val="000000"/>
          <w:sz w:val="24"/>
          <w:szCs w:val="24"/>
          <w:shd w:val="clear" w:color="auto" w:fill="FFFFFF"/>
        </w:rPr>
        <w:t>was</w:t>
      </w:r>
      <w:r w:rsidR="3869BC12" w:rsidRPr="006517D3">
        <w:rPr>
          <w:rFonts w:ascii="Times New Roman" w:hAnsi="Times New Roman" w:cs="Times New Roman"/>
          <w:color w:val="000000"/>
          <w:sz w:val="24"/>
          <w:szCs w:val="24"/>
          <w:shd w:val="clear" w:color="auto" w:fill="FFFFFF"/>
        </w:rPr>
        <w:t xml:space="preserve"> considered a great strength for this </w:t>
      </w:r>
      <w:r w:rsidR="419CC482" w:rsidRPr="006517D3">
        <w:rPr>
          <w:rFonts w:ascii="Times New Roman" w:hAnsi="Times New Roman" w:cs="Times New Roman"/>
          <w:color w:val="000000"/>
          <w:sz w:val="24"/>
          <w:szCs w:val="24"/>
          <w:shd w:val="clear" w:color="auto" w:fill="FFFFFF"/>
        </w:rPr>
        <w:t>pro</w:t>
      </w:r>
      <w:r w:rsidR="419CC482">
        <w:rPr>
          <w:rFonts w:ascii="Times New Roman" w:hAnsi="Times New Roman" w:cs="Times New Roman"/>
          <w:color w:val="000000"/>
          <w:sz w:val="24"/>
          <w:szCs w:val="24"/>
          <w:shd w:val="clear" w:color="auto" w:fill="FFFFFF"/>
        </w:rPr>
        <w:t>ject</w:t>
      </w:r>
      <w:r w:rsidR="3869BC12" w:rsidRPr="006517D3">
        <w:rPr>
          <w:rFonts w:ascii="Times New Roman" w:hAnsi="Times New Roman" w:cs="Times New Roman"/>
          <w:color w:val="000000"/>
          <w:sz w:val="24"/>
          <w:szCs w:val="24"/>
          <w:shd w:val="clear" w:color="auto" w:fill="FFFFFF"/>
        </w:rPr>
        <w:t xml:space="preserve"> for buy-in and successful implementation.</w:t>
      </w:r>
    </w:p>
    <w:p w14:paraId="091E3F58" w14:textId="77777777" w:rsidR="008449FE" w:rsidRPr="006517D3" w:rsidRDefault="5DC7E3C0"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 xml:space="preserve">A final strength of this organization included the resources and support the department receives. This department has 24-hour pharmacy coverage that can assist with any medication related questions or concerns. Pharmacy can also assist in preparation of the antibiotics septic patients will receive and assist physicians with ordering the correct medications. Although currently short staffed, the department was previously provided a phlebotomist that could assist with blood draws. If a phlebotomist was available, they could assist with blood culture collection. If unavailable, the department trained all </w:t>
      </w:r>
      <w:r w:rsidR="3768716C">
        <w:rPr>
          <w:rFonts w:ascii="Times New Roman" w:hAnsi="Times New Roman" w:cs="Times New Roman"/>
          <w:color w:val="000000"/>
          <w:sz w:val="24"/>
          <w:szCs w:val="24"/>
          <w:shd w:val="clear" w:color="auto" w:fill="FFFFFF"/>
        </w:rPr>
        <w:t xml:space="preserve">registered nurses, emergency room technicians, and paramedics </w:t>
      </w:r>
      <w:r w:rsidRPr="006517D3">
        <w:rPr>
          <w:rFonts w:ascii="Times New Roman" w:hAnsi="Times New Roman" w:cs="Times New Roman"/>
          <w:color w:val="000000"/>
          <w:sz w:val="24"/>
          <w:szCs w:val="24"/>
          <w:shd w:val="clear" w:color="auto" w:fill="FFFFFF"/>
        </w:rPr>
        <w:t xml:space="preserve">in the proper technique to obtain blood cultures. Blood culture </w:t>
      </w:r>
      <w:r w:rsidRPr="006517D3">
        <w:rPr>
          <w:rFonts w:ascii="Times New Roman" w:hAnsi="Times New Roman" w:cs="Times New Roman"/>
          <w:color w:val="000000"/>
          <w:sz w:val="24"/>
          <w:szCs w:val="24"/>
          <w:shd w:val="clear" w:color="auto" w:fill="FFFFFF"/>
        </w:rPr>
        <w:lastRenderedPageBreak/>
        <w:t xml:space="preserve">collection kits were also implemented to make all needed supplies readily accessible for staff. As a teaching hospital, there are both attending and resident physicians available within the department. This assists with improved and timely communication between nursing and physicians. Finally, supplies needed for care were readily accessible in the department as well as the stockroom. There is a supply coordinator that keeps all necessary equipment and supplies stocked and ready for staff. </w:t>
      </w:r>
    </w:p>
    <w:p w14:paraId="6742F760" w14:textId="77777777" w:rsidR="00F450FF" w:rsidRPr="006517D3" w:rsidRDefault="00F450FF" w:rsidP="006517D3">
      <w:pPr>
        <w:spacing w:line="480" w:lineRule="auto"/>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t>Gaps and Limitations:</w:t>
      </w:r>
    </w:p>
    <w:p w14:paraId="1E4E4C27" w14:textId="77777777" w:rsidR="00FF1D44" w:rsidRPr="006517D3" w:rsidRDefault="14CE4361"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Gaps and limit</w:t>
      </w:r>
      <w:r w:rsidR="3869BC12" w:rsidRPr="006517D3">
        <w:rPr>
          <w:rFonts w:ascii="Times New Roman" w:hAnsi="Times New Roman" w:cs="Times New Roman"/>
          <w:color w:val="000000"/>
          <w:sz w:val="24"/>
          <w:szCs w:val="24"/>
          <w:shd w:val="clear" w:color="auto" w:fill="FFFFFF"/>
        </w:rPr>
        <w:t>a</w:t>
      </w:r>
      <w:r w:rsidRPr="006517D3">
        <w:rPr>
          <w:rFonts w:ascii="Times New Roman" w:hAnsi="Times New Roman" w:cs="Times New Roman"/>
          <w:color w:val="000000"/>
          <w:sz w:val="24"/>
          <w:szCs w:val="24"/>
          <w:shd w:val="clear" w:color="auto" w:fill="FFFFFF"/>
        </w:rPr>
        <w:t>tions</w:t>
      </w:r>
      <w:r w:rsidR="3869BC12" w:rsidRPr="006517D3">
        <w:rPr>
          <w:rFonts w:ascii="Times New Roman" w:hAnsi="Times New Roman" w:cs="Times New Roman"/>
          <w:color w:val="000000"/>
          <w:sz w:val="24"/>
          <w:szCs w:val="24"/>
          <w:shd w:val="clear" w:color="auto" w:fill="FFFFFF"/>
        </w:rPr>
        <w:t xml:space="preserve"> of this </w:t>
      </w:r>
      <w:r w:rsidR="6E76E0D3" w:rsidRPr="006517D3">
        <w:rPr>
          <w:rFonts w:ascii="Times New Roman" w:hAnsi="Times New Roman" w:cs="Times New Roman"/>
          <w:color w:val="000000"/>
          <w:sz w:val="24"/>
          <w:szCs w:val="24"/>
          <w:shd w:val="clear" w:color="auto" w:fill="FFFFFF"/>
        </w:rPr>
        <w:t>organization</w:t>
      </w:r>
      <w:r w:rsidR="01B6DE9D" w:rsidRPr="006517D3">
        <w:rPr>
          <w:rFonts w:ascii="Times New Roman" w:hAnsi="Times New Roman" w:cs="Times New Roman"/>
          <w:color w:val="000000"/>
          <w:sz w:val="24"/>
          <w:szCs w:val="24"/>
          <w:shd w:val="clear" w:color="auto" w:fill="FFFFFF"/>
        </w:rPr>
        <w:t xml:space="preserve"> include</w:t>
      </w:r>
      <w:r w:rsidR="3768716C">
        <w:rPr>
          <w:rFonts w:ascii="Times New Roman" w:hAnsi="Times New Roman" w:cs="Times New Roman"/>
          <w:color w:val="000000"/>
          <w:sz w:val="24"/>
          <w:szCs w:val="24"/>
          <w:shd w:val="clear" w:color="auto" w:fill="FFFFFF"/>
        </w:rPr>
        <w:t>d</w:t>
      </w:r>
      <w:r w:rsidR="33645901" w:rsidRPr="006517D3">
        <w:rPr>
          <w:rFonts w:ascii="Times New Roman" w:hAnsi="Times New Roman" w:cs="Times New Roman"/>
          <w:color w:val="000000"/>
          <w:sz w:val="24"/>
          <w:szCs w:val="24"/>
          <w:shd w:val="clear" w:color="auto" w:fill="FFFFFF"/>
        </w:rPr>
        <w:t xml:space="preserve"> inconsistency in ordering</w:t>
      </w:r>
      <w:r w:rsidR="3768716C">
        <w:rPr>
          <w:rFonts w:ascii="Times New Roman" w:hAnsi="Times New Roman" w:cs="Times New Roman"/>
          <w:color w:val="000000"/>
          <w:sz w:val="24"/>
          <w:szCs w:val="24"/>
          <w:shd w:val="clear" w:color="auto" w:fill="FFFFFF"/>
        </w:rPr>
        <w:t>, challenges with proper documentation, and staffing concerns</w:t>
      </w:r>
      <w:r w:rsidR="33645901" w:rsidRPr="006517D3">
        <w:rPr>
          <w:rFonts w:ascii="Times New Roman" w:hAnsi="Times New Roman" w:cs="Times New Roman"/>
          <w:color w:val="000000"/>
          <w:sz w:val="24"/>
          <w:szCs w:val="24"/>
          <w:shd w:val="clear" w:color="auto" w:fill="FFFFFF"/>
        </w:rPr>
        <w:t xml:space="preserve">. As one area utilized paper documentation, it was challenging to ensure all aspects of required tests and treatment were ordered </w:t>
      </w:r>
      <w:r w:rsidR="21D4DD0C">
        <w:rPr>
          <w:rFonts w:ascii="Times New Roman" w:hAnsi="Times New Roman" w:cs="Times New Roman"/>
          <w:color w:val="000000"/>
          <w:sz w:val="24"/>
          <w:szCs w:val="24"/>
          <w:shd w:val="clear" w:color="auto" w:fill="FFFFFF"/>
        </w:rPr>
        <w:t xml:space="preserve">and documented </w:t>
      </w:r>
      <w:r w:rsidR="33645901" w:rsidRPr="006517D3">
        <w:rPr>
          <w:rFonts w:ascii="Times New Roman" w:hAnsi="Times New Roman" w:cs="Times New Roman"/>
          <w:color w:val="000000"/>
          <w:sz w:val="24"/>
          <w:szCs w:val="24"/>
          <w:shd w:val="clear" w:color="auto" w:fill="FFFFFF"/>
        </w:rPr>
        <w:t xml:space="preserve">correctly. There is an order set </w:t>
      </w:r>
      <w:r w:rsidR="3768716C">
        <w:rPr>
          <w:rFonts w:ascii="Times New Roman" w:hAnsi="Times New Roman" w:cs="Times New Roman"/>
          <w:color w:val="000000"/>
          <w:sz w:val="24"/>
          <w:szCs w:val="24"/>
          <w:shd w:val="clear" w:color="auto" w:fill="FFFFFF"/>
        </w:rPr>
        <w:t xml:space="preserve">available </w:t>
      </w:r>
      <w:r w:rsidR="33645901" w:rsidRPr="006517D3">
        <w:rPr>
          <w:rFonts w:ascii="Times New Roman" w:hAnsi="Times New Roman" w:cs="Times New Roman"/>
          <w:color w:val="000000"/>
          <w:sz w:val="24"/>
          <w:szCs w:val="24"/>
          <w:shd w:val="clear" w:color="auto" w:fill="FFFFFF"/>
        </w:rPr>
        <w:t>within the computer that can be ordered for any patient located within the main section of the emergency department. It was discovered that not all physicians were utilizing this order set, but instead were ordering each item individually. This can pose a challenge as it relies on staff to remember all aspects of the requirements from memory. A second limitation identified was the use of paper documentation in the resuscitation area of this facility. Due to the large volume of critical patients that present in this fast-paced area, paper documentation is currently used. Patients who are suffering from severe sepsis or septic shock tend to be cared for in th</w:t>
      </w:r>
      <w:r w:rsidR="3768716C">
        <w:rPr>
          <w:rFonts w:ascii="Times New Roman" w:hAnsi="Times New Roman" w:cs="Times New Roman"/>
          <w:color w:val="000000"/>
          <w:sz w:val="24"/>
          <w:szCs w:val="24"/>
          <w:shd w:val="clear" w:color="auto" w:fill="FFFFFF"/>
        </w:rPr>
        <w:t>is</w:t>
      </w:r>
      <w:r w:rsidR="33645901" w:rsidRPr="006517D3">
        <w:rPr>
          <w:rFonts w:ascii="Times New Roman" w:hAnsi="Times New Roman" w:cs="Times New Roman"/>
          <w:color w:val="000000"/>
          <w:sz w:val="24"/>
          <w:szCs w:val="24"/>
          <w:shd w:val="clear" w:color="auto" w:fill="FFFFFF"/>
        </w:rPr>
        <w:t xml:space="preserve"> area as they can receive more individualized care. With paper documentation, the use of the electronic order set is not an option. As such, physicians again were ordering </w:t>
      </w:r>
      <w:r w:rsidR="0FDE6A7F" w:rsidRPr="006517D3">
        <w:rPr>
          <w:rFonts w:ascii="Times New Roman" w:hAnsi="Times New Roman" w:cs="Times New Roman"/>
          <w:color w:val="000000"/>
          <w:sz w:val="24"/>
          <w:szCs w:val="24"/>
          <w:shd w:val="clear" w:color="auto" w:fill="FFFFFF"/>
        </w:rPr>
        <w:t>interventions</w:t>
      </w:r>
      <w:r w:rsidR="33645901" w:rsidRPr="006517D3">
        <w:rPr>
          <w:rFonts w:ascii="Times New Roman" w:hAnsi="Times New Roman" w:cs="Times New Roman"/>
          <w:color w:val="000000"/>
          <w:sz w:val="24"/>
          <w:szCs w:val="24"/>
          <w:shd w:val="clear" w:color="auto" w:fill="FFFFFF"/>
        </w:rPr>
        <w:t xml:space="preserve"> and treatments individually, or a la carte. This variability in ordering and documentation inspired the development of a paper order set and documentation tool to be utilized within the resuscitation area of the emergency department. The goal was to reduce the individualized ordering methods and improve compliance with treatment and </w:t>
      </w:r>
      <w:r w:rsidR="33645901" w:rsidRPr="006517D3">
        <w:rPr>
          <w:rFonts w:ascii="Times New Roman" w:hAnsi="Times New Roman" w:cs="Times New Roman"/>
          <w:color w:val="000000"/>
          <w:sz w:val="24"/>
          <w:szCs w:val="24"/>
          <w:shd w:val="clear" w:color="auto" w:fill="FFFFFF"/>
        </w:rPr>
        <w:lastRenderedPageBreak/>
        <w:t xml:space="preserve">documentation of the septic patient, improving patient outcomes. </w:t>
      </w:r>
      <w:r w:rsidR="0FDE6A7F">
        <w:rPr>
          <w:rFonts w:ascii="Times New Roman" w:hAnsi="Times New Roman" w:cs="Times New Roman"/>
          <w:color w:val="000000"/>
          <w:sz w:val="24"/>
          <w:szCs w:val="24"/>
          <w:shd w:val="clear" w:color="auto" w:fill="FFFFFF"/>
        </w:rPr>
        <w:t>A third barrier was inconsistency in staffing. Like many healthcare facilities, staff turnover was a concern in the emergency department</w:t>
      </w:r>
      <w:r w:rsidR="2E70F1D9">
        <w:rPr>
          <w:rFonts w:ascii="Times New Roman" w:hAnsi="Times New Roman" w:cs="Times New Roman"/>
          <w:color w:val="000000"/>
          <w:sz w:val="24"/>
          <w:szCs w:val="24"/>
          <w:shd w:val="clear" w:color="auto" w:fill="FFFFFF"/>
        </w:rPr>
        <w:t xml:space="preserve">. To assist with staffing concerns, agency registered nurses were utilized within the department. New staff and agency nurses were not as familiar with department processes which again can lead to inconsistencies in treatment. </w:t>
      </w:r>
      <w:r w:rsidR="6E2CB87F" w:rsidRPr="006517D3">
        <w:rPr>
          <w:rFonts w:ascii="Times New Roman" w:hAnsi="Times New Roman" w:cs="Times New Roman"/>
          <w:color w:val="000000"/>
          <w:sz w:val="24"/>
          <w:szCs w:val="24"/>
          <w:shd w:val="clear" w:color="auto" w:fill="FFFFFF"/>
        </w:rPr>
        <w:t xml:space="preserve">A final barrier was failure to recognize sepsis within </w:t>
      </w:r>
      <w:r w:rsidR="59AAC7A3" w:rsidRPr="006517D3">
        <w:rPr>
          <w:rFonts w:ascii="Times New Roman" w:hAnsi="Times New Roman" w:cs="Times New Roman"/>
          <w:color w:val="000000"/>
          <w:sz w:val="24"/>
          <w:szCs w:val="24"/>
          <w:shd w:val="clear" w:color="auto" w:fill="FFFFFF"/>
        </w:rPr>
        <w:t>a timely manner</w:t>
      </w:r>
      <w:r w:rsidR="6E2CB87F" w:rsidRPr="006517D3">
        <w:rPr>
          <w:rFonts w:ascii="Times New Roman" w:hAnsi="Times New Roman" w:cs="Times New Roman"/>
          <w:color w:val="000000"/>
          <w:sz w:val="24"/>
          <w:szCs w:val="24"/>
          <w:shd w:val="clear" w:color="auto" w:fill="FFFFFF"/>
        </w:rPr>
        <w:t>. When sepsis is not recognized timely, care can be delayed, potentially impacting the patient outcome.</w:t>
      </w:r>
    </w:p>
    <w:p w14:paraId="688E5A87" w14:textId="77777777" w:rsidR="00F450FF" w:rsidRPr="006517D3" w:rsidRDefault="00F450FF" w:rsidP="006517D3">
      <w:pPr>
        <w:spacing w:line="480" w:lineRule="auto"/>
        <w:rPr>
          <w:rFonts w:ascii="Times New Roman" w:hAnsi="Times New Roman" w:cs="Times New Roman"/>
          <w:b/>
          <w:bCs/>
          <w:color w:val="222222"/>
          <w:sz w:val="24"/>
          <w:szCs w:val="24"/>
          <w:shd w:val="clear" w:color="auto" w:fill="FFFFFF"/>
        </w:rPr>
      </w:pPr>
      <w:r w:rsidRPr="006517D3">
        <w:rPr>
          <w:rFonts w:ascii="Times New Roman" w:hAnsi="Times New Roman" w:cs="Times New Roman"/>
          <w:b/>
          <w:bCs/>
          <w:color w:val="222222"/>
          <w:sz w:val="24"/>
          <w:szCs w:val="24"/>
          <w:shd w:val="clear" w:color="auto" w:fill="FFFFFF"/>
        </w:rPr>
        <w:t>Cost Factors:</w:t>
      </w:r>
    </w:p>
    <w:p w14:paraId="0CD0448E" w14:textId="248D389A" w:rsidR="00372291" w:rsidRPr="006517D3" w:rsidRDefault="5F8D7C55" w:rsidP="006517D3">
      <w:pPr>
        <w:spacing w:line="480" w:lineRule="auto"/>
        <w:ind w:firstLine="720"/>
        <w:rPr>
          <w:rFonts w:ascii="Times New Roman" w:hAnsi="Times New Roman" w:cs="Times New Roman"/>
          <w:color w:val="232323"/>
          <w:sz w:val="24"/>
          <w:szCs w:val="24"/>
          <w:shd w:val="clear" w:color="auto" w:fill="FFFFFF"/>
        </w:rPr>
      </w:pPr>
      <w:r w:rsidRPr="006517D3">
        <w:rPr>
          <w:rFonts w:ascii="Times New Roman" w:hAnsi="Times New Roman" w:cs="Times New Roman"/>
          <w:color w:val="222222"/>
          <w:sz w:val="24"/>
          <w:szCs w:val="24"/>
          <w:shd w:val="clear" w:color="auto" w:fill="FFFFFF"/>
        </w:rPr>
        <w:t>As discussed previously, sepsis reimbursement may soon be based on quality of care via CMS standards versus quantity of care. To meet th</w:t>
      </w:r>
      <w:r w:rsidR="180C3CE3" w:rsidRPr="006517D3">
        <w:rPr>
          <w:rFonts w:ascii="Times New Roman" w:hAnsi="Times New Roman" w:cs="Times New Roman"/>
          <w:color w:val="222222"/>
          <w:sz w:val="24"/>
          <w:szCs w:val="24"/>
          <w:shd w:val="clear" w:color="auto" w:fill="FFFFFF"/>
        </w:rPr>
        <w:t>is core measure, all aspects of the sepsis bundles must be met within the designated timeframes of three and six hours. Given these concerns, implementing a pro</w:t>
      </w:r>
      <w:r w:rsidR="3768716C">
        <w:rPr>
          <w:rFonts w:ascii="Times New Roman" w:hAnsi="Times New Roman" w:cs="Times New Roman"/>
          <w:color w:val="222222"/>
          <w:sz w:val="24"/>
          <w:szCs w:val="24"/>
          <w:shd w:val="clear" w:color="auto" w:fill="FFFFFF"/>
        </w:rPr>
        <w:t>ject</w:t>
      </w:r>
      <w:r w:rsidR="180C3CE3" w:rsidRPr="006517D3">
        <w:rPr>
          <w:rFonts w:ascii="Times New Roman" w:hAnsi="Times New Roman" w:cs="Times New Roman"/>
          <w:color w:val="222222"/>
          <w:sz w:val="24"/>
          <w:szCs w:val="24"/>
          <w:shd w:val="clear" w:color="auto" w:fill="FFFFFF"/>
        </w:rPr>
        <w:t xml:space="preserve"> to increase compliance with the core measure requirements </w:t>
      </w:r>
      <w:r w:rsidR="1849494F" w:rsidRPr="006517D3">
        <w:rPr>
          <w:rFonts w:ascii="Times New Roman" w:hAnsi="Times New Roman" w:cs="Times New Roman"/>
          <w:color w:val="222222"/>
          <w:sz w:val="24"/>
          <w:szCs w:val="24"/>
          <w:shd w:val="clear" w:color="auto" w:fill="FFFFFF"/>
        </w:rPr>
        <w:t>can improve patient outcome and reduce hospital costs related to sepsis care.</w:t>
      </w:r>
      <w:r w:rsidR="18BA9FEC" w:rsidRPr="006517D3">
        <w:rPr>
          <w:rFonts w:ascii="Times New Roman" w:hAnsi="Times New Roman" w:cs="Times New Roman"/>
          <w:color w:val="222222"/>
          <w:sz w:val="24"/>
          <w:szCs w:val="24"/>
          <w:shd w:val="clear" w:color="auto" w:fill="FFFFFF"/>
        </w:rPr>
        <w:t xml:space="preserve"> “</w:t>
      </w:r>
      <w:r w:rsidR="18BA9FEC" w:rsidRPr="006517D3">
        <w:rPr>
          <w:rFonts w:ascii="Times New Roman" w:hAnsi="Times New Roman" w:cs="Times New Roman"/>
          <w:color w:val="232323"/>
          <w:sz w:val="24"/>
          <w:szCs w:val="24"/>
          <w:shd w:val="clear" w:color="auto" w:fill="FFFFFF"/>
        </w:rPr>
        <w:t>The average direct cost borne by hospitals per case for a primary sepsis diagnosis is $18,700, yet the typical Medicare reimbursement for sepsis and sepsis with complications is only $7,100 to $12,000.” (Wolters Kluwer</w:t>
      </w:r>
      <w:r w:rsidR="131A6AD2" w:rsidRPr="006517D3">
        <w:rPr>
          <w:rFonts w:ascii="Times New Roman" w:hAnsi="Times New Roman" w:cs="Times New Roman"/>
          <w:color w:val="232323"/>
          <w:sz w:val="24"/>
          <w:szCs w:val="24"/>
          <w:shd w:val="clear" w:color="auto" w:fill="FFFFFF"/>
        </w:rPr>
        <w:t>, 2018</w:t>
      </w:r>
      <w:r w:rsidR="18BA9FEC" w:rsidRPr="006517D3">
        <w:rPr>
          <w:rFonts w:ascii="Times New Roman" w:hAnsi="Times New Roman" w:cs="Times New Roman"/>
          <w:color w:val="232323"/>
          <w:sz w:val="24"/>
          <w:szCs w:val="24"/>
          <w:shd w:val="clear" w:color="auto" w:fill="FFFFFF"/>
        </w:rPr>
        <w:t>)</w:t>
      </w:r>
      <w:r w:rsidR="131A6AD2" w:rsidRPr="006517D3">
        <w:rPr>
          <w:rFonts w:ascii="Times New Roman" w:hAnsi="Times New Roman" w:cs="Times New Roman"/>
          <w:color w:val="232323"/>
          <w:sz w:val="24"/>
          <w:szCs w:val="24"/>
          <w:shd w:val="clear" w:color="auto" w:fill="FFFFFF"/>
        </w:rPr>
        <w:t xml:space="preserve"> Reducing length of stay, decreasing readmission, and improving bundle compliance can all lead to cost savings for the hospital system. </w:t>
      </w:r>
    </w:p>
    <w:p w14:paraId="726ABD8E" w14:textId="77777777" w:rsidR="00453CC1" w:rsidRPr="006517D3" w:rsidRDefault="00453CC1" w:rsidP="006517D3">
      <w:pPr>
        <w:spacing w:line="480" w:lineRule="auto"/>
        <w:ind w:firstLine="720"/>
        <w:jc w:val="center"/>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t>Rationale</w:t>
      </w:r>
    </w:p>
    <w:p w14:paraId="16460904" w14:textId="77777777" w:rsidR="000717AE" w:rsidRPr="006517D3" w:rsidRDefault="021CBF10"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It is well documented throughout the literature and across healthcare related sites that sepsis is a worldwide concern that needs to be addressed. The emergency department is the main avenue where most patients will have the potential to be identified as septic. It is here where</w:t>
      </w:r>
      <w:r w:rsidR="04081B7D" w:rsidRPr="006517D3">
        <w:rPr>
          <w:rFonts w:ascii="Times New Roman" w:hAnsi="Times New Roman" w:cs="Times New Roman"/>
          <w:color w:val="000000"/>
          <w:sz w:val="24"/>
          <w:szCs w:val="24"/>
          <w:shd w:val="clear" w:color="auto" w:fill="FFFFFF"/>
        </w:rPr>
        <w:t xml:space="preserve"> </w:t>
      </w:r>
      <w:r w:rsidRPr="006517D3">
        <w:rPr>
          <w:rFonts w:ascii="Times New Roman" w:hAnsi="Times New Roman" w:cs="Times New Roman"/>
          <w:color w:val="000000"/>
          <w:sz w:val="24"/>
          <w:szCs w:val="24"/>
          <w:shd w:val="clear" w:color="auto" w:fill="FFFFFF"/>
        </w:rPr>
        <w:t>the greatest opportunity to improve patient outcomes</w:t>
      </w:r>
      <w:r w:rsidR="04081B7D" w:rsidRPr="006517D3">
        <w:rPr>
          <w:rFonts w:ascii="Times New Roman" w:hAnsi="Times New Roman" w:cs="Times New Roman"/>
          <w:color w:val="000000"/>
          <w:sz w:val="24"/>
          <w:szCs w:val="24"/>
          <w:shd w:val="clear" w:color="auto" w:fill="FFFFFF"/>
        </w:rPr>
        <w:t xml:space="preserve"> occur</w:t>
      </w:r>
      <w:r w:rsidRPr="006517D3">
        <w:rPr>
          <w:rFonts w:ascii="Times New Roman" w:hAnsi="Times New Roman" w:cs="Times New Roman"/>
          <w:color w:val="000000"/>
          <w:sz w:val="24"/>
          <w:szCs w:val="24"/>
          <w:shd w:val="clear" w:color="auto" w:fill="FFFFFF"/>
        </w:rPr>
        <w:t xml:space="preserve">, have the potential to reduce length of </w:t>
      </w:r>
      <w:r w:rsidRPr="006517D3">
        <w:rPr>
          <w:rFonts w:ascii="Times New Roman" w:hAnsi="Times New Roman" w:cs="Times New Roman"/>
          <w:color w:val="000000"/>
          <w:sz w:val="24"/>
          <w:szCs w:val="24"/>
          <w:shd w:val="clear" w:color="auto" w:fill="FFFFFF"/>
        </w:rPr>
        <w:lastRenderedPageBreak/>
        <w:t>stay,</w:t>
      </w:r>
      <w:r w:rsidR="04081B7D" w:rsidRPr="006517D3">
        <w:rPr>
          <w:rFonts w:ascii="Times New Roman" w:hAnsi="Times New Roman" w:cs="Times New Roman"/>
          <w:color w:val="000000"/>
          <w:sz w:val="24"/>
          <w:szCs w:val="24"/>
          <w:shd w:val="clear" w:color="auto" w:fill="FFFFFF"/>
        </w:rPr>
        <w:t xml:space="preserve"> improve quality and safe care,</w:t>
      </w:r>
      <w:r w:rsidRPr="006517D3">
        <w:rPr>
          <w:rFonts w:ascii="Times New Roman" w:hAnsi="Times New Roman" w:cs="Times New Roman"/>
          <w:color w:val="000000"/>
          <w:sz w:val="24"/>
          <w:szCs w:val="24"/>
          <w:shd w:val="clear" w:color="auto" w:fill="FFFFFF"/>
        </w:rPr>
        <w:t xml:space="preserve"> and improve hospital reimbursement for care provided. Sepsis</w:t>
      </w:r>
      <w:r w:rsidR="583F54FD">
        <w:rPr>
          <w:rFonts w:ascii="Times New Roman" w:hAnsi="Times New Roman" w:cs="Times New Roman"/>
          <w:color w:val="000000"/>
          <w:sz w:val="24"/>
          <w:szCs w:val="24"/>
          <w:shd w:val="clear" w:color="auto" w:fill="FFFFFF"/>
        </w:rPr>
        <w:t xml:space="preserve"> was</w:t>
      </w:r>
      <w:r w:rsidRPr="006517D3">
        <w:rPr>
          <w:rFonts w:ascii="Times New Roman" w:hAnsi="Times New Roman" w:cs="Times New Roman"/>
          <w:color w:val="000000"/>
          <w:sz w:val="24"/>
          <w:szCs w:val="24"/>
          <w:shd w:val="clear" w:color="auto" w:fill="FFFFFF"/>
        </w:rPr>
        <w:t xml:space="preserve"> an identified issue within the proposed organization. The emergency department demonstrated that they </w:t>
      </w:r>
      <w:r w:rsidR="21D4DD0C">
        <w:rPr>
          <w:rFonts w:ascii="Times New Roman" w:hAnsi="Times New Roman" w:cs="Times New Roman"/>
          <w:color w:val="000000"/>
          <w:sz w:val="24"/>
          <w:szCs w:val="24"/>
          <w:shd w:val="clear" w:color="auto" w:fill="FFFFFF"/>
        </w:rPr>
        <w:t>were</w:t>
      </w:r>
      <w:r w:rsidRPr="006517D3">
        <w:rPr>
          <w:rFonts w:ascii="Times New Roman" w:hAnsi="Times New Roman" w:cs="Times New Roman"/>
          <w:color w:val="000000"/>
          <w:sz w:val="24"/>
          <w:szCs w:val="24"/>
          <w:shd w:val="clear" w:color="auto" w:fill="FFFFFF"/>
        </w:rPr>
        <w:t xml:space="preserve"> ready and willing to support process improvement to </w:t>
      </w:r>
      <w:r w:rsidR="04081B7D" w:rsidRPr="006517D3">
        <w:rPr>
          <w:rFonts w:ascii="Times New Roman" w:hAnsi="Times New Roman" w:cs="Times New Roman"/>
          <w:color w:val="000000"/>
          <w:sz w:val="24"/>
          <w:szCs w:val="24"/>
          <w:shd w:val="clear" w:color="auto" w:fill="FFFFFF"/>
        </w:rPr>
        <w:t xml:space="preserve">increase </w:t>
      </w:r>
      <w:r w:rsidRPr="006517D3">
        <w:rPr>
          <w:rFonts w:ascii="Times New Roman" w:hAnsi="Times New Roman" w:cs="Times New Roman"/>
          <w:color w:val="000000"/>
          <w:sz w:val="24"/>
          <w:szCs w:val="24"/>
          <w:shd w:val="clear" w:color="auto" w:fill="FFFFFF"/>
        </w:rPr>
        <w:t>compliance with CMS guidelines for the 3-hour and 6-hour bundles. The main identified issues for this department include</w:t>
      </w:r>
      <w:r w:rsidR="21D4DD0C">
        <w:rPr>
          <w:rFonts w:ascii="Times New Roman" w:hAnsi="Times New Roman" w:cs="Times New Roman"/>
          <w:color w:val="000000"/>
          <w:sz w:val="24"/>
          <w:szCs w:val="24"/>
          <w:shd w:val="clear" w:color="auto" w:fill="FFFFFF"/>
        </w:rPr>
        <w:t>d</w:t>
      </w:r>
      <w:r w:rsidRPr="006517D3">
        <w:rPr>
          <w:rFonts w:ascii="Times New Roman" w:hAnsi="Times New Roman" w:cs="Times New Roman"/>
          <w:color w:val="000000"/>
          <w:sz w:val="24"/>
          <w:szCs w:val="24"/>
          <w:shd w:val="clear" w:color="auto" w:fill="FFFFFF"/>
        </w:rPr>
        <w:t xml:space="preserve"> lack of early recognition and challenges associated with documentation within their resuscitation area. </w:t>
      </w:r>
      <w:r w:rsidR="131A6AD2" w:rsidRPr="006517D3">
        <w:rPr>
          <w:rFonts w:ascii="Times New Roman" w:hAnsi="Times New Roman" w:cs="Times New Roman"/>
          <w:color w:val="000000"/>
          <w:sz w:val="24"/>
          <w:szCs w:val="24"/>
          <w:shd w:val="clear" w:color="auto" w:fill="FFFFFF"/>
        </w:rPr>
        <w:t>Timely</w:t>
      </w:r>
      <w:r w:rsidRPr="006517D3">
        <w:rPr>
          <w:rFonts w:ascii="Times New Roman" w:hAnsi="Times New Roman" w:cs="Times New Roman"/>
          <w:color w:val="000000"/>
          <w:sz w:val="24"/>
          <w:szCs w:val="24"/>
          <w:shd w:val="clear" w:color="auto" w:fill="FFFFFF"/>
        </w:rPr>
        <w:t xml:space="preserve"> compliance with these bundles leads to improved patient outcomes and potential for increased reimbursement. Th</w:t>
      </w:r>
      <w:r w:rsidR="21D4DD0C">
        <w:rPr>
          <w:rFonts w:ascii="Times New Roman" w:hAnsi="Times New Roman" w:cs="Times New Roman"/>
          <w:color w:val="000000"/>
          <w:sz w:val="24"/>
          <w:szCs w:val="24"/>
          <w:shd w:val="clear" w:color="auto" w:fill="FFFFFF"/>
        </w:rPr>
        <w:t xml:space="preserve">e aim of this project was </w:t>
      </w:r>
      <w:r w:rsidRPr="006517D3">
        <w:rPr>
          <w:rFonts w:ascii="Times New Roman" w:hAnsi="Times New Roman" w:cs="Times New Roman"/>
          <w:color w:val="000000"/>
          <w:sz w:val="24"/>
          <w:szCs w:val="24"/>
          <w:shd w:val="clear" w:color="auto" w:fill="FFFFFF"/>
        </w:rPr>
        <w:t xml:space="preserve">to achieve improved compliance with early recognition, with each individual aspect of the bundles, and with overall bundle compliance. </w:t>
      </w:r>
    </w:p>
    <w:p w14:paraId="3F1C6CAE" w14:textId="77777777" w:rsidR="3A550795" w:rsidRDefault="3A550795" w:rsidP="3A550795">
      <w:pPr>
        <w:spacing w:line="480" w:lineRule="auto"/>
        <w:ind w:firstLine="720"/>
        <w:jc w:val="center"/>
        <w:rPr>
          <w:rFonts w:ascii="Times New Roman" w:hAnsi="Times New Roman" w:cs="Times New Roman"/>
          <w:b/>
          <w:bCs/>
          <w:color w:val="000000" w:themeColor="text1"/>
          <w:sz w:val="24"/>
          <w:szCs w:val="24"/>
        </w:rPr>
      </w:pPr>
      <w:r w:rsidRPr="3A550795">
        <w:rPr>
          <w:rFonts w:ascii="Times New Roman" w:hAnsi="Times New Roman" w:cs="Times New Roman"/>
          <w:b/>
          <w:bCs/>
          <w:color w:val="000000" w:themeColor="text1"/>
          <w:sz w:val="24"/>
          <w:szCs w:val="24"/>
        </w:rPr>
        <w:t>Theoretical Framework</w:t>
      </w:r>
    </w:p>
    <w:p w14:paraId="40BB9161" w14:textId="77777777" w:rsidR="3A550795" w:rsidRDefault="3A550795" w:rsidP="3A550795">
      <w:pPr>
        <w:spacing w:line="480" w:lineRule="auto"/>
        <w:ind w:firstLine="720"/>
        <w:rPr>
          <w:rFonts w:ascii="Times New Roman" w:hAnsi="Times New Roman" w:cs="Times New Roman"/>
          <w:b/>
          <w:bCs/>
          <w:color w:val="000000" w:themeColor="text1"/>
          <w:sz w:val="24"/>
          <w:szCs w:val="24"/>
        </w:rPr>
      </w:pPr>
      <w:r w:rsidRPr="3A550795">
        <w:rPr>
          <w:rFonts w:ascii="Times New Roman" w:hAnsi="Times New Roman" w:cs="Times New Roman"/>
          <w:color w:val="000000" w:themeColor="text1"/>
          <w:sz w:val="24"/>
          <w:szCs w:val="24"/>
        </w:rPr>
        <w:t>The theoretical framework that helped guide this project was the Change Theory of Nursing by Kurt Lewin. This theory has a “three-stage model of change known as unfreezing-change-refreeze model that requires prior learning to be rejected and replaced”. (Petiprin, 2020)</w:t>
      </w:r>
      <w:r w:rsidR="00FF253B">
        <w:rPr>
          <w:rFonts w:ascii="Times New Roman" w:hAnsi="Times New Roman" w:cs="Times New Roman"/>
          <w:color w:val="000000" w:themeColor="text1"/>
          <w:sz w:val="24"/>
          <w:szCs w:val="24"/>
        </w:rPr>
        <w:t xml:space="preserve"> </w:t>
      </w:r>
      <w:r w:rsidR="005F3E66">
        <w:rPr>
          <w:rFonts w:ascii="Times New Roman" w:hAnsi="Times New Roman" w:cs="Times New Roman"/>
          <w:color w:val="000000" w:themeColor="text1"/>
          <w:sz w:val="24"/>
          <w:szCs w:val="24"/>
        </w:rPr>
        <w:t xml:space="preserve">Practices in healthcare change as new best practices </w:t>
      </w:r>
      <w:r w:rsidR="00082A37">
        <w:rPr>
          <w:rFonts w:ascii="Times New Roman" w:hAnsi="Times New Roman" w:cs="Times New Roman"/>
          <w:color w:val="000000" w:themeColor="text1"/>
          <w:sz w:val="24"/>
          <w:szCs w:val="24"/>
        </w:rPr>
        <w:t xml:space="preserve">become available. This project is a quality improvement project within the emergency department. </w:t>
      </w:r>
      <w:r w:rsidR="00FF253B">
        <w:rPr>
          <w:rFonts w:ascii="Times New Roman" w:hAnsi="Times New Roman" w:cs="Times New Roman"/>
          <w:color w:val="000000" w:themeColor="text1"/>
          <w:sz w:val="24"/>
          <w:szCs w:val="24"/>
        </w:rPr>
        <w:t>Quality improvement</w:t>
      </w:r>
      <w:r w:rsidR="005F3E66">
        <w:rPr>
          <w:rFonts w:ascii="Times New Roman" w:hAnsi="Times New Roman" w:cs="Times New Roman"/>
          <w:color w:val="000000" w:themeColor="text1"/>
          <w:sz w:val="24"/>
          <w:szCs w:val="24"/>
        </w:rPr>
        <w:t xml:space="preserve"> aims to “improve outcomes for patients, healthcare systems, and organizations.” (C</w:t>
      </w:r>
      <w:r w:rsidR="00640A9B">
        <w:rPr>
          <w:rFonts w:ascii="Times New Roman" w:hAnsi="Times New Roman" w:cs="Times New Roman"/>
          <w:color w:val="000000" w:themeColor="text1"/>
          <w:sz w:val="24"/>
          <w:szCs w:val="24"/>
        </w:rPr>
        <w:t>enters for Medicare and Medicaid Services, 2021</w:t>
      </w:r>
      <w:r w:rsidR="005F3E66">
        <w:rPr>
          <w:rFonts w:ascii="Times New Roman" w:hAnsi="Times New Roman" w:cs="Times New Roman"/>
          <w:color w:val="000000" w:themeColor="text1"/>
          <w:sz w:val="24"/>
          <w:szCs w:val="24"/>
        </w:rPr>
        <w:t xml:space="preserve">) This can be achieved through evaluation of current processes, implementation of proposed changes/interventions, and evaluation of effectiveness of this process. </w:t>
      </w:r>
      <w:r w:rsidR="00082A37">
        <w:rPr>
          <w:rFonts w:ascii="Times New Roman" w:hAnsi="Times New Roman" w:cs="Times New Roman"/>
          <w:color w:val="000000" w:themeColor="text1"/>
          <w:sz w:val="24"/>
          <w:szCs w:val="24"/>
        </w:rPr>
        <w:t>Lewin’s theory of change addresses the process of change.</w:t>
      </w:r>
    </w:p>
    <w:p w14:paraId="2C10387A" w14:textId="77777777" w:rsidR="3A550795" w:rsidRDefault="3A550795" w:rsidP="3A550795">
      <w:pPr>
        <w:spacing w:line="480" w:lineRule="auto"/>
        <w:ind w:firstLine="720"/>
        <w:rPr>
          <w:rFonts w:ascii="Times New Roman" w:hAnsi="Times New Roman" w:cs="Times New Roman"/>
          <w:color w:val="000000" w:themeColor="text1"/>
          <w:sz w:val="24"/>
          <w:szCs w:val="24"/>
        </w:rPr>
      </w:pPr>
      <w:r w:rsidRPr="3A550795">
        <w:rPr>
          <w:rFonts w:ascii="Times New Roman" w:hAnsi="Times New Roman" w:cs="Times New Roman"/>
          <w:color w:val="000000" w:themeColor="text1"/>
          <w:sz w:val="24"/>
          <w:szCs w:val="24"/>
        </w:rPr>
        <w:t xml:space="preserve">Unfreezing refers to the process of identifying and letting go of old habits or behaviors that are counterproductive to the goal. (Petiprin, 2020) During the organizational assessment it was noted that barriers the department faced related to sepsis included failure to order or complete all sepsis bundle requirements and failure to document care appropriately. A common </w:t>
      </w:r>
      <w:r w:rsidRPr="3A550795">
        <w:rPr>
          <w:rFonts w:ascii="Times New Roman" w:hAnsi="Times New Roman" w:cs="Times New Roman"/>
          <w:color w:val="000000" w:themeColor="text1"/>
          <w:sz w:val="24"/>
          <w:szCs w:val="24"/>
        </w:rPr>
        <w:lastRenderedPageBreak/>
        <w:t>habit identified was the process of ordering testing and treatment individually as opposed to utilizing an order set. This was common in all areas of the emergency department. The hospital sepsis committee provided education to providers on the importance of breaking this habit and utilizing the sepsis order sets the hospital developed. From the standpoint of this project, nursing was also educated to encourage the use of order sets if they noted they were not being used. Regarding documentation, nursing struggled to document all required metrics in the resuscitation bay. The trauma documentation record did not include areas to document all requirements, hence why the sepsis documentation tool was developed. Staff were encouraged to utilize the sepsis documentation tool in conjunction with the trauma record to properly document and verify all steps were completed in the designated timeframes. This documentation tool aimed to break the old pattern of documenting at the associate's discretion to a standardized approach.</w:t>
      </w:r>
    </w:p>
    <w:p w14:paraId="17B98283" w14:textId="77777777" w:rsidR="3A550795" w:rsidRDefault="3A550795" w:rsidP="3A550795">
      <w:pPr>
        <w:spacing w:line="480" w:lineRule="auto"/>
        <w:ind w:firstLine="720"/>
        <w:rPr>
          <w:rFonts w:ascii="Times New Roman" w:hAnsi="Times New Roman" w:cs="Times New Roman"/>
          <w:color w:val="000000" w:themeColor="text1"/>
          <w:sz w:val="24"/>
          <w:szCs w:val="24"/>
        </w:rPr>
      </w:pPr>
      <w:r w:rsidRPr="3A550795">
        <w:rPr>
          <w:rFonts w:ascii="Times New Roman" w:hAnsi="Times New Roman" w:cs="Times New Roman"/>
          <w:color w:val="000000" w:themeColor="text1"/>
          <w:sz w:val="24"/>
          <w:szCs w:val="24"/>
        </w:rPr>
        <w:t xml:space="preserve">The change stage “involves a process of change in thoughts, feeling, behavior, or all three, that is in some way more liberating or more productive.” (Petiprin, 2020) Staff were provided education focused on sepsis recognition, treatment, and documentation to improve confidence and satisfaction with care of the septic patient in the emergency department. Improved confidence and satisfaction can change staff perceptions and feelings related to this diagnosis and their role in treatment. The sepsis documentation tool was also developed and implemented to change the behavior of documentation within the resuscitation bay of the emergency department. Staff were involved in the development of the tool to increase acceptance, commitment, and participation in utilization of the tool. “For overcoming the resistance in organizational change, the employee involvement is the </w:t>
      </w:r>
      <w:proofErr w:type="gramStart"/>
      <w:r w:rsidRPr="3A550795">
        <w:rPr>
          <w:rFonts w:ascii="Times New Roman" w:hAnsi="Times New Roman" w:cs="Times New Roman"/>
          <w:color w:val="000000" w:themeColor="text1"/>
          <w:sz w:val="24"/>
          <w:szCs w:val="24"/>
        </w:rPr>
        <w:t>most oldest and effective</w:t>
      </w:r>
      <w:proofErr w:type="gramEnd"/>
      <w:r w:rsidRPr="3A550795">
        <w:rPr>
          <w:rFonts w:ascii="Times New Roman" w:hAnsi="Times New Roman" w:cs="Times New Roman"/>
          <w:color w:val="000000" w:themeColor="text1"/>
          <w:sz w:val="24"/>
          <w:szCs w:val="24"/>
        </w:rPr>
        <w:t xml:space="preserve"> strategy in formulating the planning and implementing change. The participation will lead high quality change and prevail over the resistance in implementing stage” (Hussain et al, 2018)</w:t>
      </w:r>
    </w:p>
    <w:p w14:paraId="48247B2A" w14:textId="77777777" w:rsidR="3A550795" w:rsidRDefault="3A550795" w:rsidP="3A550795">
      <w:pPr>
        <w:spacing w:line="480" w:lineRule="auto"/>
        <w:ind w:firstLine="720"/>
        <w:rPr>
          <w:rFonts w:ascii="Times New Roman" w:hAnsi="Times New Roman" w:cs="Times New Roman"/>
          <w:color w:val="000000" w:themeColor="text1"/>
          <w:sz w:val="24"/>
          <w:szCs w:val="24"/>
        </w:rPr>
      </w:pPr>
      <w:r w:rsidRPr="2AB8D311">
        <w:rPr>
          <w:rFonts w:ascii="Times New Roman" w:hAnsi="Times New Roman" w:cs="Times New Roman"/>
          <w:color w:val="000000" w:themeColor="text1"/>
          <w:sz w:val="24"/>
          <w:szCs w:val="24"/>
        </w:rPr>
        <w:lastRenderedPageBreak/>
        <w:t xml:space="preserve">The refreezing stage is the point where the new habit becomes “the standard operating procedure.” (Petiprin, 2020) The sepsis documentation tool that was developed for this project was presented to the emergency department advisory board and approved to be a permanent form within the organization for use. The form was barcoded and is considered a permanent part of the patient record. Staff received training on use of the form, and it was implemented within the emergency department. Since implementation within the ASJH emergency department the form has been introduced for use within another emergency department within the organization. </w:t>
      </w:r>
    </w:p>
    <w:p w14:paraId="6A9611AF" w14:textId="77777777" w:rsidR="00BB083D" w:rsidRPr="006517D3" w:rsidRDefault="00B24501" w:rsidP="006517D3">
      <w:pPr>
        <w:spacing w:line="480" w:lineRule="auto"/>
        <w:ind w:firstLine="720"/>
        <w:jc w:val="center"/>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t>Conceptual Model</w:t>
      </w:r>
    </w:p>
    <w:p w14:paraId="189CA89F" w14:textId="77777777" w:rsidR="00B24501" w:rsidRPr="006517D3" w:rsidRDefault="6047D895"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 xml:space="preserve">The conceptual model that helped guide this quality improvement project was the Model for Improvement. This model was developed by the Associates in Process Improvement. (IHI, 2020) </w:t>
      </w:r>
      <w:r w:rsidR="53819D1F" w:rsidRPr="006517D3">
        <w:rPr>
          <w:rFonts w:ascii="Times New Roman" w:hAnsi="Times New Roman" w:cs="Times New Roman"/>
          <w:color w:val="000000"/>
          <w:sz w:val="24"/>
          <w:szCs w:val="24"/>
          <w:shd w:val="clear" w:color="auto" w:fill="FFFFFF"/>
        </w:rPr>
        <w:t xml:space="preserve">This model involves two parts, three fundamental questions and the development of a plan-do-study-act (PDSA) cycle. Per IHI (2020), “The PDSA cycle guides the test of a change to determine if the change is an improvement.” </w:t>
      </w:r>
      <w:r w:rsidR="09103E68" w:rsidRPr="006517D3">
        <w:rPr>
          <w:rFonts w:ascii="Times New Roman" w:hAnsi="Times New Roman" w:cs="Times New Roman"/>
          <w:color w:val="000000"/>
          <w:sz w:val="24"/>
          <w:szCs w:val="24"/>
          <w:shd w:val="clear" w:color="auto" w:fill="FFFFFF"/>
        </w:rPr>
        <w:t>The model for improvement works well with a quality improvement project as it is a simple, effective, and timely method to test and evaluate</w:t>
      </w:r>
      <w:r w:rsidR="04697B7B" w:rsidRPr="006517D3">
        <w:rPr>
          <w:rFonts w:ascii="Times New Roman" w:hAnsi="Times New Roman" w:cs="Times New Roman"/>
          <w:color w:val="000000"/>
          <w:sz w:val="24"/>
          <w:szCs w:val="24"/>
          <w:shd w:val="clear" w:color="auto" w:fill="FFFFFF"/>
        </w:rPr>
        <w:t xml:space="preserve"> process changes within an organization. </w:t>
      </w:r>
      <w:r w:rsidR="53819D1F" w:rsidRPr="006517D3">
        <w:rPr>
          <w:rFonts w:ascii="Times New Roman" w:hAnsi="Times New Roman" w:cs="Times New Roman"/>
          <w:color w:val="000000"/>
          <w:sz w:val="24"/>
          <w:szCs w:val="24"/>
          <w:shd w:val="clear" w:color="auto" w:fill="FFFFFF"/>
        </w:rPr>
        <w:t>The three fundamental questions include:</w:t>
      </w:r>
    </w:p>
    <w:p w14:paraId="6725B005" w14:textId="77777777" w:rsidR="006307EA" w:rsidRPr="006517D3" w:rsidRDefault="006307EA" w:rsidP="006517D3">
      <w:pPr>
        <w:pStyle w:val="ListParagraph"/>
        <w:numPr>
          <w:ilvl w:val="0"/>
          <w:numId w:val="27"/>
        </w:numPr>
        <w:spacing w:line="480" w:lineRule="auto"/>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What are we trying to accomplish?</w:t>
      </w:r>
    </w:p>
    <w:p w14:paraId="320C0F57" w14:textId="77777777" w:rsidR="006307EA" w:rsidRPr="006517D3" w:rsidRDefault="006307EA" w:rsidP="006517D3">
      <w:pPr>
        <w:pStyle w:val="ListParagraph"/>
        <w:numPr>
          <w:ilvl w:val="0"/>
          <w:numId w:val="27"/>
        </w:numPr>
        <w:spacing w:line="480" w:lineRule="auto"/>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How will we know that a change is an improvement?</w:t>
      </w:r>
    </w:p>
    <w:p w14:paraId="026C0ED6" w14:textId="77777777" w:rsidR="00DD04F5" w:rsidRPr="006517D3" w:rsidRDefault="006307EA" w:rsidP="006517D3">
      <w:pPr>
        <w:pStyle w:val="ListParagraph"/>
        <w:numPr>
          <w:ilvl w:val="0"/>
          <w:numId w:val="27"/>
        </w:numPr>
        <w:spacing w:line="480" w:lineRule="auto"/>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What change can we make that will result in improvement</w:t>
      </w:r>
      <w:r w:rsidR="00DD04F5" w:rsidRPr="006517D3">
        <w:rPr>
          <w:rFonts w:ascii="Times New Roman" w:hAnsi="Times New Roman" w:cs="Times New Roman"/>
          <w:color w:val="000000"/>
          <w:sz w:val="24"/>
          <w:szCs w:val="24"/>
          <w:shd w:val="clear" w:color="auto" w:fill="FFFFFF"/>
        </w:rPr>
        <w:t>?</w:t>
      </w:r>
    </w:p>
    <w:p w14:paraId="7BF87D87" w14:textId="77777777" w:rsidR="00DD04F5" w:rsidRPr="006517D3" w:rsidRDefault="009D5E57" w:rsidP="006517D3">
      <w:pPr>
        <w:pStyle w:val="ListParagraph"/>
        <w:spacing w:line="480" w:lineRule="auto"/>
        <w:ind w:left="1440"/>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rPr>
        <w:lastRenderedPageBreak/>
        <mc:AlternateContent>
          <mc:Choice Requires="wpg">
            <w:drawing>
              <wp:inline distT="0" distB="0" distL="0" distR="0" wp14:anchorId="1A5D435D" wp14:editId="42705FB2">
                <wp:extent cx="2270760" cy="5208905"/>
                <wp:effectExtent l="0" t="0" r="0" b="0"/>
                <wp:docPr id="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0760" cy="5208905"/>
                          <a:chOff x="0" y="0"/>
                          <a:chExt cx="21621" cy="52089"/>
                        </a:xfrm>
                      </wpg:grpSpPr>
                      <pic:pic xmlns:pic="http://schemas.openxmlformats.org/drawingml/2006/picture">
                        <pic:nvPicPr>
                          <pic:cNvPr id="7" name="Picture 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 cy="47148"/>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7"/>
                        <wps:cNvSpPr txBox="1">
                          <a:spLocks/>
                        </wps:cNvSpPr>
                        <wps:spPr bwMode="auto">
                          <a:xfrm>
                            <a:off x="0" y="47148"/>
                            <a:ext cx="21621" cy="49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9B041" w14:textId="77777777" w:rsidR="009D5E57" w:rsidRPr="00DD04F5" w:rsidRDefault="00CA18B0" w:rsidP="00DD04F5">
                              <w:pPr>
                                <w:rPr>
                                  <w:sz w:val="18"/>
                                  <w:szCs w:val="18"/>
                                </w:rPr>
                              </w:pPr>
                              <w:hyperlink r:id="rId10" w:history="1">
                                <w:r w:rsidR="009D5E57" w:rsidRPr="00DD04F5">
                                  <w:rPr>
                                    <w:rStyle w:val="Hyperlink"/>
                                    <w:sz w:val="18"/>
                                    <w:szCs w:val="18"/>
                                  </w:rPr>
                                  <w:t>This Photo</w:t>
                                </w:r>
                              </w:hyperlink>
                              <w:r w:rsidR="009D5E57" w:rsidRPr="00DD04F5">
                                <w:rPr>
                                  <w:sz w:val="18"/>
                                  <w:szCs w:val="18"/>
                                </w:rPr>
                                <w:t xml:space="preserve"> by Unknown Author is licensed under </w:t>
                              </w:r>
                              <w:hyperlink r:id="rId11" w:history="1">
                                <w:r w:rsidR="009D5E57" w:rsidRPr="00DD04F5">
                                  <w:rPr>
                                    <w:rStyle w:val="Hyperlink"/>
                                    <w:sz w:val="18"/>
                                    <w:szCs w:val="18"/>
                                  </w:rPr>
                                  <w:t>CC BY-SA-NC</w:t>
                                </w:r>
                              </w:hyperlink>
                            </w:p>
                          </w:txbxContent>
                        </wps:txbx>
                        <wps:bodyPr rot="0" vert="horz" wrap="square" lIns="91440" tIns="45720" rIns="91440" bIns="45720" anchor="t" anchorCtr="0" upright="1">
                          <a:noAutofit/>
                        </wps:bodyPr>
                      </wps:wsp>
                    </wpg:wgp>
                  </a:graphicData>
                </a:graphic>
              </wp:inline>
            </w:drawing>
          </mc:Choice>
          <mc:Fallback xmlns:a="http://schemas.openxmlformats.org/drawingml/2006/main" xmlns:c="http://schemas.openxmlformats.org/drawingml/2006/chart" xmlns:pic="http://schemas.openxmlformats.org/drawingml/2006/picture" xmlns:a14="http://schemas.microsoft.com/office/drawing/2010/main" xmlns:dgm="http://schemas.openxmlformats.org/drawingml/2006/diagram">
            <w:pict w14:anchorId="263C51CB">
              <v:group id="Group 8" style="width:178.8pt;height:410.15pt;mso-position-horizontal-relative:char;mso-position-vertical-relative:line" coordsize="21621,52089" o:spid="_x0000_s1026" w14:anchorId="1A5D435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width:21621;height:4714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">
                  <v:imagedata o:title="" r:id="rId16"/>
                  <o:lock v:ext="edit" aspectratio="f"/>
                </v:shape>
                <v:shapetype id="_x0000_t202" coordsize="21600,21600" o:spt="202" path="m,l,21600r21600,l21600,xe">
                  <v:stroke joinstyle="miter"/>
                  <v:path gradientshapeok="t" o:connecttype="rect"/>
                </v:shapetype>
                <v:shape id="Text Box 7" style="position:absolute;top:47148;width:21621;height:4941;visibility:visible;mso-wrap-style:square;v-text-anchor:top" o:spid="_x0000_s10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">
                  <v:path arrowok="t"/>
                  <v:textbox>
                    <w:txbxContent>
                      <w:p w:rsidRPr="00DD04F5" w:rsidR="009D5E57" w:rsidP="00DD04F5" w:rsidRDefault="009D5E57" w14:paraId="29800AC8" w14:textId="77777777">
                        <w:pPr>
                          <w:rPr>
                            <w:sz w:val="18"/>
                            <w:szCs w:val="18"/>
                          </w:rPr>
                        </w:pPr>
                        <w:hyperlink w:history="1" r:id="rId17">
                          <w:r w:rsidRPr="00DD04F5">
                            <w:rPr>
                              <w:rStyle w:val="Hyperlink"/>
                              <w:sz w:val="18"/>
                              <w:szCs w:val="18"/>
                            </w:rPr>
                            <w:t>This Photo</w:t>
                          </w:r>
                        </w:hyperlink>
                        <w:r w:rsidRPr="00DD04F5">
                          <w:rPr>
                            <w:sz w:val="18"/>
                            <w:szCs w:val="18"/>
                          </w:rPr>
                          <w:t xml:space="preserve"> by Unknown Author is licensed under </w:t>
                        </w:r>
                        <w:hyperlink w:history="1" r:id="rId18">
                          <w:r w:rsidRPr="00DD04F5">
                            <w:rPr>
                              <w:rStyle w:val="Hyperlink"/>
                              <w:sz w:val="18"/>
                              <w:szCs w:val="18"/>
                            </w:rPr>
                            <w:t>CC BY-SA-NC</w:t>
                          </w:r>
                        </w:hyperlink>
                      </w:p>
                    </w:txbxContent>
                  </v:textbox>
                </v:shape>
                <w10:anchorlock/>
              </v:group>
            </w:pict>
          </mc:Fallback>
        </mc:AlternateContent>
      </w:r>
    </w:p>
    <w:p w14:paraId="34E0ECC8" w14:textId="77777777" w:rsidR="006307EA" w:rsidRPr="006517D3" w:rsidRDefault="53819D1F"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 xml:space="preserve">After identifying the desired changes, the changes can then be tested utilizing the PDSA cycle. For this project, there </w:t>
      </w:r>
      <w:r w:rsidR="21D4DD0C">
        <w:rPr>
          <w:rFonts w:ascii="Times New Roman" w:hAnsi="Times New Roman" w:cs="Times New Roman"/>
          <w:color w:val="000000"/>
          <w:sz w:val="24"/>
          <w:szCs w:val="24"/>
          <w:shd w:val="clear" w:color="auto" w:fill="FFFFFF"/>
        </w:rPr>
        <w:t>were</w:t>
      </w:r>
      <w:r w:rsidRPr="006517D3">
        <w:rPr>
          <w:rFonts w:ascii="Times New Roman" w:hAnsi="Times New Roman" w:cs="Times New Roman"/>
          <w:color w:val="000000"/>
          <w:sz w:val="24"/>
          <w:szCs w:val="24"/>
          <w:shd w:val="clear" w:color="auto" w:fill="FFFFFF"/>
        </w:rPr>
        <w:t xml:space="preserve"> multiple goals/outcomes that the department w</w:t>
      </w:r>
      <w:r w:rsidR="21D4DD0C">
        <w:rPr>
          <w:rFonts w:ascii="Times New Roman" w:hAnsi="Times New Roman" w:cs="Times New Roman"/>
          <w:color w:val="000000"/>
          <w:sz w:val="24"/>
          <w:szCs w:val="24"/>
          <w:shd w:val="clear" w:color="auto" w:fill="FFFFFF"/>
        </w:rPr>
        <w:t>anted</w:t>
      </w:r>
      <w:r w:rsidRPr="006517D3">
        <w:rPr>
          <w:rFonts w:ascii="Times New Roman" w:hAnsi="Times New Roman" w:cs="Times New Roman"/>
          <w:color w:val="000000"/>
          <w:sz w:val="24"/>
          <w:szCs w:val="24"/>
          <w:shd w:val="clear" w:color="auto" w:fill="FFFFFF"/>
        </w:rPr>
        <w:t xml:space="preserve"> to accomplish. These fundamental questions and the development of a PDSA cycle </w:t>
      </w:r>
      <w:r w:rsidR="21D4DD0C">
        <w:rPr>
          <w:rFonts w:ascii="Times New Roman" w:hAnsi="Times New Roman" w:cs="Times New Roman"/>
          <w:color w:val="000000"/>
          <w:sz w:val="24"/>
          <w:szCs w:val="24"/>
          <w:shd w:val="clear" w:color="auto" w:fill="FFFFFF"/>
        </w:rPr>
        <w:t>were</w:t>
      </w:r>
      <w:r w:rsidRPr="006517D3">
        <w:rPr>
          <w:rFonts w:ascii="Times New Roman" w:hAnsi="Times New Roman" w:cs="Times New Roman"/>
          <w:color w:val="000000"/>
          <w:sz w:val="24"/>
          <w:szCs w:val="24"/>
          <w:shd w:val="clear" w:color="auto" w:fill="FFFFFF"/>
        </w:rPr>
        <w:t xml:space="preserve"> utilized for each</w:t>
      </w:r>
      <w:r w:rsidR="04081B7D" w:rsidRPr="006517D3">
        <w:rPr>
          <w:rFonts w:ascii="Times New Roman" w:hAnsi="Times New Roman" w:cs="Times New Roman"/>
          <w:color w:val="000000"/>
          <w:sz w:val="24"/>
          <w:szCs w:val="24"/>
          <w:shd w:val="clear" w:color="auto" w:fill="FFFFFF"/>
        </w:rPr>
        <w:t xml:space="preserve"> individual goal/outcome</w:t>
      </w:r>
      <w:r w:rsidRPr="006517D3">
        <w:rPr>
          <w:rFonts w:ascii="Times New Roman" w:hAnsi="Times New Roman" w:cs="Times New Roman"/>
          <w:color w:val="000000"/>
          <w:sz w:val="24"/>
          <w:szCs w:val="24"/>
          <w:shd w:val="clear" w:color="auto" w:fill="FFFFFF"/>
        </w:rPr>
        <w:t>. For example, the goal</w:t>
      </w:r>
      <w:r w:rsidR="5EC1F894" w:rsidRPr="006517D3">
        <w:rPr>
          <w:rFonts w:ascii="Times New Roman" w:hAnsi="Times New Roman" w:cs="Times New Roman"/>
          <w:color w:val="000000"/>
          <w:sz w:val="24"/>
          <w:szCs w:val="24"/>
          <w:shd w:val="clear" w:color="auto" w:fill="FFFFFF"/>
        </w:rPr>
        <w:t>/outcome</w:t>
      </w:r>
      <w:r w:rsidRPr="006517D3">
        <w:rPr>
          <w:rFonts w:ascii="Times New Roman" w:hAnsi="Times New Roman" w:cs="Times New Roman"/>
          <w:color w:val="000000"/>
          <w:sz w:val="24"/>
          <w:szCs w:val="24"/>
          <w:shd w:val="clear" w:color="auto" w:fill="FFFFFF"/>
        </w:rPr>
        <w:t xml:space="preserve"> of developing a sepsis </w:t>
      </w:r>
      <w:r w:rsidR="2E70F1D9">
        <w:rPr>
          <w:rFonts w:ascii="Times New Roman" w:hAnsi="Times New Roman" w:cs="Times New Roman"/>
          <w:color w:val="000000"/>
          <w:sz w:val="24"/>
          <w:szCs w:val="24"/>
          <w:shd w:val="clear" w:color="auto" w:fill="FFFFFF"/>
        </w:rPr>
        <w:t>documentation</w:t>
      </w:r>
      <w:r w:rsidRPr="006517D3">
        <w:rPr>
          <w:rFonts w:ascii="Times New Roman" w:hAnsi="Times New Roman" w:cs="Times New Roman"/>
          <w:color w:val="000000"/>
          <w:sz w:val="24"/>
          <w:szCs w:val="24"/>
          <w:shd w:val="clear" w:color="auto" w:fill="FFFFFF"/>
        </w:rPr>
        <w:t xml:space="preserve"> tool:</w:t>
      </w:r>
    </w:p>
    <w:p w14:paraId="15AE2B6C" w14:textId="77777777" w:rsidR="006307EA" w:rsidRPr="006517D3" w:rsidRDefault="006307EA" w:rsidP="006517D3">
      <w:pPr>
        <w:pStyle w:val="ListParagraph"/>
        <w:numPr>
          <w:ilvl w:val="0"/>
          <w:numId w:val="28"/>
        </w:numPr>
        <w:spacing w:line="480" w:lineRule="auto"/>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 xml:space="preserve">What are we trying to accomplish? Improving patient outcomes through the development and use of a </w:t>
      </w:r>
      <w:r w:rsidR="005E2E4B">
        <w:rPr>
          <w:rFonts w:ascii="Times New Roman" w:hAnsi="Times New Roman" w:cs="Times New Roman"/>
          <w:color w:val="000000"/>
          <w:sz w:val="24"/>
          <w:szCs w:val="24"/>
          <w:shd w:val="clear" w:color="auto" w:fill="FFFFFF"/>
        </w:rPr>
        <w:t xml:space="preserve"> </w:t>
      </w:r>
    </w:p>
    <w:p w14:paraId="2C0085F5" w14:textId="77777777" w:rsidR="006307EA" w:rsidRPr="006517D3" w:rsidRDefault="006307EA" w:rsidP="006517D3">
      <w:pPr>
        <w:pStyle w:val="ListParagraph"/>
        <w:numPr>
          <w:ilvl w:val="0"/>
          <w:numId w:val="28"/>
        </w:numPr>
        <w:spacing w:line="480" w:lineRule="auto"/>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lastRenderedPageBreak/>
        <w:t>How will we know that a change is an improvement? Comparison of patient medical records to measure compliance with the CMS sepsis bundles pre and post implementation.</w:t>
      </w:r>
    </w:p>
    <w:p w14:paraId="6232CC92" w14:textId="77777777" w:rsidR="005F0526" w:rsidRPr="006517D3" w:rsidRDefault="005F0526" w:rsidP="006517D3">
      <w:pPr>
        <w:pStyle w:val="ListParagraph"/>
        <w:numPr>
          <w:ilvl w:val="0"/>
          <w:numId w:val="28"/>
        </w:numPr>
        <w:spacing w:line="480" w:lineRule="auto"/>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 xml:space="preserve">What change can we make that will result in improvement? The proposed change is the development of a </w:t>
      </w:r>
      <w:r w:rsidR="00DD04F5" w:rsidRPr="006517D3">
        <w:rPr>
          <w:rFonts w:ascii="Times New Roman" w:hAnsi="Times New Roman" w:cs="Times New Roman"/>
          <w:color w:val="000000"/>
          <w:sz w:val="24"/>
          <w:szCs w:val="24"/>
          <w:shd w:val="clear" w:color="auto" w:fill="FFFFFF"/>
        </w:rPr>
        <w:t xml:space="preserve">paper </w:t>
      </w:r>
      <w:r w:rsidRPr="006517D3">
        <w:rPr>
          <w:rFonts w:ascii="Times New Roman" w:hAnsi="Times New Roman" w:cs="Times New Roman"/>
          <w:color w:val="000000"/>
          <w:sz w:val="24"/>
          <w:szCs w:val="24"/>
          <w:shd w:val="clear" w:color="auto" w:fill="FFFFFF"/>
        </w:rPr>
        <w:t xml:space="preserve">sepsis </w:t>
      </w:r>
      <w:r w:rsidR="00922453">
        <w:rPr>
          <w:rFonts w:ascii="Times New Roman" w:hAnsi="Times New Roman" w:cs="Times New Roman"/>
          <w:color w:val="000000"/>
          <w:sz w:val="24"/>
          <w:szCs w:val="24"/>
          <w:shd w:val="clear" w:color="auto" w:fill="FFFFFF"/>
        </w:rPr>
        <w:t>documentation</w:t>
      </w:r>
      <w:r w:rsidR="00F21B76" w:rsidRPr="006517D3">
        <w:rPr>
          <w:rFonts w:ascii="Times New Roman" w:hAnsi="Times New Roman" w:cs="Times New Roman"/>
          <w:color w:val="000000"/>
          <w:sz w:val="24"/>
          <w:szCs w:val="24"/>
          <w:shd w:val="clear" w:color="auto" w:fill="FFFFFF"/>
        </w:rPr>
        <w:t xml:space="preserve"> </w:t>
      </w:r>
      <w:r w:rsidRPr="006517D3">
        <w:rPr>
          <w:rFonts w:ascii="Times New Roman" w:hAnsi="Times New Roman" w:cs="Times New Roman"/>
          <w:color w:val="000000"/>
          <w:sz w:val="24"/>
          <w:szCs w:val="24"/>
          <w:shd w:val="clear" w:color="auto" w:fill="FFFFFF"/>
        </w:rPr>
        <w:t xml:space="preserve">tool that can be utilized </w:t>
      </w:r>
      <w:r w:rsidR="00922453">
        <w:rPr>
          <w:rFonts w:ascii="Times New Roman" w:hAnsi="Times New Roman" w:cs="Times New Roman"/>
          <w:color w:val="000000"/>
          <w:sz w:val="24"/>
          <w:szCs w:val="24"/>
          <w:shd w:val="clear" w:color="auto" w:fill="FFFFFF"/>
        </w:rPr>
        <w:t>by nursing in the resuscitation bay of the emergency department</w:t>
      </w:r>
      <w:r w:rsidRPr="006517D3">
        <w:rPr>
          <w:rFonts w:ascii="Times New Roman" w:hAnsi="Times New Roman" w:cs="Times New Roman"/>
          <w:color w:val="000000"/>
          <w:sz w:val="24"/>
          <w:szCs w:val="24"/>
          <w:shd w:val="clear" w:color="auto" w:fill="FFFFFF"/>
        </w:rPr>
        <w:t>.</w:t>
      </w:r>
    </w:p>
    <w:p w14:paraId="33E0D3AD" w14:textId="77777777" w:rsidR="00DD04F5" w:rsidRPr="006517D3" w:rsidRDefault="00DD04F5" w:rsidP="006517D3">
      <w:pPr>
        <w:spacing w:line="480" w:lineRule="auto"/>
        <w:ind w:left="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PDSA cycle for sepsis identification tool:</w:t>
      </w:r>
    </w:p>
    <w:p w14:paraId="3656B9AB" w14:textId="77777777" w:rsidR="005F0526" w:rsidRPr="006517D3" w:rsidRDefault="00DD04F5" w:rsidP="006517D3">
      <w:pPr>
        <w:spacing w:line="480" w:lineRule="auto"/>
        <w:rPr>
          <w:rFonts w:ascii="Times New Roman" w:hAnsi="Times New Roman" w:cs="Times New Roman"/>
          <w:color w:val="000000"/>
          <w:sz w:val="24"/>
          <w:szCs w:val="24"/>
          <w:shd w:val="clear" w:color="auto" w:fill="FFFFFF"/>
        </w:rPr>
      </w:pPr>
      <w:r w:rsidRPr="006517D3">
        <w:rPr>
          <w:rFonts w:ascii="Times New Roman" w:hAnsi="Times New Roman" w:cs="Times New Roman"/>
          <w:noProof/>
          <w:sz w:val="24"/>
          <w:szCs w:val="24"/>
        </w:rPr>
        <w:drawing>
          <wp:inline distT="0" distB="0" distL="0" distR="0" wp14:anchorId="24B78345" wp14:editId="07777777">
            <wp:extent cx="5486400" cy="3200400"/>
            <wp:effectExtent l="0" t="0" r="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E7BB901" w14:textId="77777777" w:rsidR="00210CAC" w:rsidRPr="006517D3" w:rsidRDefault="00DD4BEF"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 xml:space="preserve">As stated, this model can be used for all goals and objectives identified within the project. Within the organization there were </w:t>
      </w:r>
      <w:r w:rsidR="00210CAC" w:rsidRPr="006517D3">
        <w:rPr>
          <w:rFonts w:ascii="Times New Roman" w:hAnsi="Times New Roman" w:cs="Times New Roman"/>
          <w:color w:val="000000"/>
          <w:sz w:val="24"/>
          <w:szCs w:val="24"/>
          <w:shd w:val="clear" w:color="auto" w:fill="FFFFFF"/>
        </w:rPr>
        <w:t>several</w:t>
      </w:r>
      <w:r w:rsidRPr="006517D3">
        <w:rPr>
          <w:rFonts w:ascii="Times New Roman" w:hAnsi="Times New Roman" w:cs="Times New Roman"/>
          <w:color w:val="000000"/>
          <w:sz w:val="24"/>
          <w:szCs w:val="24"/>
          <w:shd w:val="clear" w:color="auto" w:fill="FFFFFF"/>
        </w:rPr>
        <w:t xml:space="preserve"> identified opportunities to improve the care of the septic patient. Utilizing the Model for Improvement</w:t>
      </w:r>
      <w:r w:rsidR="006504E9">
        <w:rPr>
          <w:rFonts w:ascii="Times New Roman" w:hAnsi="Times New Roman" w:cs="Times New Roman"/>
          <w:color w:val="000000"/>
          <w:sz w:val="24"/>
          <w:szCs w:val="24"/>
          <w:shd w:val="clear" w:color="auto" w:fill="FFFFFF"/>
        </w:rPr>
        <w:t xml:space="preserve"> </w:t>
      </w:r>
      <w:r w:rsidRPr="006517D3">
        <w:rPr>
          <w:rFonts w:ascii="Times New Roman" w:hAnsi="Times New Roman" w:cs="Times New Roman"/>
          <w:color w:val="000000"/>
          <w:sz w:val="24"/>
          <w:szCs w:val="24"/>
          <w:shd w:val="clear" w:color="auto" w:fill="FFFFFF"/>
        </w:rPr>
        <w:t>help</w:t>
      </w:r>
      <w:r w:rsidR="006504E9">
        <w:rPr>
          <w:rFonts w:ascii="Times New Roman" w:hAnsi="Times New Roman" w:cs="Times New Roman"/>
          <w:color w:val="000000"/>
          <w:sz w:val="24"/>
          <w:szCs w:val="24"/>
          <w:shd w:val="clear" w:color="auto" w:fill="FFFFFF"/>
        </w:rPr>
        <w:t>ed</w:t>
      </w:r>
      <w:r w:rsidRPr="006517D3">
        <w:rPr>
          <w:rFonts w:ascii="Times New Roman" w:hAnsi="Times New Roman" w:cs="Times New Roman"/>
          <w:color w:val="000000"/>
          <w:sz w:val="24"/>
          <w:szCs w:val="24"/>
          <w:shd w:val="clear" w:color="auto" w:fill="FFFFFF"/>
        </w:rPr>
        <w:t xml:space="preserve"> identify aims, develop measures, identify changes, and test those changes. (IHI, 2020) </w:t>
      </w:r>
    </w:p>
    <w:p w14:paraId="1B16BC3D" w14:textId="77777777" w:rsidR="00ED3478" w:rsidRPr="006517D3" w:rsidRDefault="00ED3478" w:rsidP="006517D3">
      <w:pPr>
        <w:spacing w:line="480" w:lineRule="auto"/>
        <w:ind w:firstLine="720"/>
        <w:jc w:val="center"/>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t>Project Purpose/Objectives</w:t>
      </w:r>
    </w:p>
    <w:p w14:paraId="3F748D83" w14:textId="0215B535" w:rsidR="00B0353E" w:rsidRPr="006517D3" w:rsidRDefault="307E7B51" w:rsidP="2AB8D311">
      <w:pPr>
        <w:spacing w:line="480" w:lineRule="auto"/>
        <w:ind w:firstLine="720"/>
        <w:rPr>
          <w:rFonts w:ascii="Times New Roman" w:hAnsi="Times New Roman" w:cs="Times New Roman"/>
          <w:color w:val="000000"/>
          <w:sz w:val="24"/>
          <w:szCs w:val="24"/>
          <w:shd w:val="clear" w:color="auto" w:fill="FFFFFF"/>
        </w:rPr>
      </w:pPr>
      <w:r w:rsidRPr="2AB8D311">
        <w:rPr>
          <w:rFonts w:ascii="Times New Roman" w:hAnsi="Times New Roman" w:cs="Times New Roman"/>
          <w:color w:val="000000" w:themeColor="text1"/>
          <w:sz w:val="24"/>
          <w:szCs w:val="24"/>
        </w:rPr>
        <w:lastRenderedPageBreak/>
        <w:t xml:space="preserve">The purpose of the proposed project </w:t>
      </w:r>
      <w:r w:rsidR="6C1B6143" w:rsidRPr="2AB8D311">
        <w:rPr>
          <w:rFonts w:ascii="Times New Roman" w:hAnsi="Times New Roman" w:cs="Times New Roman"/>
          <w:color w:val="000000" w:themeColor="text1"/>
          <w:sz w:val="24"/>
          <w:szCs w:val="24"/>
        </w:rPr>
        <w:t>was</w:t>
      </w:r>
      <w:r w:rsidRPr="2AB8D311">
        <w:rPr>
          <w:rFonts w:ascii="Times New Roman" w:hAnsi="Times New Roman" w:cs="Times New Roman"/>
          <w:color w:val="000000" w:themeColor="text1"/>
          <w:sz w:val="24"/>
          <w:szCs w:val="24"/>
        </w:rPr>
        <w:t xml:space="preserve"> to improve compliance with the sepsis bundles and overall care of the septic patient within the emergency department</w:t>
      </w:r>
      <w:r w:rsidR="558A2784" w:rsidRPr="2AB8D311">
        <w:rPr>
          <w:rFonts w:ascii="Times New Roman" w:hAnsi="Times New Roman" w:cs="Times New Roman"/>
          <w:color w:val="000000" w:themeColor="text1"/>
          <w:sz w:val="24"/>
          <w:szCs w:val="24"/>
        </w:rPr>
        <w:t xml:space="preserve"> of ASJH</w:t>
      </w:r>
      <w:r w:rsidRPr="2AB8D311">
        <w:rPr>
          <w:rFonts w:ascii="Times New Roman" w:hAnsi="Times New Roman" w:cs="Times New Roman"/>
          <w:color w:val="000000" w:themeColor="text1"/>
          <w:sz w:val="24"/>
          <w:szCs w:val="24"/>
        </w:rPr>
        <w:t>.</w:t>
      </w:r>
      <w:r w:rsidR="4E247C2D" w:rsidRPr="2AB8D311">
        <w:rPr>
          <w:rFonts w:ascii="Times New Roman" w:hAnsi="Times New Roman" w:cs="Times New Roman"/>
          <w:color w:val="000000" w:themeColor="text1"/>
          <w:sz w:val="24"/>
          <w:szCs w:val="24"/>
        </w:rPr>
        <w:t xml:space="preserve"> It also ai</w:t>
      </w:r>
      <w:r w:rsidR="6C1B6143" w:rsidRPr="2AB8D311">
        <w:rPr>
          <w:rFonts w:ascii="Times New Roman" w:hAnsi="Times New Roman" w:cs="Times New Roman"/>
          <w:color w:val="000000" w:themeColor="text1"/>
          <w:sz w:val="24"/>
          <w:szCs w:val="24"/>
        </w:rPr>
        <w:t xml:space="preserve">med </w:t>
      </w:r>
      <w:r w:rsidR="4E247C2D" w:rsidRPr="2AB8D311">
        <w:rPr>
          <w:rFonts w:ascii="Times New Roman" w:hAnsi="Times New Roman" w:cs="Times New Roman"/>
          <w:color w:val="000000" w:themeColor="text1"/>
          <w:sz w:val="24"/>
          <w:szCs w:val="24"/>
        </w:rPr>
        <w:t>to improve staff satisfaction and confidence with care of the septic patient.</w:t>
      </w:r>
      <w:r w:rsidRPr="2AB8D311">
        <w:rPr>
          <w:rFonts w:ascii="Times New Roman" w:hAnsi="Times New Roman" w:cs="Times New Roman"/>
          <w:color w:val="000000" w:themeColor="text1"/>
          <w:sz w:val="24"/>
          <w:szCs w:val="24"/>
        </w:rPr>
        <w:t xml:space="preserve"> With improvement in care,</w:t>
      </w:r>
      <w:r w:rsidR="558A2784" w:rsidRPr="2AB8D311">
        <w:rPr>
          <w:rFonts w:ascii="Times New Roman" w:hAnsi="Times New Roman" w:cs="Times New Roman"/>
          <w:color w:val="000000" w:themeColor="text1"/>
          <w:sz w:val="24"/>
          <w:szCs w:val="24"/>
        </w:rPr>
        <w:t xml:space="preserve"> the</w:t>
      </w:r>
      <w:r w:rsidRPr="2AB8D311">
        <w:rPr>
          <w:rFonts w:ascii="Times New Roman" w:hAnsi="Times New Roman" w:cs="Times New Roman"/>
          <w:color w:val="000000" w:themeColor="text1"/>
          <w:sz w:val="24"/>
          <w:szCs w:val="24"/>
        </w:rPr>
        <w:t xml:space="preserve"> hospital has the potential to improve patient outcomes and increase hospital reimbursement for care provided.</w:t>
      </w:r>
      <w:r w:rsidR="2AB8D311" w:rsidRPr="2AB8D311">
        <w:rPr>
          <w:rFonts w:ascii="Times New Roman" w:hAnsi="Times New Roman" w:cs="Times New Roman"/>
          <w:color w:val="000000" w:themeColor="text1"/>
          <w:sz w:val="24"/>
          <w:szCs w:val="24"/>
        </w:rPr>
        <w:t xml:space="preserve"> </w:t>
      </w:r>
      <w:r w:rsidR="35388A90" w:rsidRPr="006517D3">
        <w:rPr>
          <w:rFonts w:ascii="Times New Roman" w:hAnsi="Times New Roman" w:cs="Times New Roman"/>
          <w:color w:val="000000"/>
          <w:sz w:val="24"/>
          <w:szCs w:val="24"/>
          <w:shd w:val="clear" w:color="auto" w:fill="FFFFFF"/>
        </w:rPr>
        <w:t xml:space="preserve">The </w:t>
      </w:r>
      <w:r w:rsidRPr="006517D3">
        <w:rPr>
          <w:rFonts w:ascii="Times New Roman" w:hAnsi="Times New Roman" w:cs="Times New Roman"/>
          <w:color w:val="000000"/>
          <w:sz w:val="24"/>
          <w:szCs w:val="24"/>
          <w:shd w:val="clear" w:color="auto" w:fill="FFFFFF"/>
        </w:rPr>
        <w:t>project</w:t>
      </w:r>
      <w:r w:rsidR="35388A90" w:rsidRPr="006517D3">
        <w:rPr>
          <w:rFonts w:ascii="Times New Roman" w:hAnsi="Times New Roman" w:cs="Times New Roman"/>
          <w:color w:val="000000"/>
          <w:sz w:val="24"/>
          <w:szCs w:val="24"/>
          <w:shd w:val="clear" w:color="auto" w:fill="FFFFFF"/>
        </w:rPr>
        <w:t xml:space="preserve"> include</w:t>
      </w:r>
      <w:r w:rsidR="0B6D5649">
        <w:rPr>
          <w:rFonts w:ascii="Times New Roman" w:hAnsi="Times New Roman" w:cs="Times New Roman"/>
          <w:color w:val="000000"/>
          <w:sz w:val="24"/>
          <w:szCs w:val="24"/>
          <w:shd w:val="clear" w:color="auto" w:fill="FFFFFF"/>
        </w:rPr>
        <w:t>d</w:t>
      </w:r>
      <w:r w:rsidR="35388A90" w:rsidRPr="006517D3">
        <w:rPr>
          <w:rFonts w:ascii="Times New Roman" w:hAnsi="Times New Roman" w:cs="Times New Roman"/>
          <w:color w:val="000000"/>
          <w:sz w:val="24"/>
          <w:szCs w:val="24"/>
          <w:shd w:val="clear" w:color="auto" w:fill="FFFFFF"/>
        </w:rPr>
        <w:t xml:space="preserve"> the development of </w:t>
      </w:r>
      <w:r w:rsidR="6DD80D7A">
        <w:rPr>
          <w:rFonts w:ascii="Times New Roman" w:hAnsi="Times New Roman" w:cs="Times New Roman"/>
          <w:color w:val="000000"/>
          <w:sz w:val="24"/>
          <w:szCs w:val="24"/>
          <w:shd w:val="clear" w:color="auto" w:fill="FFFFFF"/>
        </w:rPr>
        <w:t xml:space="preserve">a </w:t>
      </w:r>
      <w:r w:rsidR="35388A90" w:rsidRPr="006517D3">
        <w:rPr>
          <w:rFonts w:ascii="Times New Roman" w:hAnsi="Times New Roman" w:cs="Times New Roman"/>
          <w:color w:val="000000"/>
          <w:sz w:val="24"/>
          <w:szCs w:val="24"/>
          <w:shd w:val="clear" w:color="auto" w:fill="FFFFFF"/>
        </w:rPr>
        <w:t>sepsis documentation tool, increase</w:t>
      </w:r>
      <w:r w:rsidR="6DD80D7A">
        <w:rPr>
          <w:rFonts w:ascii="Times New Roman" w:hAnsi="Times New Roman" w:cs="Times New Roman"/>
          <w:color w:val="000000"/>
          <w:sz w:val="24"/>
          <w:szCs w:val="24"/>
          <w:shd w:val="clear" w:color="auto" w:fill="FFFFFF"/>
        </w:rPr>
        <w:t>d</w:t>
      </w:r>
      <w:r w:rsidR="35388A90" w:rsidRPr="006517D3">
        <w:rPr>
          <w:rFonts w:ascii="Times New Roman" w:hAnsi="Times New Roman" w:cs="Times New Roman"/>
          <w:color w:val="000000"/>
          <w:sz w:val="24"/>
          <w:szCs w:val="24"/>
          <w:shd w:val="clear" w:color="auto" w:fill="FFFFFF"/>
        </w:rPr>
        <w:t xml:space="preserve"> staff awareness, and develop</w:t>
      </w:r>
      <w:r w:rsidR="558A2784" w:rsidRPr="006517D3">
        <w:rPr>
          <w:rFonts w:ascii="Times New Roman" w:hAnsi="Times New Roman" w:cs="Times New Roman"/>
          <w:color w:val="000000"/>
          <w:sz w:val="24"/>
          <w:szCs w:val="24"/>
          <w:shd w:val="clear" w:color="auto" w:fill="FFFFFF"/>
        </w:rPr>
        <w:t>ment of</w:t>
      </w:r>
      <w:r w:rsidR="35388A90" w:rsidRPr="006517D3">
        <w:rPr>
          <w:rFonts w:ascii="Times New Roman" w:hAnsi="Times New Roman" w:cs="Times New Roman"/>
          <w:color w:val="000000"/>
          <w:sz w:val="24"/>
          <w:szCs w:val="24"/>
          <w:shd w:val="clear" w:color="auto" w:fill="FFFFFF"/>
        </w:rPr>
        <w:t xml:space="preserve"> an education program within the emergency department.</w:t>
      </w:r>
      <w:r w:rsidR="128540DA" w:rsidRPr="006517D3">
        <w:rPr>
          <w:rFonts w:ascii="Times New Roman" w:hAnsi="Times New Roman" w:cs="Times New Roman"/>
          <w:color w:val="000000"/>
          <w:sz w:val="24"/>
          <w:szCs w:val="24"/>
          <w:shd w:val="clear" w:color="auto" w:fill="FFFFFF"/>
        </w:rPr>
        <w:t xml:space="preserve"> </w:t>
      </w:r>
      <w:r w:rsidR="35388A90" w:rsidRPr="006517D3">
        <w:rPr>
          <w:rFonts w:ascii="Times New Roman" w:hAnsi="Times New Roman" w:cs="Times New Roman"/>
          <w:color w:val="000000"/>
          <w:sz w:val="24"/>
          <w:szCs w:val="24"/>
          <w:shd w:val="clear" w:color="auto" w:fill="FFFFFF"/>
        </w:rPr>
        <w:t>The paper documentation tool w</w:t>
      </w:r>
      <w:r w:rsidR="6C1B6143">
        <w:rPr>
          <w:rFonts w:ascii="Times New Roman" w:hAnsi="Times New Roman" w:cs="Times New Roman"/>
          <w:color w:val="000000"/>
          <w:sz w:val="24"/>
          <w:szCs w:val="24"/>
          <w:shd w:val="clear" w:color="auto" w:fill="FFFFFF"/>
        </w:rPr>
        <w:t>as developed to</w:t>
      </w:r>
      <w:r w:rsidR="35388A90" w:rsidRPr="006517D3">
        <w:rPr>
          <w:rFonts w:ascii="Times New Roman" w:hAnsi="Times New Roman" w:cs="Times New Roman"/>
          <w:color w:val="000000"/>
          <w:sz w:val="24"/>
          <w:szCs w:val="24"/>
          <w:shd w:val="clear" w:color="auto" w:fill="FFFFFF"/>
        </w:rPr>
        <w:t xml:space="preserve"> assist with bundle compliance for patients that present to the resuscitation area of the ASJ emergency department. </w:t>
      </w:r>
      <w:r w:rsidR="6DD80D7A">
        <w:rPr>
          <w:rFonts w:ascii="Times New Roman" w:hAnsi="Times New Roman" w:cs="Times New Roman"/>
          <w:color w:val="000000"/>
          <w:sz w:val="24"/>
          <w:szCs w:val="24"/>
          <w:shd w:val="clear" w:color="auto" w:fill="FFFFFF"/>
        </w:rPr>
        <w:t>A</w:t>
      </w:r>
      <w:r w:rsidR="4610713D" w:rsidRPr="006517D3">
        <w:rPr>
          <w:rFonts w:ascii="Times New Roman" w:hAnsi="Times New Roman" w:cs="Times New Roman"/>
          <w:color w:val="000000"/>
          <w:sz w:val="24"/>
          <w:szCs w:val="24"/>
          <w:shd w:val="clear" w:color="auto" w:fill="FFFFFF"/>
        </w:rPr>
        <w:t xml:space="preserve"> paper</w:t>
      </w:r>
      <w:r w:rsidR="35388A90" w:rsidRPr="006517D3">
        <w:rPr>
          <w:rFonts w:ascii="Times New Roman" w:hAnsi="Times New Roman" w:cs="Times New Roman"/>
          <w:color w:val="000000"/>
          <w:sz w:val="24"/>
          <w:szCs w:val="24"/>
          <w:shd w:val="clear" w:color="auto" w:fill="FFFFFF"/>
        </w:rPr>
        <w:t xml:space="preserve"> documentation tool</w:t>
      </w:r>
      <w:r w:rsidR="6DD80D7A">
        <w:rPr>
          <w:rFonts w:ascii="Times New Roman" w:hAnsi="Times New Roman" w:cs="Times New Roman"/>
          <w:color w:val="000000"/>
          <w:sz w:val="24"/>
          <w:szCs w:val="24"/>
          <w:shd w:val="clear" w:color="auto" w:fill="FFFFFF"/>
        </w:rPr>
        <w:t xml:space="preserve"> can be a guide for nursing and providers </w:t>
      </w:r>
      <w:r w:rsidR="35388A90" w:rsidRPr="006517D3">
        <w:rPr>
          <w:rFonts w:ascii="Times New Roman" w:hAnsi="Times New Roman" w:cs="Times New Roman"/>
          <w:color w:val="000000"/>
          <w:sz w:val="24"/>
          <w:szCs w:val="24"/>
          <w:shd w:val="clear" w:color="auto" w:fill="FFFFFF"/>
        </w:rPr>
        <w:t>to complete all required tests and interventions within the timeframes identified in the CMS core measures.</w:t>
      </w:r>
      <w:r w:rsidR="6DD80D7A">
        <w:rPr>
          <w:rFonts w:ascii="Times New Roman" w:hAnsi="Times New Roman" w:cs="Times New Roman"/>
          <w:color w:val="000000"/>
          <w:sz w:val="24"/>
          <w:szCs w:val="24"/>
          <w:shd w:val="clear" w:color="auto" w:fill="FFFFFF"/>
        </w:rPr>
        <w:t xml:space="preserve"> It also can be a guide to assist with patient handoff for nursing during any transition of care.</w:t>
      </w:r>
      <w:r w:rsidR="35388A90" w:rsidRPr="006517D3">
        <w:rPr>
          <w:rFonts w:ascii="Times New Roman" w:hAnsi="Times New Roman" w:cs="Times New Roman"/>
          <w:color w:val="000000"/>
          <w:sz w:val="24"/>
          <w:szCs w:val="24"/>
          <w:shd w:val="clear" w:color="auto" w:fill="FFFFFF"/>
        </w:rPr>
        <w:t xml:space="preserve"> </w:t>
      </w:r>
      <w:r w:rsidR="6DD80D7A">
        <w:rPr>
          <w:rFonts w:ascii="Times New Roman" w:hAnsi="Times New Roman" w:cs="Times New Roman"/>
          <w:color w:val="000000"/>
          <w:sz w:val="24"/>
          <w:szCs w:val="24"/>
          <w:shd w:val="clear" w:color="auto" w:fill="FFFFFF"/>
        </w:rPr>
        <w:t>I</w:t>
      </w:r>
      <w:r w:rsidR="35388A90" w:rsidRPr="006517D3">
        <w:rPr>
          <w:rFonts w:ascii="Times New Roman" w:hAnsi="Times New Roman" w:cs="Times New Roman"/>
          <w:color w:val="000000"/>
          <w:sz w:val="24"/>
          <w:szCs w:val="24"/>
          <w:shd w:val="clear" w:color="auto" w:fill="FFFFFF"/>
        </w:rPr>
        <w:t>ncreased awareness and education</w:t>
      </w:r>
      <w:r w:rsidR="4610713D" w:rsidRPr="006517D3">
        <w:rPr>
          <w:rFonts w:ascii="Times New Roman" w:hAnsi="Times New Roman" w:cs="Times New Roman"/>
          <w:color w:val="000000"/>
          <w:sz w:val="24"/>
          <w:szCs w:val="24"/>
          <w:shd w:val="clear" w:color="auto" w:fill="FFFFFF"/>
        </w:rPr>
        <w:t xml:space="preserve"> aim</w:t>
      </w:r>
      <w:r w:rsidR="6C1B6143">
        <w:rPr>
          <w:rFonts w:ascii="Times New Roman" w:hAnsi="Times New Roman" w:cs="Times New Roman"/>
          <w:color w:val="000000"/>
          <w:sz w:val="24"/>
          <w:szCs w:val="24"/>
          <w:shd w:val="clear" w:color="auto" w:fill="FFFFFF"/>
        </w:rPr>
        <w:t>ed</w:t>
      </w:r>
      <w:r w:rsidR="4610713D" w:rsidRPr="006517D3">
        <w:rPr>
          <w:rFonts w:ascii="Times New Roman" w:hAnsi="Times New Roman" w:cs="Times New Roman"/>
          <w:color w:val="000000"/>
          <w:sz w:val="24"/>
          <w:szCs w:val="24"/>
          <w:shd w:val="clear" w:color="auto" w:fill="FFFFFF"/>
        </w:rPr>
        <w:t xml:space="preserve"> to</w:t>
      </w:r>
      <w:r w:rsidR="35388A90" w:rsidRPr="006517D3">
        <w:rPr>
          <w:rFonts w:ascii="Times New Roman" w:hAnsi="Times New Roman" w:cs="Times New Roman"/>
          <w:color w:val="000000"/>
          <w:sz w:val="24"/>
          <w:szCs w:val="24"/>
          <w:shd w:val="clear" w:color="auto" w:fill="FFFFFF"/>
        </w:rPr>
        <w:t xml:space="preserve"> improve staff recognition and confidence in the care of the septic patient</w:t>
      </w:r>
      <w:r w:rsidR="4610713D" w:rsidRPr="006517D3">
        <w:rPr>
          <w:rFonts w:ascii="Times New Roman" w:hAnsi="Times New Roman" w:cs="Times New Roman"/>
          <w:color w:val="000000"/>
          <w:sz w:val="24"/>
          <w:szCs w:val="24"/>
          <w:shd w:val="clear" w:color="auto" w:fill="FFFFFF"/>
        </w:rPr>
        <w:t>.</w:t>
      </w:r>
      <w:r w:rsidR="6DD80D7A">
        <w:rPr>
          <w:rFonts w:ascii="Times New Roman" w:hAnsi="Times New Roman" w:cs="Times New Roman"/>
          <w:color w:val="000000"/>
          <w:sz w:val="24"/>
          <w:szCs w:val="24"/>
          <w:shd w:val="clear" w:color="auto" w:fill="FFFFFF"/>
        </w:rPr>
        <w:t xml:space="preserve"> Multiple methods for education w</w:t>
      </w:r>
      <w:r w:rsidR="6C1B6143">
        <w:rPr>
          <w:rFonts w:ascii="Times New Roman" w:hAnsi="Times New Roman" w:cs="Times New Roman"/>
          <w:color w:val="000000"/>
          <w:sz w:val="24"/>
          <w:szCs w:val="24"/>
          <w:shd w:val="clear" w:color="auto" w:fill="FFFFFF"/>
        </w:rPr>
        <w:t>ere</w:t>
      </w:r>
      <w:r w:rsidR="6DD80D7A">
        <w:rPr>
          <w:rFonts w:ascii="Times New Roman" w:hAnsi="Times New Roman" w:cs="Times New Roman"/>
          <w:color w:val="000000"/>
          <w:sz w:val="24"/>
          <w:szCs w:val="24"/>
          <w:shd w:val="clear" w:color="auto" w:fill="FFFFFF"/>
        </w:rPr>
        <w:t xml:space="preserve"> utilized including </w:t>
      </w:r>
      <w:r w:rsidR="143BCF60">
        <w:rPr>
          <w:rFonts w:ascii="Times New Roman" w:hAnsi="Times New Roman" w:cs="Times New Roman"/>
          <w:color w:val="000000"/>
          <w:sz w:val="24"/>
          <w:szCs w:val="24"/>
          <w:shd w:val="clear" w:color="auto" w:fill="FFFFFF"/>
        </w:rPr>
        <w:t xml:space="preserve">lecture, case studies, hands on training, and use of electronic resources such as email and google classrooms. Staff were also provided with a pre and post survey to evaluate their confidence level in recognizing sepsis and caring for the septic patient. </w:t>
      </w:r>
    </w:p>
    <w:p w14:paraId="46B30960" w14:textId="77777777" w:rsidR="00370A5C" w:rsidRPr="006517D3" w:rsidRDefault="3DD34F56"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The goals of this project include</w:t>
      </w:r>
      <w:r w:rsidR="220985DB">
        <w:rPr>
          <w:rFonts w:ascii="Times New Roman" w:hAnsi="Times New Roman" w:cs="Times New Roman"/>
          <w:color w:val="000000"/>
          <w:sz w:val="24"/>
          <w:szCs w:val="24"/>
          <w:shd w:val="clear" w:color="auto" w:fill="FFFFFF"/>
        </w:rPr>
        <w:t>d</w:t>
      </w:r>
      <w:r w:rsidRPr="006517D3">
        <w:rPr>
          <w:rFonts w:ascii="Times New Roman" w:hAnsi="Times New Roman" w:cs="Times New Roman"/>
          <w:color w:val="000000"/>
          <w:sz w:val="24"/>
          <w:szCs w:val="24"/>
          <w:shd w:val="clear" w:color="auto" w:fill="FFFFFF"/>
        </w:rPr>
        <w:t xml:space="preserve"> timely and appropriate recognition of sepsis</w:t>
      </w:r>
      <w:r w:rsidR="2B9CC8A5" w:rsidRPr="006517D3">
        <w:rPr>
          <w:rFonts w:ascii="Times New Roman" w:hAnsi="Times New Roman" w:cs="Times New Roman"/>
          <w:color w:val="000000"/>
          <w:sz w:val="24"/>
          <w:szCs w:val="24"/>
          <w:shd w:val="clear" w:color="auto" w:fill="FFFFFF"/>
        </w:rPr>
        <w:t xml:space="preserve"> during RN assessment</w:t>
      </w:r>
      <w:r w:rsidRPr="006517D3">
        <w:rPr>
          <w:rFonts w:ascii="Times New Roman" w:hAnsi="Times New Roman" w:cs="Times New Roman"/>
          <w:color w:val="000000"/>
          <w:sz w:val="24"/>
          <w:szCs w:val="24"/>
          <w:shd w:val="clear" w:color="auto" w:fill="FFFFFF"/>
        </w:rPr>
        <w:t xml:space="preserve">, timely completion of all sepsis bundle requirements, improvement in documentation of sepsis care, and increased awareness and confidence in staff related to sepsis. </w:t>
      </w:r>
    </w:p>
    <w:p w14:paraId="0D5098AD" w14:textId="77777777" w:rsidR="00370A5C" w:rsidRPr="006517D3" w:rsidRDefault="79C683DC"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The identified objectives for this project included</w:t>
      </w:r>
      <w:r w:rsidR="3DD34F56" w:rsidRPr="006517D3">
        <w:rPr>
          <w:rFonts w:ascii="Times New Roman" w:hAnsi="Times New Roman" w:cs="Times New Roman"/>
          <w:color w:val="000000"/>
          <w:sz w:val="24"/>
          <w:szCs w:val="24"/>
          <w:shd w:val="clear" w:color="auto" w:fill="FFFFFF"/>
        </w:rPr>
        <w:t>:</w:t>
      </w:r>
      <w:r w:rsidRPr="006517D3">
        <w:rPr>
          <w:rFonts w:ascii="Times New Roman" w:hAnsi="Times New Roman" w:cs="Times New Roman"/>
          <w:color w:val="000000"/>
          <w:sz w:val="24"/>
          <w:szCs w:val="24"/>
          <w:shd w:val="clear" w:color="auto" w:fill="FFFFFF"/>
        </w:rPr>
        <w:t xml:space="preserve"> </w:t>
      </w:r>
    </w:p>
    <w:p w14:paraId="7B583212" w14:textId="77777777" w:rsidR="00370A5C" w:rsidRPr="006517D3" w:rsidRDefault="4ABB1957" w:rsidP="006517D3">
      <w:pPr>
        <w:pStyle w:val="ListParagraph"/>
        <w:numPr>
          <w:ilvl w:val="0"/>
          <w:numId w:val="26"/>
        </w:numPr>
        <w:spacing w:line="480" w:lineRule="auto"/>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Implementation of a paper sepsis documentation tool</w:t>
      </w:r>
      <w:r w:rsidR="11C51D28" w:rsidRPr="006517D3">
        <w:rPr>
          <w:rFonts w:ascii="Times New Roman" w:hAnsi="Times New Roman" w:cs="Times New Roman"/>
          <w:color w:val="000000"/>
          <w:sz w:val="24"/>
          <w:szCs w:val="24"/>
          <w:shd w:val="clear" w:color="auto" w:fill="FFFFFF"/>
        </w:rPr>
        <w:t xml:space="preserve"> for the resuscitation bay</w:t>
      </w:r>
      <w:r w:rsidRPr="006517D3">
        <w:rPr>
          <w:rFonts w:ascii="Times New Roman" w:hAnsi="Times New Roman" w:cs="Times New Roman"/>
          <w:color w:val="000000"/>
          <w:sz w:val="24"/>
          <w:szCs w:val="24"/>
          <w:shd w:val="clear" w:color="auto" w:fill="FFFFFF"/>
        </w:rPr>
        <w:t xml:space="preserve"> </w:t>
      </w:r>
      <w:r w:rsidR="5F86AE27" w:rsidRPr="006517D3">
        <w:rPr>
          <w:rFonts w:ascii="Times New Roman" w:hAnsi="Times New Roman" w:cs="Times New Roman"/>
          <w:color w:val="000000"/>
          <w:sz w:val="24"/>
          <w:szCs w:val="24"/>
          <w:shd w:val="clear" w:color="auto" w:fill="FFFFFF"/>
        </w:rPr>
        <w:t>at ASJH</w:t>
      </w:r>
    </w:p>
    <w:p w14:paraId="4B148F97" w14:textId="77777777" w:rsidR="00370A5C" w:rsidRPr="006517D3" w:rsidRDefault="11C51D28" w:rsidP="006517D3">
      <w:pPr>
        <w:pStyle w:val="ListParagraph"/>
        <w:numPr>
          <w:ilvl w:val="0"/>
          <w:numId w:val="26"/>
        </w:numPr>
        <w:spacing w:line="480" w:lineRule="auto"/>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lastRenderedPageBreak/>
        <w:t>Implementation of sepsis education program for staff</w:t>
      </w:r>
      <w:r w:rsidR="5F86AE27" w:rsidRPr="006517D3">
        <w:rPr>
          <w:rFonts w:ascii="Times New Roman" w:hAnsi="Times New Roman" w:cs="Times New Roman"/>
          <w:color w:val="000000"/>
          <w:sz w:val="24"/>
          <w:szCs w:val="24"/>
          <w:shd w:val="clear" w:color="auto" w:fill="FFFFFF"/>
        </w:rPr>
        <w:t xml:space="preserve"> in the emergency department at ASJH</w:t>
      </w:r>
    </w:p>
    <w:p w14:paraId="1DDF4E2B" w14:textId="77777777" w:rsidR="00370A5C" w:rsidRPr="006517D3" w:rsidRDefault="00B0353E" w:rsidP="006517D3">
      <w:pPr>
        <w:pStyle w:val="ListParagraph"/>
        <w:numPr>
          <w:ilvl w:val="0"/>
          <w:numId w:val="26"/>
        </w:numPr>
        <w:spacing w:line="480" w:lineRule="auto"/>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Evaluation of</w:t>
      </w:r>
      <w:r w:rsidR="00370A5C" w:rsidRPr="006517D3">
        <w:rPr>
          <w:rFonts w:ascii="Times New Roman" w:hAnsi="Times New Roman" w:cs="Times New Roman"/>
          <w:color w:val="000000"/>
          <w:sz w:val="24"/>
          <w:szCs w:val="24"/>
          <w:shd w:val="clear" w:color="auto" w:fill="FFFFFF"/>
        </w:rPr>
        <w:t xml:space="preserve"> compliance with sepsis bundles</w:t>
      </w:r>
    </w:p>
    <w:p w14:paraId="3C4B93A7" w14:textId="77777777" w:rsidR="00370A5C" w:rsidRPr="006517D3" w:rsidRDefault="00B0353E" w:rsidP="006517D3">
      <w:pPr>
        <w:pStyle w:val="ListParagraph"/>
        <w:numPr>
          <w:ilvl w:val="0"/>
          <w:numId w:val="26"/>
        </w:numPr>
        <w:spacing w:line="480" w:lineRule="auto"/>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Evaluation of staff</w:t>
      </w:r>
      <w:r w:rsidR="008E0B68" w:rsidRPr="006517D3">
        <w:rPr>
          <w:rFonts w:ascii="Times New Roman" w:hAnsi="Times New Roman" w:cs="Times New Roman"/>
          <w:color w:val="000000"/>
          <w:sz w:val="24"/>
          <w:szCs w:val="24"/>
          <w:shd w:val="clear" w:color="auto" w:fill="FFFFFF"/>
        </w:rPr>
        <w:t xml:space="preserve"> confidence and</w:t>
      </w:r>
      <w:r w:rsidRPr="006517D3">
        <w:rPr>
          <w:rFonts w:ascii="Times New Roman" w:hAnsi="Times New Roman" w:cs="Times New Roman"/>
          <w:color w:val="000000"/>
          <w:sz w:val="24"/>
          <w:szCs w:val="24"/>
          <w:shd w:val="clear" w:color="auto" w:fill="FFFFFF"/>
        </w:rPr>
        <w:t xml:space="preserve"> satisfaction with sepsis identification and documentation tools utilizing a pre/post intervention survey</w:t>
      </w:r>
      <w:r w:rsidR="00370A5C" w:rsidRPr="006517D3">
        <w:rPr>
          <w:rFonts w:ascii="Times New Roman" w:hAnsi="Times New Roman" w:cs="Times New Roman"/>
          <w:color w:val="000000"/>
          <w:sz w:val="24"/>
          <w:szCs w:val="24"/>
          <w:shd w:val="clear" w:color="auto" w:fill="FFFFFF"/>
        </w:rPr>
        <w:t xml:space="preserve"> </w:t>
      </w:r>
    </w:p>
    <w:p w14:paraId="34193749" w14:textId="77777777" w:rsidR="00FD0B9D" w:rsidRPr="006517D3" w:rsidRDefault="00FD0B9D" w:rsidP="006517D3">
      <w:pPr>
        <w:spacing w:line="480" w:lineRule="auto"/>
        <w:jc w:val="center"/>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t>Methods/Design</w:t>
      </w:r>
    </w:p>
    <w:p w14:paraId="5576D505" w14:textId="77777777" w:rsidR="00F13803" w:rsidRPr="006517D3" w:rsidRDefault="7C794EAD" w:rsidP="4883BD0F">
      <w:pPr>
        <w:spacing w:line="480" w:lineRule="auto"/>
        <w:ind w:firstLine="360"/>
        <w:rPr>
          <w:rFonts w:ascii="Times New Roman" w:hAnsi="Times New Roman" w:cs="Times New Roman"/>
          <w:sz w:val="24"/>
          <w:szCs w:val="24"/>
        </w:rPr>
      </w:pPr>
      <w:r w:rsidRPr="006517D3">
        <w:rPr>
          <w:rFonts w:ascii="Times New Roman" w:hAnsi="Times New Roman" w:cs="Times New Roman"/>
          <w:sz w:val="24"/>
          <w:szCs w:val="24"/>
        </w:rPr>
        <w:t>The design for this project w</w:t>
      </w:r>
      <w:r w:rsidR="220985DB">
        <w:rPr>
          <w:rFonts w:ascii="Times New Roman" w:hAnsi="Times New Roman" w:cs="Times New Roman"/>
          <w:sz w:val="24"/>
          <w:szCs w:val="24"/>
        </w:rPr>
        <w:t>as</w:t>
      </w:r>
      <w:r w:rsidRPr="006517D3">
        <w:rPr>
          <w:rFonts w:ascii="Times New Roman" w:hAnsi="Times New Roman" w:cs="Times New Roman"/>
          <w:sz w:val="24"/>
          <w:szCs w:val="24"/>
        </w:rPr>
        <w:t xml:space="preserve"> a quality improvement project</w:t>
      </w:r>
      <w:r w:rsidR="6BA597C9" w:rsidRPr="006517D3">
        <w:rPr>
          <w:rFonts w:ascii="Times New Roman" w:hAnsi="Times New Roman" w:cs="Times New Roman"/>
          <w:sz w:val="24"/>
          <w:szCs w:val="24"/>
        </w:rPr>
        <w:t xml:space="preserve"> focused on adult patients within the emergency department</w:t>
      </w:r>
      <w:r w:rsidRPr="006517D3">
        <w:rPr>
          <w:rFonts w:ascii="Times New Roman" w:hAnsi="Times New Roman" w:cs="Times New Roman"/>
          <w:sz w:val="24"/>
          <w:szCs w:val="24"/>
        </w:rPr>
        <w:t>. Methods included:</w:t>
      </w:r>
    </w:p>
    <w:p w14:paraId="755BE08A" w14:textId="77777777" w:rsidR="00F13803" w:rsidRPr="006517D3" w:rsidRDefault="2F2E0C26" w:rsidP="3A550795">
      <w:pPr>
        <w:pStyle w:val="ListParagraph"/>
        <w:numPr>
          <w:ilvl w:val="0"/>
          <w:numId w:val="24"/>
        </w:numPr>
        <w:spacing w:line="480" w:lineRule="auto"/>
        <w:rPr>
          <w:rFonts w:eastAsiaTheme="minorEastAsia"/>
          <w:sz w:val="24"/>
          <w:szCs w:val="24"/>
        </w:rPr>
      </w:pPr>
      <w:r w:rsidRPr="3A550795">
        <w:rPr>
          <w:rFonts w:ascii="Times New Roman" w:hAnsi="Times New Roman" w:cs="Times New Roman"/>
          <w:sz w:val="24"/>
          <w:szCs w:val="24"/>
        </w:rPr>
        <w:t>Development and implementation of a paper sepsis documentation tool for the resuscitation bay at ASJH.</w:t>
      </w:r>
    </w:p>
    <w:p w14:paraId="459C4C78" w14:textId="77777777" w:rsidR="00F13803" w:rsidRPr="006517D3" w:rsidRDefault="2F2E0C26" w:rsidP="4883BD0F">
      <w:pPr>
        <w:pStyle w:val="ListParagraph"/>
        <w:numPr>
          <w:ilvl w:val="0"/>
          <w:numId w:val="24"/>
        </w:numPr>
        <w:spacing w:line="480" w:lineRule="auto"/>
        <w:rPr>
          <w:sz w:val="24"/>
          <w:szCs w:val="24"/>
        </w:rPr>
      </w:pPr>
      <w:r w:rsidRPr="3A550795">
        <w:rPr>
          <w:rFonts w:ascii="Times New Roman" w:hAnsi="Times New Roman" w:cs="Times New Roman"/>
          <w:sz w:val="24"/>
          <w:szCs w:val="24"/>
        </w:rPr>
        <w:t>Development and implementation of sepsis education materials for staff in the Emergency Department at ASJH.</w:t>
      </w:r>
    </w:p>
    <w:p w14:paraId="340A853C" w14:textId="77777777" w:rsidR="00F13803" w:rsidRPr="006517D3" w:rsidRDefault="4883BD0F" w:rsidP="4883BD0F">
      <w:pPr>
        <w:pStyle w:val="ListParagraph"/>
        <w:numPr>
          <w:ilvl w:val="0"/>
          <w:numId w:val="24"/>
        </w:numPr>
        <w:spacing w:line="480" w:lineRule="auto"/>
        <w:rPr>
          <w:sz w:val="24"/>
          <w:szCs w:val="24"/>
        </w:rPr>
      </w:pPr>
      <w:r w:rsidRPr="4883BD0F">
        <w:rPr>
          <w:rFonts w:ascii="Times New Roman" w:hAnsi="Times New Roman" w:cs="Times New Roman"/>
          <w:sz w:val="24"/>
          <w:szCs w:val="24"/>
        </w:rPr>
        <w:t>Pre-Implementation data collection: October 2020 and November 2020</w:t>
      </w:r>
    </w:p>
    <w:p w14:paraId="3DF9B55A" w14:textId="77777777" w:rsidR="00F13803" w:rsidRPr="006517D3" w:rsidRDefault="4883BD0F" w:rsidP="4883BD0F">
      <w:pPr>
        <w:pStyle w:val="ListParagraph"/>
        <w:numPr>
          <w:ilvl w:val="0"/>
          <w:numId w:val="24"/>
        </w:numPr>
        <w:spacing w:line="480" w:lineRule="auto"/>
        <w:rPr>
          <w:sz w:val="24"/>
          <w:szCs w:val="24"/>
        </w:rPr>
      </w:pPr>
      <w:r w:rsidRPr="4883BD0F">
        <w:rPr>
          <w:rFonts w:ascii="Times New Roman" w:hAnsi="Times New Roman" w:cs="Times New Roman"/>
          <w:sz w:val="24"/>
          <w:szCs w:val="24"/>
        </w:rPr>
        <w:t>Post Implementation data collection: October 2021 and November 2021</w:t>
      </w:r>
    </w:p>
    <w:p w14:paraId="6307EDBC" w14:textId="77777777" w:rsidR="00F13803" w:rsidRPr="006517D3" w:rsidRDefault="4883BD0F" w:rsidP="4883BD0F">
      <w:pPr>
        <w:pStyle w:val="ListParagraph"/>
        <w:numPr>
          <w:ilvl w:val="0"/>
          <w:numId w:val="24"/>
        </w:numPr>
        <w:spacing w:line="480" w:lineRule="auto"/>
        <w:rPr>
          <w:sz w:val="24"/>
          <w:szCs w:val="24"/>
        </w:rPr>
      </w:pPr>
      <w:r w:rsidRPr="4883BD0F">
        <w:rPr>
          <w:rFonts w:ascii="Times New Roman" w:hAnsi="Times New Roman" w:cs="Times New Roman"/>
          <w:sz w:val="24"/>
          <w:szCs w:val="24"/>
        </w:rPr>
        <w:t>Pre-Implementation Survey: to evaluate staff confidence and satisfaction with sepsis identification and previous documentation tool</w:t>
      </w:r>
    </w:p>
    <w:p w14:paraId="5D403C48" w14:textId="77777777" w:rsidR="00F13803" w:rsidRPr="006517D3" w:rsidRDefault="4883BD0F" w:rsidP="4883BD0F">
      <w:pPr>
        <w:pStyle w:val="ListParagraph"/>
        <w:numPr>
          <w:ilvl w:val="0"/>
          <w:numId w:val="24"/>
        </w:numPr>
        <w:spacing w:line="480" w:lineRule="auto"/>
        <w:rPr>
          <w:sz w:val="24"/>
          <w:szCs w:val="24"/>
        </w:rPr>
      </w:pPr>
      <w:r w:rsidRPr="4883BD0F">
        <w:rPr>
          <w:rFonts w:ascii="Times New Roman" w:hAnsi="Times New Roman" w:cs="Times New Roman"/>
          <w:sz w:val="24"/>
          <w:szCs w:val="24"/>
        </w:rPr>
        <w:t>Post Implementation Survey: to evaluate staff confidence and satisfaction with sepsis identification and new documentation tool</w:t>
      </w:r>
    </w:p>
    <w:p w14:paraId="61D9E0A1" w14:textId="77777777" w:rsidR="00F13803" w:rsidRPr="006517D3" w:rsidRDefault="4883BD0F" w:rsidP="4883BD0F">
      <w:pPr>
        <w:pStyle w:val="ListParagraph"/>
        <w:numPr>
          <w:ilvl w:val="0"/>
          <w:numId w:val="24"/>
        </w:numPr>
        <w:spacing w:line="480" w:lineRule="auto"/>
        <w:rPr>
          <w:sz w:val="24"/>
          <w:szCs w:val="24"/>
        </w:rPr>
      </w:pPr>
      <w:r w:rsidRPr="4883BD0F">
        <w:rPr>
          <w:rFonts w:ascii="Times New Roman" w:hAnsi="Times New Roman" w:cs="Times New Roman"/>
          <w:sz w:val="24"/>
          <w:szCs w:val="24"/>
        </w:rPr>
        <w:t>Evaluation of pre and post data</w:t>
      </w:r>
    </w:p>
    <w:p w14:paraId="6A3095FB" w14:textId="77777777" w:rsidR="00F13803" w:rsidRPr="006517D3" w:rsidRDefault="2F2E0C26" w:rsidP="4883BD0F">
      <w:pPr>
        <w:pStyle w:val="ListParagraph"/>
        <w:numPr>
          <w:ilvl w:val="0"/>
          <w:numId w:val="24"/>
        </w:numPr>
        <w:spacing w:line="480" w:lineRule="auto"/>
        <w:rPr>
          <w:sz w:val="24"/>
          <w:szCs w:val="24"/>
        </w:rPr>
      </w:pPr>
      <w:r w:rsidRPr="3A550795">
        <w:rPr>
          <w:rFonts w:ascii="Times New Roman" w:hAnsi="Times New Roman" w:cs="Times New Roman"/>
          <w:sz w:val="24"/>
          <w:szCs w:val="24"/>
        </w:rPr>
        <w:t>Evaluation of pre and post survey</w:t>
      </w:r>
    </w:p>
    <w:p w14:paraId="1CB9EE18" w14:textId="77777777" w:rsidR="00FD0B9D" w:rsidRPr="006517D3" w:rsidRDefault="5C4E414C" w:rsidP="006517D3">
      <w:pPr>
        <w:spacing w:line="480" w:lineRule="auto"/>
        <w:jc w:val="center"/>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t>Implementation</w:t>
      </w:r>
    </w:p>
    <w:p w14:paraId="079AAF7E" w14:textId="77777777" w:rsidR="00D820B5" w:rsidRPr="006517D3" w:rsidRDefault="00A44D96" w:rsidP="006517D3">
      <w:pPr>
        <w:spacing w:line="480" w:lineRule="auto"/>
        <w:rPr>
          <w:rFonts w:ascii="Times New Roman" w:hAnsi="Times New Roman" w:cs="Times New Roman"/>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lastRenderedPageBreak/>
        <w:tab/>
      </w:r>
      <w:r w:rsidR="2F4C2C17">
        <w:rPr>
          <w:rFonts w:ascii="Times New Roman" w:hAnsi="Times New Roman" w:cs="Times New Roman"/>
          <w:color w:val="000000"/>
          <w:sz w:val="24"/>
          <w:szCs w:val="24"/>
          <w:shd w:val="clear" w:color="auto" w:fill="FFFFFF"/>
        </w:rPr>
        <w:t xml:space="preserve">This project </w:t>
      </w:r>
      <w:r w:rsidR="1C92FF5E">
        <w:rPr>
          <w:rFonts w:ascii="Times New Roman" w:hAnsi="Times New Roman" w:cs="Times New Roman"/>
          <w:color w:val="000000"/>
          <w:sz w:val="24"/>
          <w:szCs w:val="24"/>
          <w:shd w:val="clear" w:color="auto" w:fill="FFFFFF"/>
        </w:rPr>
        <w:t>took</w:t>
      </w:r>
      <w:r w:rsidR="2F4C2C17">
        <w:rPr>
          <w:rFonts w:ascii="Times New Roman" w:hAnsi="Times New Roman" w:cs="Times New Roman"/>
          <w:color w:val="000000"/>
          <w:sz w:val="24"/>
          <w:szCs w:val="24"/>
          <w:shd w:val="clear" w:color="auto" w:fill="FFFFFF"/>
        </w:rPr>
        <w:t xml:space="preserve"> place within the emergency department of ASJH.</w:t>
      </w:r>
      <w:r w:rsidR="1C92FF5E">
        <w:rPr>
          <w:rFonts w:ascii="Times New Roman" w:hAnsi="Times New Roman" w:cs="Times New Roman"/>
          <w:color w:val="000000"/>
          <w:sz w:val="24"/>
          <w:szCs w:val="24"/>
          <w:shd w:val="clear" w:color="auto" w:fill="FFFFFF"/>
        </w:rPr>
        <w:t xml:space="preserve"> Data was collected for </w:t>
      </w:r>
      <w:r w:rsidR="3B6F1A9D" w:rsidRPr="006517D3">
        <w:rPr>
          <w:rFonts w:ascii="Times New Roman" w:hAnsi="Times New Roman" w:cs="Times New Roman"/>
          <w:color w:val="000000"/>
          <w:sz w:val="24"/>
          <w:szCs w:val="24"/>
          <w:shd w:val="clear" w:color="auto" w:fill="FFFFFF"/>
        </w:rPr>
        <w:t xml:space="preserve">a </w:t>
      </w:r>
      <w:r w:rsidR="143BCF60">
        <w:rPr>
          <w:rFonts w:ascii="Times New Roman" w:hAnsi="Times New Roman" w:cs="Times New Roman"/>
          <w:color w:val="000000"/>
          <w:sz w:val="24"/>
          <w:szCs w:val="24"/>
          <w:shd w:val="clear" w:color="auto" w:fill="FFFFFF"/>
        </w:rPr>
        <w:t>2</w:t>
      </w:r>
      <w:r w:rsidR="3B6F1A9D" w:rsidRPr="006517D3">
        <w:rPr>
          <w:rFonts w:ascii="Times New Roman" w:hAnsi="Times New Roman" w:cs="Times New Roman"/>
          <w:color w:val="000000"/>
          <w:sz w:val="24"/>
          <w:szCs w:val="24"/>
          <w:shd w:val="clear" w:color="auto" w:fill="FFFFFF"/>
        </w:rPr>
        <w:t>-month period</w:t>
      </w:r>
      <w:r w:rsidR="143BCF60">
        <w:rPr>
          <w:rFonts w:ascii="Times New Roman" w:hAnsi="Times New Roman" w:cs="Times New Roman"/>
          <w:color w:val="000000"/>
          <w:sz w:val="24"/>
          <w:szCs w:val="24"/>
          <w:shd w:val="clear" w:color="auto" w:fill="FFFFFF"/>
        </w:rPr>
        <w:t>; October 2021-November 2021</w:t>
      </w:r>
      <w:r w:rsidR="3B6F1A9D" w:rsidRPr="006517D3">
        <w:rPr>
          <w:rFonts w:ascii="Times New Roman" w:hAnsi="Times New Roman" w:cs="Times New Roman"/>
          <w:color w:val="000000"/>
          <w:sz w:val="24"/>
          <w:szCs w:val="24"/>
          <w:shd w:val="clear" w:color="auto" w:fill="FFFFFF"/>
        </w:rPr>
        <w:t>. The data collected included compliance with initial lactic acid collection, blood culture collection, antibiotics administration, fluid bolus administration, repeat lactic acid, administration of vasopressors, and tissue perfusion reassessment.</w:t>
      </w:r>
      <w:r w:rsidR="0BF58BBF" w:rsidRPr="006517D3">
        <w:rPr>
          <w:rFonts w:ascii="Times New Roman" w:hAnsi="Times New Roman" w:cs="Times New Roman"/>
          <w:color w:val="000000"/>
          <w:sz w:val="24"/>
          <w:szCs w:val="24"/>
          <w:shd w:val="clear" w:color="auto" w:fill="FFFFFF"/>
        </w:rPr>
        <w:t xml:space="preserve"> Prior to implementation, a staff satisfaction</w:t>
      </w:r>
      <w:r w:rsidR="3B6F1A9D" w:rsidRPr="006517D3">
        <w:rPr>
          <w:rFonts w:ascii="Times New Roman" w:hAnsi="Times New Roman" w:cs="Times New Roman"/>
          <w:color w:val="000000"/>
          <w:sz w:val="24"/>
          <w:szCs w:val="24"/>
          <w:shd w:val="clear" w:color="auto" w:fill="FFFFFF"/>
        </w:rPr>
        <w:t>/confidence</w:t>
      </w:r>
      <w:r w:rsidR="0BF58BBF" w:rsidRPr="006517D3">
        <w:rPr>
          <w:rFonts w:ascii="Times New Roman" w:hAnsi="Times New Roman" w:cs="Times New Roman"/>
          <w:color w:val="000000"/>
          <w:sz w:val="24"/>
          <w:szCs w:val="24"/>
          <w:shd w:val="clear" w:color="auto" w:fill="FFFFFF"/>
        </w:rPr>
        <w:t xml:space="preserve"> survey w</w:t>
      </w:r>
      <w:r w:rsidR="1C92FF5E">
        <w:rPr>
          <w:rFonts w:ascii="Times New Roman" w:hAnsi="Times New Roman" w:cs="Times New Roman"/>
          <w:color w:val="000000"/>
          <w:sz w:val="24"/>
          <w:szCs w:val="24"/>
          <w:shd w:val="clear" w:color="auto" w:fill="FFFFFF"/>
        </w:rPr>
        <w:t>as created and</w:t>
      </w:r>
      <w:r w:rsidR="0BF58BBF" w:rsidRPr="006517D3">
        <w:rPr>
          <w:rFonts w:ascii="Times New Roman" w:hAnsi="Times New Roman" w:cs="Times New Roman"/>
          <w:color w:val="000000"/>
          <w:sz w:val="24"/>
          <w:szCs w:val="24"/>
          <w:shd w:val="clear" w:color="auto" w:fill="FFFFFF"/>
        </w:rPr>
        <w:t xml:space="preserve"> initiated to obtain pre-</w:t>
      </w:r>
      <w:r w:rsidR="3B6F1A9D" w:rsidRPr="006517D3">
        <w:rPr>
          <w:rFonts w:ascii="Times New Roman" w:hAnsi="Times New Roman" w:cs="Times New Roman"/>
          <w:color w:val="000000"/>
          <w:sz w:val="24"/>
          <w:szCs w:val="24"/>
          <w:shd w:val="clear" w:color="auto" w:fill="FFFFFF"/>
        </w:rPr>
        <w:t>implementation</w:t>
      </w:r>
      <w:r w:rsidR="0BF58BBF" w:rsidRPr="006517D3">
        <w:rPr>
          <w:rFonts w:ascii="Times New Roman" w:hAnsi="Times New Roman" w:cs="Times New Roman"/>
          <w:color w:val="000000"/>
          <w:sz w:val="24"/>
          <w:szCs w:val="24"/>
          <w:shd w:val="clear" w:color="auto" w:fill="FFFFFF"/>
        </w:rPr>
        <w:t xml:space="preserve"> input.</w:t>
      </w:r>
      <w:r w:rsidR="6C1B6143">
        <w:rPr>
          <w:rFonts w:ascii="Times New Roman" w:hAnsi="Times New Roman" w:cs="Times New Roman"/>
          <w:color w:val="000000"/>
          <w:sz w:val="24"/>
          <w:szCs w:val="24"/>
          <w:shd w:val="clear" w:color="auto" w:fill="FFFFFF"/>
        </w:rPr>
        <w:t xml:space="preserve"> (Appendix II)</w:t>
      </w:r>
      <w:r w:rsidR="0BF58BBF" w:rsidRPr="006517D3">
        <w:rPr>
          <w:rFonts w:ascii="Times New Roman" w:hAnsi="Times New Roman" w:cs="Times New Roman"/>
          <w:color w:val="000000"/>
          <w:sz w:val="24"/>
          <w:szCs w:val="24"/>
          <w:shd w:val="clear" w:color="auto" w:fill="FFFFFF"/>
        </w:rPr>
        <w:t xml:space="preserve"> Upon completion of the </w:t>
      </w:r>
      <w:r w:rsidR="143BCF60">
        <w:rPr>
          <w:rFonts w:ascii="Times New Roman" w:hAnsi="Times New Roman" w:cs="Times New Roman"/>
          <w:color w:val="000000"/>
          <w:sz w:val="24"/>
          <w:szCs w:val="24"/>
          <w:shd w:val="clear" w:color="auto" w:fill="FFFFFF"/>
        </w:rPr>
        <w:t>2</w:t>
      </w:r>
      <w:r w:rsidR="0BF58BBF" w:rsidRPr="006517D3">
        <w:rPr>
          <w:rFonts w:ascii="Times New Roman" w:hAnsi="Times New Roman" w:cs="Times New Roman"/>
          <w:color w:val="000000"/>
          <w:sz w:val="24"/>
          <w:szCs w:val="24"/>
          <w:shd w:val="clear" w:color="auto" w:fill="FFFFFF"/>
        </w:rPr>
        <w:t>-month period, audits were conducted to evaluate the 3- and 6-hour sepsis metrics and analyzed to assess for improvement with</w:t>
      </w:r>
      <w:r w:rsidR="143BCF60">
        <w:rPr>
          <w:rFonts w:ascii="Times New Roman" w:hAnsi="Times New Roman" w:cs="Times New Roman"/>
          <w:color w:val="000000"/>
          <w:sz w:val="24"/>
          <w:szCs w:val="24"/>
          <w:shd w:val="clear" w:color="auto" w:fill="FFFFFF"/>
        </w:rPr>
        <w:t xml:space="preserve"> the </w:t>
      </w:r>
      <w:r w:rsidR="4CA8588F">
        <w:rPr>
          <w:rFonts w:ascii="Times New Roman" w:hAnsi="Times New Roman" w:cs="Times New Roman"/>
          <w:color w:val="000000"/>
          <w:sz w:val="24"/>
          <w:szCs w:val="24"/>
          <w:shd w:val="clear" w:color="auto" w:fill="FFFFFF"/>
        </w:rPr>
        <w:t>three- and six-hour</w:t>
      </w:r>
      <w:r w:rsidR="0BF58BBF" w:rsidRPr="006517D3">
        <w:rPr>
          <w:rFonts w:ascii="Times New Roman" w:hAnsi="Times New Roman" w:cs="Times New Roman"/>
          <w:color w:val="000000"/>
          <w:sz w:val="24"/>
          <w:szCs w:val="24"/>
          <w:shd w:val="clear" w:color="auto" w:fill="FFFFFF"/>
        </w:rPr>
        <w:t xml:space="preserve"> bundle requirements</w:t>
      </w:r>
      <w:r w:rsidR="3B6F1A9D" w:rsidRPr="006517D3">
        <w:rPr>
          <w:rFonts w:ascii="Times New Roman" w:hAnsi="Times New Roman" w:cs="Times New Roman"/>
          <w:color w:val="000000"/>
          <w:sz w:val="24"/>
          <w:szCs w:val="24"/>
          <w:shd w:val="clear" w:color="auto" w:fill="FFFFFF"/>
        </w:rPr>
        <w:t xml:space="preserve"> and documentation</w:t>
      </w:r>
      <w:r w:rsidR="0BF58BBF" w:rsidRPr="006517D3">
        <w:rPr>
          <w:rFonts w:ascii="Times New Roman" w:hAnsi="Times New Roman" w:cs="Times New Roman"/>
          <w:color w:val="000000"/>
          <w:sz w:val="24"/>
          <w:szCs w:val="24"/>
          <w:shd w:val="clear" w:color="auto" w:fill="FFFFFF"/>
        </w:rPr>
        <w:t>.</w:t>
      </w:r>
      <w:r w:rsidR="48DE4423" w:rsidRPr="006517D3">
        <w:rPr>
          <w:rFonts w:ascii="Times New Roman" w:hAnsi="Times New Roman" w:cs="Times New Roman"/>
          <w:color w:val="000000"/>
          <w:sz w:val="24"/>
          <w:szCs w:val="24"/>
          <w:shd w:val="clear" w:color="auto" w:fill="FFFFFF"/>
        </w:rPr>
        <w:t xml:space="preserve"> The data </w:t>
      </w:r>
      <w:r w:rsidR="1C92FF5E">
        <w:rPr>
          <w:rFonts w:ascii="Times New Roman" w:hAnsi="Times New Roman" w:cs="Times New Roman"/>
          <w:color w:val="000000"/>
          <w:sz w:val="24"/>
          <w:szCs w:val="24"/>
          <w:shd w:val="clear" w:color="auto" w:fill="FFFFFF"/>
        </w:rPr>
        <w:t>was</w:t>
      </w:r>
      <w:r w:rsidR="48DE4423" w:rsidRPr="006517D3">
        <w:rPr>
          <w:rFonts w:ascii="Times New Roman" w:hAnsi="Times New Roman" w:cs="Times New Roman"/>
          <w:color w:val="000000"/>
          <w:sz w:val="24"/>
          <w:szCs w:val="24"/>
          <w:shd w:val="clear" w:color="auto" w:fill="FFFFFF"/>
        </w:rPr>
        <w:t xml:space="preserve"> compared to the </w:t>
      </w:r>
      <w:r w:rsidR="143BCF60">
        <w:rPr>
          <w:rFonts w:ascii="Times New Roman" w:hAnsi="Times New Roman" w:cs="Times New Roman"/>
          <w:color w:val="000000"/>
          <w:sz w:val="24"/>
          <w:szCs w:val="24"/>
          <w:shd w:val="clear" w:color="auto" w:fill="FFFFFF"/>
        </w:rPr>
        <w:t>2</w:t>
      </w:r>
      <w:r w:rsidR="48DE4423" w:rsidRPr="006517D3">
        <w:rPr>
          <w:rFonts w:ascii="Times New Roman" w:hAnsi="Times New Roman" w:cs="Times New Roman"/>
          <w:color w:val="000000"/>
          <w:sz w:val="24"/>
          <w:szCs w:val="24"/>
          <w:shd w:val="clear" w:color="auto" w:fill="FFFFFF"/>
        </w:rPr>
        <w:t>-month pre-implementation period</w:t>
      </w:r>
      <w:r w:rsidR="143BCF60">
        <w:rPr>
          <w:rFonts w:ascii="Times New Roman" w:hAnsi="Times New Roman" w:cs="Times New Roman"/>
          <w:color w:val="000000"/>
          <w:sz w:val="24"/>
          <w:szCs w:val="24"/>
          <w:shd w:val="clear" w:color="auto" w:fill="FFFFFF"/>
        </w:rPr>
        <w:t>; October 2020-Novmeber 2020 (Appendix IV)</w:t>
      </w:r>
      <w:r w:rsidR="48DE4423" w:rsidRPr="006517D3">
        <w:rPr>
          <w:rFonts w:ascii="Times New Roman" w:hAnsi="Times New Roman" w:cs="Times New Roman"/>
          <w:color w:val="000000"/>
          <w:sz w:val="24"/>
          <w:szCs w:val="24"/>
          <w:shd w:val="clear" w:color="auto" w:fill="FFFFFF"/>
        </w:rPr>
        <w:t>.</w:t>
      </w:r>
      <w:r w:rsidR="143BCF60">
        <w:rPr>
          <w:rFonts w:ascii="Times New Roman" w:hAnsi="Times New Roman" w:cs="Times New Roman"/>
          <w:color w:val="000000"/>
          <w:sz w:val="24"/>
          <w:szCs w:val="24"/>
          <w:shd w:val="clear" w:color="auto" w:fill="FFFFFF"/>
        </w:rPr>
        <w:t xml:space="preserve"> </w:t>
      </w:r>
      <w:r w:rsidR="0BF58BBF" w:rsidRPr="006517D3">
        <w:rPr>
          <w:rFonts w:ascii="Times New Roman" w:hAnsi="Times New Roman" w:cs="Times New Roman"/>
          <w:color w:val="000000"/>
          <w:sz w:val="24"/>
          <w:szCs w:val="24"/>
          <w:shd w:val="clear" w:color="auto" w:fill="FFFFFF"/>
        </w:rPr>
        <w:t>A post</w:t>
      </w:r>
      <w:r w:rsidR="3B6F1A9D" w:rsidRPr="006517D3">
        <w:rPr>
          <w:rFonts w:ascii="Times New Roman" w:hAnsi="Times New Roman" w:cs="Times New Roman"/>
          <w:color w:val="000000"/>
          <w:sz w:val="24"/>
          <w:szCs w:val="24"/>
          <w:shd w:val="clear" w:color="auto" w:fill="FFFFFF"/>
        </w:rPr>
        <w:t>-implementation</w:t>
      </w:r>
      <w:r w:rsidR="0BF58BBF" w:rsidRPr="006517D3">
        <w:rPr>
          <w:rFonts w:ascii="Times New Roman" w:hAnsi="Times New Roman" w:cs="Times New Roman"/>
          <w:color w:val="000000"/>
          <w:sz w:val="24"/>
          <w:szCs w:val="24"/>
          <w:shd w:val="clear" w:color="auto" w:fill="FFFFFF"/>
        </w:rPr>
        <w:t xml:space="preserve"> survey w</w:t>
      </w:r>
      <w:r w:rsidR="1C92FF5E">
        <w:rPr>
          <w:rFonts w:ascii="Times New Roman" w:hAnsi="Times New Roman" w:cs="Times New Roman"/>
          <w:color w:val="000000"/>
          <w:sz w:val="24"/>
          <w:szCs w:val="24"/>
          <w:shd w:val="clear" w:color="auto" w:fill="FFFFFF"/>
        </w:rPr>
        <w:t>as</w:t>
      </w:r>
      <w:r w:rsidR="0BF58BBF" w:rsidRPr="006517D3">
        <w:rPr>
          <w:rFonts w:ascii="Times New Roman" w:hAnsi="Times New Roman" w:cs="Times New Roman"/>
          <w:color w:val="000000"/>
          <w:sz w:val="24"/>
          <w:szCs w:val="24"/>
          <w:shd w:val="clear" w:color="auto" w:fill="FFFFFF"/>
        </w:rPr>
        <w:t xml:space="preserve"> also completed to assess staff satisfaction</w:t>
      </w:r>
      <w:r w:rsidR="3B6F1A9D" w:rsidRPr="006517D3">
        <w:rPr>
          <w:rFonts w:ascii="Times New Roman" w:hAnsi="Times New Roman" w:cs="Times New Roman"/>
          <w:color w:val="000000"/>
          <w:sz w:val="24"/>
          <w:szCs w:val="24"/>
          <w:shd w:val="clear" w:color="auto" w:fill="FFFFFF"/>
        </w:rPr>
        <w:t xml:space="preserve"> and confidence</w:t>
      </w:r>
      <w:r w:rsidR="143BCF60">
        <w:rPr>
          <w:rFonts w:ascii="Times New Roman" w:hAnsi="Times New Roman" w:cs="Times New Roman"/>
          <w:color w:val="000000"/>
          <w:sz w:val="24"/>
          <w:szCs w:val="24"/>
          <w:shd w:val="clear" w:color="auto" w:fill="FFFFFF"/>
        </w:rPr>
        <w:t xml:space="preserve"> (Appendix</w:t>
      </w:r>
      <w:r w:rsidR="6C1B6143">
        <w:rPr>
          <w:rFonts w:ascii="Times New Roman" w:hAnsi="Times New Roman" w:cs="Times New Roman"/>
          <w:color w:val="000000"/>
          <w:sz w:val="24"/>
          <w:szCs w:val="24"/>
          <w:shd w:val="clear" w:color="auto" w:fill="FFFFFF"/>
        </w:rPr>
        <w:t xml:space="preserve"> III</w:t>
      </w:r>
      <w:r w:rsidR="143BCF60">
        <w:rPr>
          <w:rFonts w:ascii="Times New Roman" w:hAnsi="Times New Roman" w:cs="Times New Roman"/>
          <w:color w:val="000000"/>
          <w:sz w:val="24"/>
          <w:szCs w:val="24"/>
          <w:shd w:val="clear" w:color="auto" w:fill="FFFFFF"/>
        </w:rPr>
        <w:t>)</w:t>
      </w:r>
      <w:r w:rsidR="0BF58BBF" w:rsidRPr="006517D3">
        <w:rPr>
          <w:rFonts w:ascii="Times New Roman" w:hAnsi="Times New Roman" w:cs="Times New Roman"/>
          <w:color w:val="000000"/>
          <w:sz w:val="24"/>
          <w:szCs w:val="24"/>
          <w:shd w:val="clear" w:color="auto" w:fill="FFFFFF"/>
        </w:rPr>
        <w:t>.</w:t>
      </w:r>
      <w:r w:rsidR="48DE4423" w:rsidRPr="006517D3">
        <w:rPr>
          <w:rFonts w:ascii="Times New Roman" w:hAnsi="Times New Roman" w:cs="Times New Roman"/>
          <w:color w:val="000000"/>
          <w:sz w:val="24"/>
          <w:szCs w:val="24"/>
          <w:shd w:val="clear" w:color="auto" w:fill="FFFFFF"/>
        </w:rPr>
        <w:t xml:space="preserve"> Each section is detailed below.</w:t>
      </w:r>
    </w:p>
    <w:p w14:paraId="54A9DDAE" w14:textId="77777777" w:rsidR="00D820B5" w:rsidRPr="006517D3" w:rsidRDefault="3A80E728" w:rsidP="006517D3">
      <w:pPr>
        <w:spacing w:line="480" w:lineRule="auto"/>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t>Staff Education:</w:t>
      </w:r>
    </w:p>
    <w:p w14:paraId="5D141D29" w14:textId="77777777" w:rsidR="2577B152" w:rsidRDefault="2577B152" w:rsidP="4883BD0F">
      <w:pPr>
        <w:spacing w:line="480" w:lineRule="auto"/>
        <w:ind w:firstLine="720"/>
        <w:rPr>
          <w:rFonts w:ascii="Times New Roman" w:hAnsi="Times New Roman" w:cs="Times New Roman"/>
          <w:color w:val="000000" w:themeColor="text1"/>
          <w:sz w:val="24"/>
          <w:szCs w:val="24"/>
        </w:rPr>
      </w:pPr>
      <w:r w:rsidRPr="4883BD0F">
        <w:rPr>
          <w:rFonts w:ascii="Times New Roman" w:hAnsi="Times New Roman" w:cs="Times New Roman"/>
          <w:color w:val="000000" w:themeColor="text1"/>
          <w:sz w:val="24"/>
          <w:szCs w:val="24"/>
        </w:rPr>
        <w:t xml:space="preserve">Education </w:t>
      </w:r>
      <w:r w:rsidR="61F4D074" w:rsidRPr="4883BD0F">
        <w:rPr>
          <w:rFonts w:ascii="Times New Roman" w:hAnsi="Times New Roman" w:cs="Times New Roman"/>
          <w:color w:val="000000" w:themeColor="text1"/>
          <w:sz w:val="24"/>
          <w:szCs w:val="24"/>
        </w:rPr>
        <w:t>was</w:t>
      </w:r>
      <w:r w:rsidRPr="4883BD0F">
        <w:rPr>
          <w:rFonts w:ascii="Times New Roman" w:hAnsi="Times New Roman" w:cs="Times New Roman"/>
          <w:color w:val="000000" w:themeColor="text1"/>
          <w:sz w:val="24"/>
          <w:szCs w:val="24"/>
        </w:rPr>
        <w:t xml:space="preserve"> provided at daily staff huddles and</w:t>
      </w:r>
      <w:r w:rsidR="6BA597C9" w:rsidRPr="4883BD0F">
        <w:rPr>
          <w:rFonts w:ascii="Times New Roman" w:hAnsi="Times New Roman" w:cs="Times New Roman"/>
          <w:color w:val="000000" w:themeColor="text1"/>
          <w:sz w:val="24"/>
          <w:szCs w:val="24"/>
        </w:rPr>
        <w:t xml:space="preserve"> small </w:t>
      </w:r>
      <w:r w:rsidRPr="4883BD0F">
        <w:rPr>
          <w:rFonts w:ascii="Times New Roman" w:hAnsi="Times New Roman" w:cs="Times New Roman"/>
          <w:color w:val="000000" w:themeColor="text1"/>
          <w:sz w:val="24"/>
          <w:szCs w:val="24"/>
        </w:rPr>
        <w:t xml:space="preserve">in-person small groups to nursing. </w:t>
      </w:r>
      <w:r w:rsidR="761836FA" w:rsidRPr="4883BD0F">
        <w:rPr>
          <w:rFonts w:ascii="Times New Roman" w:hAnsi="Times New Roman" w:cs="Times New Roman"/>
          <w:color w:val="000000" w:themeColor="text1"/>
          <w:sz w:val="24"/>
          <w:szCs w:val="24"/>
        </w:rPr>
        <w:t>This education w</w:t>
      </w:r>
      <w:r w:rsidR="61F4D074" w:rsidRPr="4883BD0F">
        <w:rPr>
          <w:rFonts w:ascii="Times New Roman" w:hAnsi="Times New Roman" w:cs="Times New Roman"/>
          <w:color w:val="000000" w:themeColor="text1"/>
          <w:sz w:val="24"/>
          <w:szCs w:val="24"/>
        </w:rPr>
        <w:t>as</w:t>
      </w:r>
      <w:r w:rsidR="761836FA" w:rsidRPr="4883BD0F">
        <w:rPr>
          <w:rFonts w:ascii="Times New Roman" w:hAnsi="Times New Roman" w:cs="Times New Roman"/>
          <w:color w:val="000000" w:themeColor="text1"/>
          <w:sz w:val="24"/>
          <w:szCs w:val="24"/>
        </w:rPr>
        <w:t xml:space="preserve"> provided by the emergency department educator, department quality coordinator, and the department sepsis champions.</w:t>
      </w:r>
      <w:r w:rsidRPr="4883BD0F">
        <w:rPr>
          <w:rFonts w:ascii="Times New Roman" w:hAnsi="Times New Roman" w:cs="Times New Roman"/>
          <w:color w:val="000000" w:themeColor="text1"/>
          <w:sz w:val="24"/>
          <w:szCs w:val="24"/>
        </w:rPr>
        <w:t xml:space="preserve"> Due to Covid-19 restrictions the in-person small group sessions </w:t>
      </w:r>
      <w:r w:rsidR="61F4D074" w:rsidRPr="4883BD0F">
        <w:rPr>
          <w:rFonts w:ascii="Times New Roman" w:hAnsi="Times New Roman" w:cs="Times New Roman"/>
          <w:color w:val="000000" w:themeColor="text1"/>
          <w:sz w:val="24"/>
          <w:szCs w:val="24"/>
        </w:rPr>
        <w:t>occurred</w:t>
      </w:r>
      <w:r w:rsidRPr="4883BD0F">
        <w:rPr>
          <w:rFonts w:ascii="Times New Roman" w:hAnsi="Times New Roman" w:cs="Times New Roman"/>
          <w:color w:val="000000" w:themeColor="text1"/>
          <w:sz w:val="24"/>
          <w:szCs w:val="24"/>
        </w:rPr>
        <w:t xml:space="preserve"> </w:t>
      </w:r>
      <w:r w:rsidR="7DA906DE" w:rsidRPr="4883BD0F">
        <w:rPr>
          <w:rFonts w:ascii="Times New Roman" w:hAnsi="Times New Roman" w:cs="Times New Roman"/>
          <w:color w:val="000000" w:themeColor="text1"/>
          <w:sz w:val="24"/>
          <w:szCs w:val="24"/>
        </w:rPr>
        <w:t xml:space="preserve">by </w:t>
      </w:r>
      <w:r w:rsidRPr="4883BD0F">
        <w:rPr>
          <w:rFonts w:ascii="Times New Roman" w:hAnsi="Times New Roman" w:cs="Times New Roman"/>
          <w:color w:val="000000" w:themeColor="text1"/>
          <w:sz w:val="24"/>
          <w:szCs w:val="24"/>
        </w:rPr>
        <w:t>practicing social distancing</w:t>
      </w:r>
      <w:r w:rsidR="577CEFAE" w:rsidRPr="4883BD0F">
        <w:rPr>
          <w:rFonts w:ascii="Times New Roman" w:hAnsi="Times New Roman" w:cs="Times New Roman"/>
          <w:color w:val="000000" w:themeColor="text1"/>
          <w:sz w:val="24"/>
          <w:szCs w:val="24"/>
        </w:rPr>
        <w:t>, limiting numbers,</w:t>
      </w:r>
      <w:r w:rsidRPr="4883BD0F">
        <w:rPr>
          <w:rFonts w:ascii="Times New Roman" w:hAnsi="Times New Roman" w:cs="Times New Roman"/>
          <w:color w:val="000000" w:themeColor="text1"/>
          <w:sz w:val="24"/>
          <w:szCs w:val="24"/>
        </w:rPr>
        <w:t xml:space="preserve"> and masking.</w:t>
      </w:r>
      <w:r w:rsidR="761836FA" w:rsidRPr="4883BD0F">
        <w:rPr>
          <w:rFonts w:ascii="Times New Roman" w:hAnsi="Times New Roman" w:cs="Times New Roman"/>
          <w:color w:val="000000" w:themeColor="text1"/>
          <w:sz w:val="24"/>
          <w:szCs w:val="24"/>
        </w:rPr>
        <w:t xml:space="preserve"> The in-person sessions</w:t>
      </w:r>
      <w:r w:rsidR="61F4D074" w:rsidRPr="4883BD0F">
        <w:rPr>
          <w:rFonts w:ascii="Times New Roman" w:hAnsi="Times New Roman" w:cs="Times New Roman"/>
          <w:color w:val="000000" w:themeColor="text1"/>
          <w:sz w:val="24"/>
          <w:szCs w:val="24"/>
        </w:rPr>
        <w:t xml:space="preserve"> </w:t>
      </w:r>
      <w:r w:rsidR="577CEFAE" w:rsidRPr="4883BD0F">
        <w:rPr>
          <w:rFonts w:ascii="Times New Roman" w:hAnsi="Times New Roman" w:cs="Times New Roman"/>
          <w:color w:val="000000" w:themeColor="text1"/>
          <w:sz w:val="24"/>
          <w:szCs w:val="24"/>
        </w:rPr>
        <w:t>focused on sepsis awareness, recognition, treatment/management, and the proposed</w:t>
      </w:r>
      <w:r w:rsidR="3D26A3C9" w:rsidRPr="4883BD0F">
        <w:rPr>
          <w:rFonts w:ascii="Times New Roman" w:hAnsi="Times New Roman" w:cs="Times New Roman"/>
          <w:color w:val="000000" w:themeColor="text1"/>
          <w:sz w:val="24"/>
          <w:szCs w:val="24"/>
        </w:rPr>
        <w:t xml:space="preserve"> </w:t>
      </w:r>
      <w:r w:rsidR="577CEFAE" w:rsidRPr="4883BD0F">
        <w:rPr>
          <w:rFonts w:ascii="Times New Roman" w:hAnsi="Times New Roman" w:cs="Times New Roman"/>
          <w:color w:val="000000" w:themeColor="text1"/>
          <w:sz w:val="24"/>
          <w:szCs w:val="24"/>
        </w:rPr>
        <w:t>documentation tool</w:t>
      </w:r>
      <w:r w:rsidR="761836FA" w:rsidRPr="4883BD0F">
        <w:rPr>
          <w:rFonts w:ascii="Times New Roman" w:hAnsi="Times New Roman" w:cs="Times New Roman"/>
          <w:color w:val="000000" w:themeColor="text1"/>
          <w:sz w:val="24"/>
          <w:szCs w:val="24"/>
        </w:rPr>
        <w:t xml:space="preserve">. Staff huddles </w:t>
      </w:r>
      <w:r w:rsidR="61F4D074" w:rsidRPr="4883BD0F">
        <w:rPr>
          <w:rFonts w:ascii="Times New Roman" w:hAnsi="Times New Roman" w:cs="Times New Roman"/>
          <w:color w:val="000000" w:themeColor="text1"/>
          <w:sz w:val="24"/>
          <w:szCs w:val="24"/>
        </w:rPr>
        <w:t>included</w:t>
      </w:r>
      <w:r w:rsidR="761836FA" w:rsidRPr="4883BD0F">
        <w:rPr>
          <w:rFonts w:ascii="Times New Roman" w:hAnsi="Times New Roman" w:cs="Times New Roman"/>
          <w:color w:val="000000" w:themeColor="text1"/>
          <w:sz w:val="24"/>
          <w:szCs w:val="24"/>
        </w:rPr>
        <w:t xml:space="preserve"> brief five-to-ten-minute sessions discussing utilization of the proposed tools.</w:t>
      </w:r>
    </w:p>
    <w:p w14:paraId="38F60DB7" w14:textId="76289AE4" w:rsidR="00A44D96" w:rsidRPr="006517D3" w:rsidRDefault="7FE2FDC0" w:rsidP="4883BD0F">
      <w:pPr>
        <w:spacing w:line="480" w:lineRule="auto"/>
        <w:ind w:firstLine="720"/>
        <w:rPr>
          <w:rFonts w:ascii="Times New Roman" w:hAnsi="Times New Roman" w:cs="Times New Roman"/>
          <w:color w:val="000000" w:themeColor="text1"/>
          <w:sz w:val="24"/>
          <w:szCs w:val="24"/>
        </w:rPr>
      </w:pPr>
      <w:r w:rsidRPr="006517D3">
        <w:rPr>
          <w:rFonts w:ascii="Times New Roman" w:hAnsi="Times New Roman" w:cs="Times New Roman"/>
          <w:color w:val="000000"/>
          <w:sz w:val="24"/>
          <w:szCs w:val="24"/>
          <w:shd w:val="clear" w:color="auto" w:fill="FFFFFF"/>
        </w:rPr>
        <w:t>Staff education include</w:t>
      </w:r>
      <w:r w:rsidR="1C92FF5E">
        <w:rPr>
          <w:rFonts w:ascii="Times New Roman" w:hAnsi="Times New Roman" w:cs="Times New Roman"/>
          <w:color w:val="000000"/>
          <w:sz w:val="24"/>
          <w:szCs w:val="24"/>
          <w:shd w:val="clear" w:color="auto" w:fill="FFFFFF"/>
        </w:rPr>
        <w:t>d</w:t>
      </w:r>
      <w:r w:rsidRPr="006517D3">
        <w:rPr>
          <w:rFonts w:ascii="Times New Roman" w:hAnsi="Times New Roman" w:cs="Times New Roman"/>
          <w:color w:val="000000"/>
          <w:sz w:val="24"/>
          <w:szCs w:val="24"/>
          <w:shd w:val="clear" w:color="auto" w:fill="FFFFFF"/>
        </w:rPr>
        <w:t xml:space="preserve"> background of </w:t>
      </w:r>
      <w:r w:rsidR="3B6F1A9D" w:rsidRPr="006517D3">
        <w:rPr>
          <w:rFonts w:ascii="Times New Roman" w:hAnsi="Times New Roman" w:cs="Times New Roman"/>
          <w:color w:val="000000"/>
          <w:sz w:val="24"/>
          <w:szCs w:val="24"/>
          <w:shd w:val="clear" w:color="auto" w:fill="FFFFFF"/>
        </w:rPr>
        <w:t>the identification of</w:t>
      </w:r>
      <w:r w:rsidRPr="006517D3">
        <w:rPr>
          <w:rFonts w:ascii="Times New Roman" w:hAnsi="Times New Roman" w:cs="Times New Roman"/>
          <w:color w:val="000000"/>
          <w:sz w:val="24"/>
          <w:szCs w:val="24"/>
          <w:shd w:val="clear" w:color="auto" w:fill="FFFFFF"/>
        </w:rPr>
        <w:t xml:space="preserve"> sepsis, signs/symptoms the patient may present with (SIRS/Organ Dysfunction),</w:t>
      </w:r>
      <w:r w:rsidR="0BF58BBF" w:rsidRPr="006517D3">
        <w:rPr>
          <w:rFonts w:ascii="Times New Roman" w:hAnsi="Times New Roman" w:cs="Times New Roman"/>
          <w:color w:val="000000"/>
          <w:sz w:val="24"/>
          <w:szCs w:val="24"/>
          <w:shd w:val="clear" w:color="auto" w:fill="FFFFFF"/>
        </w:rPr>
        <w:t xml:space="preserve"> </w:t>
      </w:r>
      <w:r w:rsidRPr="006517D3">
        <w:rPr>
          <w:rFonts w:ascii="Times New Roman" w:hAnsi="Times New Roman" w:cs="Times New Roman"/>
          <w:color w:val="000000"/>
          <w:sz w:val="24"/>
          <w:szCs w:val="24"/>
          <w:shd w:val="clear" w:color="auto" w:fill="FFFFFF"/>
        </w:rPr>
        <w:t>required interventions and documentation</w:t>
      </w:r>
      <w:r w:rsidR="0BF58BBF" w:rsidRPr="006517D3">
        <w:rPr>
          <w:rFonts w:ascii="Times New Roman" w:hAnsi="Times New Roman" w:cs="Times New Roman"/>
          <w:color w:val="000000"/>
          <w:sz w:val="24"/>
          <w:szCs w:val="24"/>
          <w:shd w:val="clear" w:color="auto" w:fill="FFFFFF"/>
        </w:rPr>
        <w:t xml:space="preserve">, and information regarding the new </w:t>
      </w:r>
      <w:r w:rsidR="1C92FF5E">
        <w:rPr>
          <w:rFonts w:ascii="Times New Roman" w:hAnsi="Times New Roman" w:cs="Times New Roman"/>
          <w:color w:val="000000"/>
          <w:sz w:val="24"/>
          <w:szCs w:val="24"/>
          <w:shd w:val="clear" w:color="auto" w:fill="FFFFFF"/>
        </w:rPr>
        <w:t xml:space="preserve">documentation </w:t>
      </w:r>
      <w:r w:rsidR="0BF58BBF" w:rsidRPr="006517D3">
        <w:rPr>
          <w:rFonts w:ascii="Times New Roman" w:hAnsi="Times New Roman" w:cs="Times New Roman"/>
          <w:color w:val="000000"/>
          <w:sz w:val="24"/>
          <w:szCs w:val="24"/>
          <w:shd w:val="clear" w:color="auto" w:fill="FFFFFF"/>
        </w:rPr>
        <w:t>tool and process</w:t>
      </w:r>
      <w:r w:rsidR="3B6F1A9D" w:rsidRPr="006517D3">
        <w:rPr>
          <w:rFonts w:ascii="Times New Roman" w:hAnsi="Times New Roman" w:cs="Times New Roman"/>
          <w:color w:val="000000"/>
          <w:sz w:val="24"/>
          <w:szCs w:val="24"/>
          <w:shd w:val="clear" w:color="auto" w:fill="FFFFFF"/>
        </w:rPr>
        <w:t>es</w:t>
      </w:r>
      <w:r w:rsidR="0BF58BBF" w:rsidRPr="006517D3">
        <w:rPr>
          <w:rFonts w:ascii="Times New Roman" w:hAnsi="Times New Roman" w:cs="Times New Roman"/>
          <w:color w:val="000000"/>
          <w:sz w:val="24"/>
          <w:szCs w:val="24"/>
          <w:shd w:val="clear" w:color="auto" w:fill="FFFFFF"/>
        </w:rPr>
        <w:t xml:space="preserve"> being implemented</w:t>
      </w:r>
      <w:r w:rsidRPr="006517D3">
        <w:rPr>
          <w:rFonts w:ascii="Times New Roman" w:hAnsi="Times New Roman" w:cs="Times New Roman"/>
          <w:color w:val="000000"/>
          <w:sz w:val="24"/>
          <w:szCs w:val="24"/>
          <w:shd w:val="clear" w:color="auto" w:fill="FFFFFF"/>
        </w:rPr>
        <w:t xml:space="preserve"> (Appendix V)</w:t>
      </w:r>
      <w:r w:rsidR="006E22DE">
        <w:rPr>
          <w:rFonts w:ascii="Times New Roman" w:hAnsi="Times New Roman" w:cs="Times New Roman"/>
          <w:color w:val="000000"/>
          <w:sz w:val="24"/>
          <w:szCs w:val="24"/>
          <w:shd w:val="clear" w:color="auto" w:fill="FFFFFF"/>
        </w:rPr>
        <w:t>.</w:t>
      </w:r>
      <w:r w:rsidRPr="006517D3">
        <w:rPr>
          <w:rFonts w:ascii="Times New Roman" w:hAnsi="Times New Roman" w:cs="Times New Roman"/>
          <w:color w:val="000000"/>
          <w:sz w:val="24"/>
          <w:szCs w:val="24"/>
          <w:shd w:val="clear" w:color="auto" w:fill="FFFFFF"/>
        </w:rPr>
        <w:t xml:space="preserve"> This information was provided at unit huddles and via rounding throughout the </w:t>
      </w:r>
      <w:r w:rsidRPr="006517D3">
        <w:rPr>
          <w:rFonts w:ascii="Times New Roman" w:hAnsi="Times New Roman" w:cs="Times New Roman"/>
          <w:color w:val="000000"/>
          <w:sz w:val="24"/>
          <w:szCs w:val="24"/>
          <w:shd w:val="clear" w:color="auto" w:fill="FFFFFF"/>
        </w:rPr>
        <w:lastRenderedPageBreak/>
        <w:t>department. Tracking demonstrated that 75.5% of the emergency department nurses received education. Education was also provided to all new nurses and new to specialty nurses at an ED orientation class. This education included a sepsis presentation, blood culture education, and the completion of a sepsis case stud</w:t>
      </w:r>
      <w:r w:rsidR="006E22DE">
        <w:rPr>
          <w:rFonts w:ascii="Times New Roman" w:hAnsi="Times New Roman" w:cs="Times New Roman"/>
          <w:color w:val="000000"/>
          <w:sz w:val="24"/>
          <w:szCs w:val="24"/>
          <w:shd w:val="clear" w:color="auto" w:fill="FFFFFF"/>
        </w:rPr>
        <w:t>y</w:t>
      </w:r>
      <w:r w:rsidRPr="006517D3">
        <w:rPr>
          <w:rFonts w:ascii="Times New Roman" w:hAnsi="Times New Roman" w:cs="Times New Roman"/>
          <w:color w:val="000000"/>
          <w:sz w:val="24"/>
          <w:szCs w:val="24"/>
          <w:shd w:val="clear" w:color="auto" w:fill="FFFFFF"/>
        </w:rPr>
        <w:t xml:space="preserve"> (Appendix VI)</w:t>
      </w:r>
      <w:r w:rsidR="006E22DE">
        <w:rPr>
          <w:rFonts w:ascii="Times New Roman" w:hAnsi="Times New Roman" w:cs="Times New Roman"/>
          <w:color w:val="000000"/>
          <w:sz w:val="24"/>
          <w:szCs w:val="24"/>
          <w:shd w:val="clear" w:color="auto" w:fill="FFFFFF"/>
        </w:rPr>
        <w:t>.</w:t>
      </w:r>
      <w:r w:rsidRPr="006517D3">
        <w:rPr>
          <w:rFonts w:ascii="Times New Roman" w:hAnsi="Times New Roman" w:cs="Times New Roman"/>
          <w:color w:val="000000"/>
          <w:sz w:val="24"/>
          <w:szCs w:val="24"/>
          <w:shd w:val="clear" w:color="auto" w:fill="FFFFFF"/>
        </w:rPr>
        <w:t xml:space="preserve"> Additionally, post implementation, staff were provided the sepsis key messages (Appendix V) and a sepsis case study (</w:t>
      </w:r>
      <w:r w:rsidR="006E22DE">
        <w:rPr>
          <w:rFonts w:ascii="Times New Roman" w:hAnsi="Times New Roman" w:cs="Times New Roman"/>
          <w:color w:val="000000"/>
          <w:sz w:val="24"/>
          <w:szCs w:val="24"/>
          <w:shd w:val="clear" w:color="auto" w:fill="FFFFFF"/>
        </w:rPr>
        <w:t xml:space="preserve">Appendix </w:t>
      </w:r>
      <w:r w:rsidRPr="006517D3">
        <w:rPr>
          <w:rFonts w:ascii="Times New Roman" w:hAnsi="Times New Roman" w:cs="Times New Roman"/>
          <w:color w:val="000000"/>
          <w:sz w:val="24"/>
          <w:szCs w:val="24"/>
          <w:shd w:val="clear" w:color="auto" w:fill="FFFFFF"/>
        </w:rPr>
        <w:t xml:space="preserve">VII) via a google classroom. </w:t>
      </w:r>
    </w:p>
    <w:p w14:paraId="511FC753" w14:textId="77777777" w:rsidR="00A44D96" w:rsidRPr="006517D3" w:rsidRDefault="2F2E0C26" w:rsidP="3A550795">
      <w:pPr>
        <w:spacing w:line="480" w:lineRule="auto"/>
        <w:ind w:firstLine="720"/>
        <w:rPr>
          <w:rFonts w:ascii="Times New Roman" w:hAnsi="Times New Roman" w:cs="Times New Roman"/>
          <w:color w:val="000000"/>
          <w:sz w:val="24"/>
          <w:szCs w:val="24"/>
          <w:shd w:val="clear" w:color="auto" w:fill="FFFFFF"/>
        </w:rPr>
      </w:pPr>
      <w:r w:rsidRPr="3A550795">
        <w:rPr>
          <w:rFonts w:ascii="Times New Roman" w:hAnsi="Times New Roman" w:cs="Times New Roman"/>
          <w:color w:val="000000" w:themeColor="text1"/>
          <w:sz w:val="24"/>
          <w:szCs w:val="24"/>
        </w:rPr>
        <w:t>Additionally, as September is sepsis awareness month, sepsis awareness bags were distributed to the staff throughout the month. The contents of these bags included a sepsis badge buddy card, candy with a sepsis fact on the bag, a sepsis pamphlet (Appendix VIII), and a “k</w:t>
      </w:r>
      <w:r w:rsidRPr="3A550795">
        <w:rPr>
          <w:rFonts w:ascii="Times New Roman" w:hAnsi="Times New Roman" w:cs="Times New Roman"/>
          <w:color w:val="FF0000"/>
          <w:sz w:val="24"/>
          <w:szCs w:val="24"/>
        </w:rPr>
        <w:t>no</w:t>
      </w:r>
      <w:r w:rsidRPr="3A550795">
        <w:rPr>
          <w:rFonts w:ascii="Times New Roman" w:hAnsi="Times New Roman" w:cs="Times New Roman"/>
          <w:color w:val="000000" w:themeColor="text1"/>
          <w:sz w:val="24"/>
          <w:szCs w:val="24"/>
        </w:rPr>
        <w:t>w” sepsis pen. A banner was also displayed near the breakroom.</w:t>
      </w:r>
    </w:p>
    <w:p w14:paraId="4FDB1C6E" w14:textId="77777777" w:rsidR="00D820B5" w:rsidRPr="006517D3" w:rsidRDefault="00D820B5" w:rsidP="006517D3">
      <w:pPr>
        <w:spacing w:line="480" w:lineRule="auto"/>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t>Paper Documentation Tool:</w:t>
      </w:r>
    </w:p>
    <w:p w14:paraId="7B962F69" w14:textId="77777777" w:rsidR="00A44D96" w:rsidRPr="006517D3" w:rsidRDefault="00D820B5" w:rsidP="006517D3">
      <w:pPr>
        <w:spacing w:line="480" w:lineRule="auto"/>
        <w:rPr>
          <w:rFonts w:ascii="Times New Roman" w:hAnsi="Times New Roman" w:cs="Times New Roman"/>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tab/>
      </w:r>
      <w:r w:rsidR="0BF58BBF" w:rsidRPr="006517D3">
        <w:rPr>
          <w:rFonts w:ascii="Times New Roman" w:hAnsi="Times New Roman" w:cs="Times New Roman"/>
          <w:color w:val="000000"/>
          <w:sz w:val="24"/>
          <w:szCs w:val="24"/>
          <w:shd w:val="clear" w:color="auto" w:fill="FFFFFF"/>
        </w:rPr>
        <w:t>The paper documentation tool w</w:t>
      </w:r>
      <w:r w:rsidR="1C92FF5E">
        <w:rPr>
          <w:rFonts w:ascii="Times New Roman" w:hAnsi="Times New Roman" w:cs="Times New Roman"/>
          <w:color w:val="000000"/>
          <w:sz w:val="24"/>
          <w:szCs w:val="24"/>
          <w:shd w:val="clear" w:color="auto" w:fill="FFFFFF"/>
        </w:rPr>
        <w:t>as</w:t>
      </w:r>
      <w:r w:rsidR="0BF58BBF" w:rsidRPr="006517D3">
        <w:rPr>
          <w:rFonts w:ascii="Times New Roman" w:hAnsi="Times New Roman" w:cs="Times New Roman"/>
          <w:color w:val="000000"/>
          <w:sz w:val="24"/>
          <w:szCs w:val="24"/>
          <w:shd w:val="clear" w:color="auto" w:fill="FFFFFF"/>
        </w:rPr>
        <w:t xml:space="preserve"> approved by the project committee and department leadership prior to implementation.</w:t>
      </w:r>
      <w:r w:rsidR="6C1B6143">
        <w:rPr>
          <w:rFonts w:ascii="Times New Roman" w:hAnsi="Times New Roman" w:cs="Times New Roman"/>
          <w:color w:val="000000"/>
          <w:sz w:val="24"/>
          <w:szCs w:val="24"/>
          <w:shd w:val="clear" w:color="auto" w:fill="FFFFFF"/>
        </w:rPr>
        <w:t xml:space="preserve"> </w:t>
      </w:r>
      <w:r w:rsidR="1CBD1CB2" w:rsidRPr="006517D3">
        <w:rPr>
          <w:rFonts w:ascii="Times New Roman" w:hAnsi="Times New Roman" w:cs="Times New Roman"/>
          <w:color w:val="000000"/>
          <w:sz w:val="24"/>
          <w:szCs w:val="24"/>
          <w:shd w:val="clear" w:color="auto" w:fill="FFFFFF"/>
        </w:rPr>
        <w:t>The tool w</w:t>
      </w:r>
      <w:r w:rsidR="1C92FF5E">
        <w:rPr>
          <w:rFonts w:ascii="Times New Roman" w:hAnsi="Times New Roman" w:cs="Times New Roman"/>
          <w:color w:val="000000"/>
          <w:sz w:val="24"/>
          <w:szCs w:val="24"/>
          <w:shd w:val="clear" w:color="auto" w:fill="FFFFFF"/>
        </w:rPr>
        <w:t>as</w:t>
      </w:r>
      <w:r w:rsidR="025FEC01" w:rsidRPr="006517D3">
        <w:rPr>
          <w:rFonts w:ascii="Times New Roman" w:hAnsi="Times New Roman" w:cs="Times New Roman"/>
          <w:color w:val="000000"/>
          <w:sz w:val="24"/>
          <w:szCs w:val="24"/>
          <w:shd w:val="clear" w:color="auto" w:fill="FFFFFF"/>
        </w:rPr>
        <w:t xml:space="preserve"> barcoded and ha</w:t>
      </w:r>
      <w:r w:rsidR="1C92FF5E">
        <w:rPr>
          <w:rFonts w:ascii="Times New Roman" w:hAnsi="Times New Roman" w:cs="Times New Roman"/>
          <w:color w:val="000000"/>
          <w:sz w:val="24"/>
          <w:szCs w:val="24"/>
          <w:shd w:val="clear" w:color="auto" w:fill="FFFFFF"/>
        </w:rPr>
        <w:t>s</w:t>
      </w:r>
      <w:r w:rsidR="025FEC01" w:rsidRPr="006517D3">
        <w:rPr>
          <w:rFonts w:ascii="Times New Roman" w:hAnsi="Times New Roman" w:cs="Times New Roman"/>
          <w:color w:val="000000"/>
          <w:sz w:val="24"/>
          <w:szCs w:val="24"/>
          <w:shd w:val="clear" w:color="auto" w:fill="FFFFFF"/>
        </w:rPr>
        <w:t xml:space="preserve"> an order number so it can be considered a permanent part of the patient’s chart. Barcoding the form also reduce</w:t>
      </w:r>
      <w:r w:rsidR="1C92FF5E">
        <w:rPr>
          <w:rFonts w:ascii="Times New Roman" w:hAnsi="Times New Roman" w:cs="Times New Roman"/>
          <w:color w:val="000000"/>
          <w:sz w:val="24"/>
          <w:szCs w:val="24"/>
          <w:shd w:val="clear" w:color="auto" w:fill="FFFFFF"/>
        </w:rPr>
        <w:t>d</w:t>
      </w:r>
      <w:r w:rsidR="025FEC01" w:rsidRPr="006517D3">
        <w:rPr>
          <w:rFonts w:ascii="Times New Roman" w:hAnsi="Times New Roman" w:cs="Times New Roman"/>
          <w:color w:val="000000"/>
          <w:sz w:val="24"/>
          <w:szCs w:val="24"/>
          <w:shd w:val="clear" w:color="auto" w:fill="FFFFFF"/>
        </w:rPr>
        <w:t xml:space="preserve"> the need for staff to document in multiple areas. All </w:t>
      </w:r>
      <w:r w:rsidR="202072C3" w:rsidRPr="006517D3">
        <w:rPr>
          <w:rFonts w:ascii="Times New Roman" w:hAnsi="Times New Roman" w:cs="Times New Roman"/>
          <w:color w:val="000000"/>
          <w:sz w:val="24"/>
          <w:szCs w:val="24"/>
          <w:shd w:val="clear" w:color="auto" w:fill="FFFFFF"/>
        </w:rPr>
        <w:t xml:space="preserve">CMS </w:t>
      </w:r>
      <w:r w:rsidR="025FEC01" w:rsidRPr="006517D3">
        <w:rPr>
          <w:rFonts w:ascii="Times New Roman" w:hAnsi="Times New Roman" w:cs="Times New Roman"/>
          <w:color w:val="000000"/>
          <w:sz w:val="24"/>
          <w:szCs w:val="24"/>
          <w:shd w:val="clear" w:color="auto" w:fill="FFFFFF"/>
        </w:rPr>
        <w:t xml:space="preserve">requirements </w:t>
      </w:r>
      <w:r w:rsidR="1C92FF5E">
        <w:rPr>
          <w:rFonts w:ascii="Times New Roman" w:hAnsi="Times New Roman" w:cs="Times New Roman"/>
          <w:color w:val="000000"/>
          <w:sz w:val="24"/>
          <w:szCs w:val="24"/>
          <w:shd w:val="clear" w:color="auto" w:fill="FFFFFF"/>
        </w:rPr>
        <w:t xml:space="preserve">are </w:t>
      </w:r>
      <w:r w:rsidR="025FEC01" w:rsidRPr="006517D3">
        <w:rPr>
          <w:rFonts w:ascii="Times New Roman" w:hAnsi="Times New Roman" w:cs="Times New Roman"/>
          <w:color w:val="000000"/>
          <w:sz w:val="24"/>
          <w:szCs w:val="24"/>
          <w:shd w:val="clear" w:color="auto" w:fill="FFFFFF"/>
        </w:rPr>
        <w:t>on one form ensuring that staff</w:t>
      </w:r>
      <w:r w:rsidR="202072C3" w:rsidRPr="006517D3">
        <w:rPr>
          <w:rFonts w:ascii="Times New Roman" w:hAnsi="Times New Roman" w:cs="Times New Roman"/>
          <w:color w:val="000000"/>
          <w:sz w:val="24"/>
          <w:szCs w:val="24"/>
          <w:shd w:val="clear" w:color="auto" w:fill="FFFFFF"/>
        </w:rPr>
        <w:t xml:space="preserve"> members</w:t>
      </w:r>
      <w:r w:rsidR="025FEC01" w:rsidRPr="006517D3">
        <w:rPr>
          <w:rFonts w:ascii="Times New Roman" w:hAnsi="Times New Roman" w:cs="Times New Roman"/>
          <w:color w:val="000000"/>
          <w:sz w:val="24"/>
          <w:szCs w:val="24"/>
          <w:shd w:val="clear" w:color="auto" w:fill="FFFFFF"/>
        </w:rPr>
        <w:t xml:space="preserve"> are compliant</w:t>
      </w:r>
      <w:r w:rsidR="006E22DE">
        <w:rPr>
          <w:rFonts w:ascii="Times New Roman" w:hAnsi="Times New Roman" w:cs="Times New Roman"/>
          <w:color w:val="000000"/>
          <w:sz w:val="24"/>
          <w:szCs w:val="24"/>
          <w:shd w:val="clear" w:color="auto" w:fill="FFFFFF"/>
        </w:rPr>
        <w:t xml:space="preserve"> (</w:t>
      </w:r>
      <w:r w:rsidR="7723CA92" w:rsidRPr="006517D3">
        <w:rPr>
          <w:rFonts w:ascii="Times New Roman" w:hAnsi="Times New Roman" w:cs="Times New Roman"/>
          <w:color w:val="000000"/>
          <w:sz w:val="24"/>
          <w:szCs w:val="24"/>
          <w:shd w:val="clear" w:color="auto" w:fill="FFFFFF"/>
        </w:rPr>
        <w:t>Appendix I)</w:t>
      </w:r>
      <w:r w:rsidR="006E22DE">
        <w:rPr>
          <w:rFonts w:ascii="Times New Roman" w:hAnsi="Times New Roman" w:cs="Times New Roman"/>
          <w:color w:val="000000"/>
          <w:sz w:val="24"/>
          <w:szCs w:val="24"/>
          <w:shd w:val="clear" w:color="auto" w:fill="FFFFFF"/>
        </w:rPr>
        <w:t>.</w:t>
      </w:r>
      <w:r w:rsidR="025FEC01" w:rsidRPr="006517D3">
        <w:rPr>
          <w:rFonts w:ascii="Times New Roman" w:hAnsi="Times New Roman" w:cs="Times New Roman"/>
          <w:color w:val="000000"/>
          <w:sz w:val="24"/>
          <w:szCs w:val="24"/>
          <w:shd w:val="clear" w:color="auto" w:fill="FFFFFF"/>
        </w:rPr>
        <w:t xml:space="preserve"> Upon a</w:t>
      </w:r>
      <w:r w:rsidR="1C92FF5E">
        <w:rPr>
          <w:rFonts w:ascii="Times New Roman" w:hAnsi="Times New Roman" w:cs="Times New Roman"/>
          <w:color w:val="000000"/>
          <w:sz w:val="24"/>
          <w:szCs w:val="24"/>
          <w:shd w:val="clear" w:color="auto" w:fill="FFFFFF"/>
        </w:rPr>
        <w:t>pproval, t</w:t>
      </w:r>
      <w:r w:rsidR="025FEC01" w:rsidRPr="006517D3">
        <w:rPr>
          <w:rFonts w:ascii="Times New Roman" w:hAnsi="Times New Roman" w:cs="Times New Roman"/>
          <w:color w:val="000000"/>
          <w:sz w:val="24"/>
          <w:szCs w:val="24"/>
          <w:shd w:val="clear" w:color="auto" w:fill="FFFFFF"/>
        </w:rPr>
        <w:t>he paper documentation tool w</w:t>
      </w:r>
      <w:r w:rsidR="6E9C73CA">
        <w:rPr>
          <w:rFonts w:ascii="Times New Roman" w:hAnsi="Times New Roman" w:cs="Times New Roman"/>
          <w:color w:val="000000"/>
          <w:sz w:val="24"/>
          <w:szCs w:val="24"/>
          <w:shd w:val="clear" w:color="auto" w:fill="FFFFFF"/>
        </w:rPr>
        <w:t>as</w:t>
      </w:r>
      <w:r w:rsidR="025FEC01" w:rsidRPr="006517D3">
        <w:rPr>
          <w:rFonts w:ascii="Times New Roman" w:hAnsi="Times New Roman" w:cs="Times New Roman"/>
          <w:color w:val="000000"/>
          <w:sz w:val="24"/>
          <w:szCs w:val="24"/>
          <w:shd w:val="clear" w:color="auto" w:fill="FFFFFF"/>
        </w:rPr>
        <w:t xml:space="preserve"> presented to staff for education regarding tool use and</w:t>
      </w:r>
      <w:r w:rsidR="71EC1E04" w:rsidRPr="006517D3">
        <w:rPr>
          <w:rFonts w:ascii="Times New Roman" w:hAnsi="Times New Roman" w:cs="Times New Roman"/>
          <w:color w:val="000000"/>
          <w:sz w:val="24"/>
          <w:szCs w:val="24"/>
          <w:shd w:val="clear" w:color="auto" w:fill="FFFFFF"/>
        </w:rPr>
        <w:t xml:space="preserve"> the</w:t>
      </w:r>
      <w:r w:rsidR="025FEC01" w:rsidRPr="006517D3">
        <w:rPr>
          <w:rFonts w:ascii="Times New Roman" w:hAnsi="Times New Roman" w:cs="Times New Roman"/>
          <w:color w:val="000000"/>
          <w:sz w:val="24"/>
          <w:szCs w:val="24"/>
          <w:shd w:val="clear" w:color="auto" w:fill="FFFFFF"/>
        </w:rPr>
        <w:t xml:space="preserve"> implementation process. Once staff </w:t>
      </w:r>
      <w:r w:rsidR="202072C3" w:rsidRPr="006517D3">
        <w:rPr>
          <w:rFonts w:ascii="Times New Roman" w:hAnsi="Times New Roman" w:cs="Times New Roman"/>
          <w:color w:val="000000"/>
          <w:sz w:val="24"/>
          <w:szCs w:val="24"/>
          <w:shd w:val="clear" w:color="auto" w:fill="FFFFFF"/>
        </w:rPr>
        <w:t xml:space="preserve">members </w:t>
      </w:r>
      <w:r w:rsidR="6E9C73CA">
        <w:rPr>
          <w:rFonts w:ascii="Times New Roman" w:hAnsi="Times New Roman" w:cs="Times New Roman"/>
          <w:color w:val="000000"/>
          <w:sz w:val="24"/>
          <w:szCs w:val="24"/>
          <w:shd w:val="clear" w:color="auto" w:fill="FFFFFF"/>
        </w:rPr>
        <w:t>were</w:t>
      </w:r>
      <w:r w:rsidR="025FEC01" w:rsidRPr="006517D3">
        <w:rPr>
          <w:rFonts w:ascii="Times New Roman" w:hAnsi="Times New Roman" w:cs="Times New Roman"/>
          <w:color w:val="000000"/>
          <w:sz w:val="24"/>
          <w:szCs w:val="24"/>
          <w:shd w:val="clear" w:color="auto" w:fill="FFFFFF"/>
        </w:rPr>
        <w:t xml:space="preserve"> educated on the use of the documentation tool</w:t>
      </w:r>
      <w:r w:rsidR="202072C3" w:rsidRPr="006517D3">
        <w:rPr>
          <w:rFonts w:ascii="Times New Roman" w:hAnsi="Times New Roman" w:cs="Times New Roman"/>
          <w:color w:val="000000"/>
          <w:sz w:val="24"/>
          <w:szCs w:val="24"/>
          <w:shd w:val="clear" w:color="auto" w:fill="FFFFFF"/>
        </w:rPr>
        <w:t>, th</w:t>
      </w:r>
      <w:r w:rsidR="6E9C73CA">
        <w:rPr>
          <w:rFonts w:ascii="Times New Roman" w:hAnsi="Times New Roman" w:cs="Times New Roman"/>
          <w:color w:val="000000"/>
          <w:sz w:val="24"/>
          <w:szCs w:val="24"/>
          <w:shd w:val="clear" w:color="auto" w:fill="FFFFFF"/>
        </w:rPr>
        <w:t>e</w:t>
      </w:r>
      <w:r w:rsidR="202072C3" w:rsidRPr="006517D3">
        <w:rPr>
          <w:rFonts w:ascii="Times New Roman" w:hAnsi="Times New Roman" w:cs="Times New Roman"/>
          <w:color w:val="000000"/>
          <w:sz w:val="24"/>
          <w:szCs w:val="24"/>
          <w:shd w:val="clear" w:color="auto" w:fill="FFFFFF"/>
        </w:rPr>
        <w:t xml:space="preserve"> tool </w:t>
      </w:r>
      <w:r w:rsidR="025FEC01" w:rsidRPr="006517D3">
        <w:rPr>
          <w:rFonts w:ascii="Times New Roman" w:hAnsi="Times New Roman" w:cs="Times New Roman"/>
          <w:color w:val="000000"/>
          <w:sz w:val="24"/>
          <w:szCs w:val="24"/>
          <w:shd w:val="clear" w:color="auto" w:fill="FFFFFF"/>
        </w:rPr>
        <w:t>w</w:t>
      </w:r>
      <w:r w:rsidR="6E9C73CA">
        <w:rPr>
          <w:rFonts w:ascii="Times New Roman" w:hAnsi="Times New Roman" w:cs="Times New Roman"/>
          <w:color w:val="000000"/>
          <w:sz w:val="24"/>
          <w:szCs w:val="24"/>
          <w:shd w:val="clear" w:color="auto" w:fill="FFFFFF"/>
        </w:rPr>
        <w:t>as</w:t>
      </w:r>
      <w:r w:rsidR="025FEC01" w:rsidRPr="006517D3">
        <w:rPr>
          <w:rFonts w:ascii="Times New Roman" w:hAnsi="Times New Roman" w:cs="Times New Roman"/>
          <w:color w:val="000000"/>
          <w:sz w:val="24"/>
          <w:szCs w:val="24"/>
          <w:shd w:val="clear" w:color="auto" w:fill="FFFFFF"/>
        </w:rPr>
        <w:t xml:space="preserve"> placed in each station located within the resuscitation bay. Staff </w:t>
      </w:r>
      <w:r w:rsidR="66A70401">
        <w:rPr>
          <w:rFonts w:ascii="Times New Roman" w:hAnsi="Times New Roman" w:cs="Times New Roman"/>
          <w:color w:val="000000"/>
          <w:sz w:val="24"/>
          <w:szCs w:val="24"/>
          <w:shd w:val="clear" w:color="auto" w:fill="FFFFFF"/>
        </w:rPr>
        <w:t>were</w:t>
      </w:r>
      <w:r w:rsidR="025FEC01" w:rsidRPr="006517D3">
        <w:rPr>
          <w:rFonts w:ascii="Times New Roman" w:hAnsi="Times New Roman" w:cs="Times New Roman"/>
          <w:color w:val="000000"/>
          <w:sz w:val="24"/>
          <w:szCs w:val="24"/>
          <w:shd w:val="clear" w:color="auto" w:fill="FFFFFF"/>
        </w:rPr>
        <w:t xml:space="preserve"> encouraged to utilize this form when caring for a patient suspect</w:t>
      </w:r>
      <w:r w:rsidR="4B1EC356">
        <w:rPr>
          <w:rFonts w:ascii="Times New Roman" w:hAnsi="Times New Roman" w:cs="Times New Roman"/>
          <w:color w:val="000000"/>
          <w:sz w:val="24"/>
          <w:szCs w:val="24"/>
          <w:shd w:val="clear" w:color="auto" w:fill="FFFFFF"/>
        </w:rPr>
        <w:t>ed</w:t>
      </w:r>
      <w:r w:rsidR="025FEC01" w:rsidRPr="006517D3">
        <w:rPr>
          <w:rFonts w:ascii="Times New Roman" w:hAnsi="Times New Roman" w:cs="Times New Roman"/>
          <w:color w:val="000000"/>
          <w:sz w:val="24"/>
          <w:szCs w:val="24"/>
          <w:shd w:val="clear" w:color="auto" w:fill="FFFFFF"/>
        </w:rPr>
        <w:t xml:space="preserve"> </w:t>
      </w:r>
      <w:r w:rsidR="6E9C73CA">
        <w:rPr>
          <w:rFonts w:ascii="Times New Roman" w:hAnsi="Times New Roman" w:cs="Times New Roman"/>
          <w:color w:val="000000"/>
          <w:sz w:val="24"/>
          <w:szCs w:val="24"/>
          <w:shd w:val="clear" w:color="auto" w:fill="FFFFFF"/>
        </w:rPr>
        <w:t>of</w:t>
      </w:r>
      <w:r w:rsidR="025FEC01" w:rsidRPr="006517D3">
        <w:rPr>
          <w:rFonts w:ascii="Times New Roman" w:hAnsi="Times New Roman" w:cs="Times New Roman"/>
          <w:color w:val="000000"/>
          <w:sz w:val="24"/>
          <w:szCs w:val="24"/>
          <w:shd w:val="clear" w:color="auto" w:fill="FFFFFF"/>
        </w:rPr>
        <w:t xml:space="preserve"> septic</w:t>
      </w:r>
      <w:r w:rsidR="202072C3" w:rsidRPr="006517D3">
        <w:rPr>
          <w:rFonts w:ascii="Times New Roman" w:hAnsi="Times New Roman" w:cs="Times New Roman"/>
          <w:color w:val="000000"/>
          <w:sz w:val="24"/>
          <w:szCs w:val="24"/>
          <w:shd w:val="clear" w:color="auto" w:fill="FFFFFF"/>
        </w:rPr>
        <w:t>emia</w:t>
      </w:r>
      <w:r w:rsidR="025FEC01" w:rsidRPr="006517D3">
        <w:rPr>
          <w:rFonts w:ascii="Times New Roman" w:hAnsi="Times New Roman" w:cs="Times New Roman"/>
          <w:color w:val="000000"/>
          <w:sz w:val="24"/>
          <w:szCs w:val="24"/>
          <w:shd w:val="clear" w:color="auto" w:fill="FFFFFF"/>
        </w:rPr>
        <w:t>.</w:t>
      </w:r>
      <w:r w:rsidR="202072C3" w:rsidRPr="006517D3">
        <w:rPr>
          <w:rFonts w:ascii="Times New Roman" w:hAnsi="Times New Roman" w:cs="Times New Roman"/>
          <w:color w:val="000000"/>
          <w:sz w:val="24"/>
          <w:szCs w:val="24"/>
          <w:shd w:val="clear" w:color="auto" w:fill="FFFFFF"/>
        </w:rPr>
        <w:t xml:space="preserve"> As presentation of sepsis is not always obvious, staff may initially begin documentation on the current resuscitation paper chart. </w:t>
      </w:r>
      <w:r w:rsidR="25C1887C" w:rsidRPr="006517D3">
        <w:rPr>
          <w:rFonts w:ascii="Times New Roman" w:hAnsi="Times New Roman" w:cs="Times New Roman"/>
          <w:color w:val="000000"/>
          <w:sz w:val="24"/>
          <w:szCs w:val="24"/>
          <w:shd w:val="clear" w:color="auto" w:fill="FFFFFF"/>
        </w:rPr>
        <w:t>It w</w:t>
      </w:r>
      <w:r w:rsidR="6E9C73CA">
        <w:rPr>
          <w:rFonts w:ascii="Times New Roman" w:hAnsi="Times New Roman" w:cs="Times New Roman"/>
          <w:color w:val="000000"/>
          <w:sz w:val="24"/>
          <w:szCs w:val="24"/>
          <w:shd w:val="clear" w:color="auto" w:fill="FFFFFF"/>
        </w:rPr>
        <w:t>as</w:t>
      </w:r>
      <w:r w:rsidR="25C1887C" w:rsidRPr="006517D3">
        <w:rPr>
          <w:rFonts w:ascii="Times New Roman" w:hAnsi="Times New Roman" w:cs="Times New Roman"/>
          <w:color w:val="000000"/>
          <w:sz w:val="24"/>
          <w:szCs w:val="24"/>
          <w:shd w:val="clear" w:color="auto" w:fill="FFFFFF"/>
        </w:rPr>
        <w:t xml:space="preserve"> recommended to staff that they obtain the sepsis documentation tool upon recognition of sepsis to document the sepsis metrics. Staff members w</w:t>
      </w:r>
      <w:r w:rsidR="6E9C73CA">
        <w:rPr>
          <w:rFonts w:ascii="Times New Roman" w:hAnsi="Times New Roman" w:cs="Times New Roman"/>
          <w:color w:val="000000"/>
          <w:sz w:val="24"/>
          <w:szCs w:val="24"/>
          <w:shd w:val="clear" w:color="auto" w:fill="FFFFFF"/>
        </w:rPr>
        <w:t>ere not</w:t>
      </w:r>
      <w:r w:rsidR="25C1887C" w:rsidRPr="006517D3">
        <w:rPr>
          <w:rFonts w:ascii="Times New Roman" w:hAnsi="Times New Roman" w:cs="Times New Roman"/>
          <w:color w:val="000000"/>
          <w:sz w:val="24"/>
          <w:szCs w:val="24"/>
          <w:shd w:val="clear" w:color="auto" w:fill="FFFFFF"/>
        </w:rPr>
        <w:t xml:space="preserve"> required to document these metrics on both forms, but </w:t>
      </w:r>
      <w:r w:rsidR="25C1887C" w:rsidRPr="006517D3">
        <w:rPr>
          <w:rFonts w:ascii="Times New Roman" w:hAnsi="Times New Roman" w:cs="Times New Roman"/>
          <w:color w:val="000000"/>
          <w:sz w:val="24"/>
          <w:szCs w:val="24"/>
          <w:shd w:val="clear" w:color="auto" w:fill="FFFFFF"/>
        </w:rPr>
        <w:lastRenderedPageBreak/>
        <w:t xml:space="preserve">rather </w:t>
      </w:r>
      <w:r w:rsidR="7723CA92" w:rsidRPr="006517D3">
        <w:rPr>
          <w:rFonts w:ascii="Times New Roman" w:hAnsi="Times New Roman" w:cs="Times New Roman"/>
          <w:color w:val="000000"/>
          <w:sz w:val="24"/>
          <w:szCs w:val="24"/>
          <w:shd w:val="clear" w:color="auto" w:fill="FFFFFF"/>
        </w:rPr>
        <w:t>use these forms in tandem</w:t>
      </w:r>
      <w:r w:rsidR="25C1887C" w:rsidRPr="006517D3">
        <w:rPr>
          <w:rFonts w:ascii="Times New Roman" w:hAnsi="Times New Roman" w:cs="Times New Roman"/>
          <w:color w:val="000000"/>
          <w:sz w:val="24"/>
          <w:szCs w:val="24"/>
          <w:shd w:val="clear" w:color="auto" w:fill="FFFFFF"/>
        </w:rPr>
        <w:t>.</w:t>
      </w:r>
      <w:r w:rsidR="202072C3" w:rsidRPr="006517D3">
        <w:rPr>
          <w:rFonts w:ascii="Times New Roman" w:hAnsi="Times New Roman" w:cs="Times New Roman"/>
          <w:color w:val="000000"/>
          <w:sz w:val="24"/>
          <w:szCs w:val="24"/>
          <w:shd w:val="clear" w:color="auto" w:fill="FFFFFF"/>
        </w:rPr>
        <w:t xml:space="preserve"> </w:t>
      </w:r>
      <w:r w:rsidR="025FEC01" w:rsidRPr="006517D3">
        <w:rPr>
          <w:rFonts w:ascii="Times New Roman" w:hAnsi="Times New Roman" w:cs="Times New Roman"/>
          <w:color w:val="000000"/>
          <w:sz w:val="24"/>
          <w:szCs w:val="24"/>
          <w:shd w:val="clear" w:color="auto" w:fill="FFFFFF"/>
        </w:rPr>
        <w:t>The form</w:t>
      </w:r>
      <w:r w:rsidR="6E9C73CA">
        <w:rPr>
          <w:rFonts w:ascii="Times New Roman" w:hAnsi="Times New Roman" w:cs="Times New Roman"/>
          <w:color w:val="000000"/>
          <w:sz w:val="24"/>
          <w:szCs w:val="24"/>
          <w:shd w:val="clear" w:color="auto" w:fill="FFFFFF"/>
        </w:rPr>
        <w:t xml:space="preserve"> </w:t>
      </w:r>
      <w:r w:rsidR="025FEC01" w:rsidRPr="006517D3">
        <w:rPr>
          <w:rFonts w:ascii="Times New Roman" w:hAnsi="Times New Roman" w:cs="Times New Roman"/>
          <w:color w:val="000000"/>
          <w:sz w:val="24"/>
          <w:szCs w:val="24"/>
          <w:shd w:val="clear" w:color="auto" w:fill="FFFFFF"/>
        </w:rPr>
        <w:t>stay</w:t>
      </w:r>
      <w:r w:rsidR="6E9C73CA">
        <w:rPr>
          <w:rFonts w:ascii="Times New Roman" w:hAnsi="Times New Roman" w:cs="Times New Roman"/>
          <w:color w:val="000000"/>
          <w:sz w:val="24"/>
          <w:szCs w:val="24"/>
          <w:shd w:val="clear" w:color="auto" w:fill="FFFFFF"/>
        </w:rPr>
        <w:t>ed</w:t>
      </w:r>
      <w:r w:rsidR="025FEC01" w:rsidRPr="006517D3">
        <w:rPr>
          <w:rFonts w:ascii="Times New Roman" w:hAnsi="Times New Roman" w:cs="Times New Roman"/>
          <w:color w:val="000000"/>
          <w:sz w:val="24"/>
          <w:szCs w:val="24"/>
          <w:shd w:val="clear" w:color="auto" w:fill="FFFFFF"/>
        </w:rPr>
        <w:t xml:space="preserve"> with the patient’s chart throughout the course of their </w:t>
      </w:r>
      <w:r w:rsidR="25C1887C" w:rsidRPr="006517D3">
        <w:rPr>
          <w:rFonts w:ascii="Times New Roman" w:hAnsi="Times New Roman" w:cs="Times New Roman"/>
          <w:color w:val="000000"/>
          <w:sz w:val="24"/>
          <w:szCs w:val="24"/>
          <w:shd w:val="clear" w:color="auto" w:fill="FFFFFF"/>
        </w:rPr>
        <w:t>stay</w:t>
      </w:r>
      <w:r w:rsidR="025FEC01" w:rsidRPr="006517D3">
        <w:rPr>
          <w:rFonts w:ascii="Times New Roman" w:hAnsi="Times New Roman" w:cs="Times New Roman"/>
          <w:color w:val="000000"/>
          <w:sz w:val="24"/>
          <w:szCs w:val="24"/>
          <w:shd w:val="clear" w:color="auto" w:fill="FFFFFF"/>
        </w:rPr>
        <w:t xml:space="preserve"> in the hospital. Upon discharge, the form w</w:t>
      </w:r>
      <w:r w:rsidR="6E9C73CA">
        <w:rPr>
          <w:rFonts w:ascii="Times New Roman" w:hAnsi="Times New Roman" w:cs="Times New Roman"/>
          <w:color w:val="000000"/>
          <w:sz w:val="24"/>
          <w:szCs w:val="24"/>
          <w:shd w:val="clear" w:color="auto" w:fill="FFFFFF"/>
        </w:rPr>
        <w:t>as</w:t>
      </w:r>
      <w:r w:rsidR="025FEC01" w:rsidRPr="006517D3">
        <w:rPr>
          <w:rFonts w:ascii="Times New Roman" w:hAnsi="Times New Roman" w:cs="Times New Roman"/>
          <w:color w:val="000000"/>
          <w:sz w:val="24"/>
          <w:szCs w:val="24"/>
          <w:shd w:val="clear" w:color="auto" w:fill="FFFFFF"/>
        </w:rPr>
        <w:t xml:space="preserve"> scanned electronically into the patient’s chart under assessment nursing for</w:t>
      </w:r>
      <w:r w:rsidR="4B1EC356">
        <w:rPr>
          <w:rFonts w:ascii="Times New Roman" w:hAnsi="Times New Roman" w:cs="Times New Roman"/>
          <w:color w:val="000000"/>
          <w:sz w:val="24"/>
          <w:szCs w:val="24"/>
          <w:shd w:val="clear" w:color="auto" w:fill="FFFFFF"/>
        </w:rPr>
        <w:t xml:space="preserve"> a</w:t>
      </w:r>
      <w:r w:rsidR="025FEC01" w:rsidRPr="006517D3">
        <w:rPr>
          <w:rFonts w:ascii="Times New Roman" w:hAnsi="Times New Roman" w:cs="Times New Roman"/>
          <w:color w:val="000000"/>
          <w:sz w:val="24"/>
          <w:szCs w:val="24"/>
          <w:shd w:val="clear" w:color="auto" w:fill="FFFFFF"/>
        </w:rPr>
        <w:t xml:space="preserve"> </w:t>
      </w:r>
      <w:r w:rsidR="25C1887C" w:rsidRPr="006517D3">
        <w:rPr>
          <w:rFonts w:ascii="Times New Roman" w:hAnsi="Times New Roman" w:cs="Times New Roman"/>
          <w:color w:val="000000"/>
          <w:sz w:val="24"/>
          <w:szCs w:val="24"/>
          <w:shd w:val="clear" w:color="auto" w:fill="FFFFFF"/>
        </w:rPr>
        <w:t>later review as necessary</w:t>
      </w:r>
      <w:r w:rsidR="025FEC01" w:rsidRPr="006517D3">
        <w:rPr>
          <w:rFonts w:ascii="Times New Roman" w:hAnsi="Times New Roman" w:cs="Times New Roman"/>
          <w:color w:val="000000"/>
          <w:sz w:val="24"/>
          <w:szCs w:val="24"/>
          <w:shd w:val="clear" w:color="auto" w:fill="FFFFFF"/>
        </w:rPr>
        <w:t xml:space="preserve">. </w:t>
      </w:r>
    </w:p>
    <w:p w14:paraId="671715FA" w14:textId="77777777" w:rsidR="007C071E" w:rsidRPr="006517D3" w:rsidRDefault="165C284E" w:rsidP="006517D3">
      <w:pPr>
        <w:spacing w:line="480" w:lineRule="auto"/>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t>Pre/Post Survey</w:t>
      </w:r>
    </w:p>
    <w:p w14:paraId="59A6AFD9" w14:textId="77777777" w:rsidR="007C071E" w:rsidRPr="006517D3" w:rsidRDefault="61F4D074" w:rsidP="4883BD0F">
      <w:pPr>
        <w:spacing w:line="480" w:lineRule="auto"/>
        <w:ind w:firstLine="720"/>
        <w:rPr>
          <w:rFonts w:ascii="Times New Roman" w:hAnsi="Times New Roman" w:cs="Times New Roman"/>
          <w:color w:val="000000"/>
          <w:sz w:val="24"/>
          <w:szCs w:val="24"/>
          <w:shd w:val="clear" w:color="auto" w:fill="FFFFFF"/>
        </w:rPr>
      </w:pPr>
      <w:r w:rsidRPr="4883BD0F">
        <w:rPr>
          <w:rFonts w:ascii="Times New Roman" w:hAnsi="Times New Roman" w:cs="Times New Roman"/>
          <w:color w:val="000000" w:themeColor="text1"/>
          <w:sz w:val="24"/>
          <w:szCs w:val="24"/>
        </w:rPr>
        <w:t xml:space="preserve">Once education was complete, a pre-implementation survey was developed by the project lead and sent via a survey monkey link to evaluate staff confidence in recognition and treatment of sepsis, as well as satisfaction with the current documentation tool. An email with a link was sent to staff detailing the focus of the survey. A letter of consent was provided prior to administration of the survey. Privacy was also maintained with utilization of the hospital de-identification process. Results were converted to an excel document by a hospital data analyst and shared with the project lead for interpretation. After project implementation, a post implementation survey was developed by the project lead and sent via a survey monkey link to evaluate staff confidence in recognition and treatment of sepsis, as well as satisfaction with the new documentation tool. Both surveys utilized a Likert scale to answer questions related to staff confidence in identification and treatment of sepsis, as well as satisfaction with the designated documentation tool. Each survey also included open ended questions related to barriers with timely recognition, treatment, and documentation. </w:t>
      </w:r>
      <w:r w:rsidR="2D7DDE5C" w:rsidRPr="4883BD0F">
        <w:rPr>
          <w:rFonts w:ascii="Times New Roman" w:hAnsi="Times New Roman" w:cs="Times New Roman"/>
          <w:color w:val="000000" w:themeColor="text1"/>
          <w:sz w:val="24"/>
          <w:szCs w:val="24"/>
        </w:rPr>
        <w:t>(Please see appendix II and I</w:t>
      </w:r>
      <w:r w:rsidR="220985DB" w:rsidRPr="4883BD0F">
        <w:rPr>
          <w:rFonts w:ascii="Times New Roman" w:hAnsi="Times New Roman" w:cs="Times New Roman"/>
          <w:color w:val="000000" w:themeColor="text1"/>
          <w:sz w:val="24"/>
          <w:szCs w:val="24"/>
        </w:rPr>
        <w:t>II</w:t>
      </w:r>
      <w:r w:rsidR="2D7DDE5C" w:rsidRPr="4883BD0F">
        <w:rPr>
          <w:rFonts w:ascii="Times New Roman" w:hAnsi="Times New Roman" w:cs="Times New Roman"/>
          <w:color w:val="000000" w:themeColor="text1"/>
          <w:sz w:val="24"/>
          <w:szCs w:val="24"/>
        </w:rPr>
        <w:t>)</w:t>
      </w:r>
      <w:r w:rsidRPr="4883BD0F">
        <w:rPr>
          <w:rFonts w:ascii="Times New Roman" w:hAnsi="Times New Roman" w:cs="Times New Roman"/>
          <w:color w:val="000000" w:themeColor="text1"/>
          <w:sz w:val="24"/>
          <w:szCs w:val="24"/>
        </w:rPr>
        <w:t xml:space="preserve"> </w:t>
      </w:r>
      <w:r w:rsidR="165C284E" w:rsidRPr="006517D3">
        <w:rPr>
          <w:rFonts w:ascii="Times New Roman" w:hAnsi="Times New Roman" w:cs="Times New Roman"/>
          <w:color w:val="000000"/>
          <w:sz w:val="24"/>
          <w:szCs w:val="24"/>
          <w:shd w:val="clear" w:color="auto" w:fill="FFFFFF"/>
        </w:rPr>
        <w:t>Th</w:t>
      </w:r>
      <w:r w:rsidR="4E4501DD">
        <w:rPr>
          <w:rFonts w:ascii="Times New Roman" w:hAnsi="Times New Roman" w:cs="Times New Roman"/>
          <w:color w:val="000000"/>
          <w:sz w:val="24"/>
          <w:szCs w:val="24"/>
          <w:shd w:val="clear" w:color="auto" w:fill="FFFFFF"/>
        </w:rPr>
        <w:t>e</w:t>
      </w:r>
      <w:r w:rsidR="165C284E" w:rsidRPr="006517D3">
        <w:rPr>
          <w:rFonts w:ascii="Times New Roman" w:hAnsi="Times New Roman" w:cs="Times New Roman"/>
          <w:color w:val="000000"/>
          <w:sz w:val="24"/>
          <w:szCs w:val="24"/>
          <w:shd w:val="clear" w:color="auto" w:fill="FFFFFF"/>
        </w:rPr>
        <w:t xml:space="preserve"> data from both surveys </w:t>
      </w:r>
      <w:r w:rsidR="4E4501DD">
        <w:rPr>
          <w:rFonts w:ascii="Times New Roman" w:hAnsi="Times New Roman" w:cs="Times New Roman"/>
          <w:color w:val="000000"/>
          <w:sz w:val="24"/>
          <w:szCs w:val="24"/>
          <w:shd w:val="clear" w:color="auto" w:fill="FFFFFF"/>
        </w:rPr>
        <w:t>was</w:t>
      </w:r>
      <w:r w:rsidR="165C284E" w:rsidRPr="006517D3">
        <w:rPr>
          <w:rFonts w:ascii="Times New Roman" w:hAnsi="Times New Roman" w:cs="Times New Roman"/>
          <w:color w:val="000000"/>
          <w:sz w:val="24"/>
          <w:szCs w:val="24"/>
          <w:shd w:val="clear" w:color="auto" w:fill="FFFFFF"/>
        </w:rPr>
        <w:t xml:space="preserve"> evaluated and compared</w:t>
      </w:r>
      <w:r w:rsidR="2D7DDE5C" w:rsidRPr="006517D3">
        <w:rPr>
          <w:rFonts w:ascii="Times New Roman" w:hAnsi="Times New Roman" w:cs="Times New Roman"/>
          <w:color w:val="000000"/>
          <w:sz w:val="24"/>
          <w:szCs w:val="24"/>
          <w:shd w:val="clear" w:color="auto" w:fill="FFFFFF"/>
        </w:rPr>
        <w:t xml:space="preserve">. </w:t>
      </w:r>
    </w:p>
    <w:p w14:paraId="77E75ED2" w14:textId="77777777" w:rsidR="007B3892" w:rsidRPr="006517D3" w:rsidRDefault="007B3892" w:rsidP="006517D3">
      <w:pPr>
        <w:spacing w:line="480" w:lineRule="auto"/>
        <w:jc w:val="center"/>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t>Ethical Considerations</w:t>
      </w:r>
    </w:p>
    <w:p w14:paraId="09ECC114" w14:textId="77777777" w:rsidR="008F5D8F" w:rsidRPr="006517D3" w:rsidRDefault="00F13803" w:rsidP="006517D3">
      <w:pPr>
        <w:spacing w:line="480" w:lineRule="auto"/>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ab/>
      </w:r>
      <w:r w:rsidR="4A55C54C" w:rsidRPr="006517D3">
        <w:rPr>
          <w:rFonts w:ascii="Times New Roman" w:hAnsi="Times New Roman" w:cs="Times New Roman"/>
          <w:color w:val="000000"/>
          <w:sz w:val="24"/>
          <w:szCs w:val="24"/>
          <w:shd w:val="clear" w:color="auto" w:fill="FFFFFF"/>
        </w:rPr>
        <w:t xml:space="preserve">The implementation of </w:t>
      </w:r>
      <w:r w:rsidR="1A6160C0">
        <w:rPr>
          <w:rFonts w:ascii="Times New Roman" w:hAnsi="Times New Roman" w:cs="Times New Roman"/>
          <w:color w:val="000000"/>
          <w:sz w:val="24"/>
          <w:szCs w:val="24"/>
          <w:shd w:val="clear" w:color="auto" w:fill="FFFFFF"/>
        </w:rPr>
        <w:t xml:space="preserve">a </w:t>
      </w:r>
      <w:r w:rsidR="4A55C54C" w:rsidRPr="006517D3">
        <w:rPr>
          <w:rFonts w:ascii="Times New Roman" w:hAnsi="Times New Roman" w:cs="Times New Roman"/>
          <w:color w:val="000000"/>
          <w:sz w:val="24"/>
          <w:szCs w:val="24"/>
          <w:shd w:val="clear" w:color="auto" w:fill="FFFFFF"/>
        </w:rPr>
        <w:t xml:space="preserve">documentation tool related to sepsis will hopefully impact patient care in a positive manner. As this quality improvement project aimed to improve timely recognition, treatment, and documentation of septic patients, one must consider the ethical </w:t>
      </w:r>
      <w:r w:rsidR="4A55C54C" w:rsidRPr="006517D3">
        <w:rPr>
          <w:rFonts w:ascii="Times New Roman" w:hAnsi="Times New Roman" w:cs="Times New Roman"/>
          <w:color w:val="000000"/>
          <w:sz w:val="24"/>
          <w:szCs w:val="24"/>
          <w:shd w:val="clear" w:color="auto" w:fill="FFFFFF"/>
        </w:rPr>
        <w:lastRenderedPageBreak/>
        <w:t>considerations as well. To evaluate if th</w:t>
      </w:r>
      <w:r w:rsidR="602B35C2" w:rsidRPr="006517D3">
        <w:rPr>
          <w:rFonts w:ascii="Times New Roman" w:hAnsi="Times New Roman" w:cs="Times New Roman"/>
          <w:color w:val="000000"/>
          <w:sz w:val="24"/>
          <w:szCs w:val="24"/>
          <w:shd w:val="clear" w:color="auto" w:fill="FFFFFF"/>
        </w:rPr>
        <w:t xml:space="preserve">e implementation of this </w:t>
      </w:r>
      <w:r w:rsidR="4A55C54C" w:rsidRPr="006517D3">
        <w:rPr>
          <w:rFonts w:ascii="Times New Roman" w:hAnsi="Times New Roman" w:cs="Times New Roman"/>
          <w:color w:val="000000"/>
          <w:sz w:val="24"/>
          <w:szCs w:val="24"/>
          <w:shd w:val="clear" w:color="auto" w:fill="FFFFFF"/>
        </w:rPr>
        <w:t>project has been effective within the designated department, patient data was collected</w:t>
      </w:r>
      <w:r w:rsidR="602B35C2" w:rsidRPr="006517D3">
        <w:rPr>
          <w:rFonts w:ascii="Times New Roman" w:hAnsi="Times New Roman" w:cs="Times New Roman"/>
          <w:color w:val="000000"/>
          <w:sz w:val="24"/>
          <w:szCs w:val="24"/>
          <w:shd w:val="clear" w:color="auto" w:fill="FFFFFF"/>
        </w:rPr>
        <w:t xml:space="preserve"> and reviewed</w:t>
      </w:r>
      <w:r w:rsidR="4A55C54C" w:rsidRPr="006517D3">
        <w:rPr>
          <w:rFonts w:ascii="Times New Roman" w:hAnsi="Times New Roman" w:cs="Times New Roman"/>
          <w:color w:val="000000"/>
          <w:sz w:val="24"/>
          <w:szCs w:val="24"/>
          <w:shd w:val="clear" w:color="auto" w:fill="FFFFFF"/>
        </w:rPr>
        <w:t>. Th</w:t>
      </w:r>
      <w:r w:rsidR="602B35C2" w:rsidRPr="006517D3">
        <w:rPr>
          <w:rFonts w:ascii="Times New Roman" w:hAnsi="Times New Roman" w:cs="Times New Roman"/>
          <w:color w:val="000000"/>
          <w:sz w:val="24"/>
          <w:szCs w:val="24"/>
          <w:shd w:val="clear" w:color="auto" w:fill="FFFFFF"/>
        </w:rPr>
        <w:t>is</w:t>
      </w:r>
      <w:r w:rsidR="4A55C54C" w:rsidRPr="006517D3">
        <w:rPr>
          <w:rFonts w:ascii="Times New Roman" w:hAnsi="Times New Roman" w:cs="Times New Roman"/>
          <w:color w:val="000000"/>
          <w:sz w:val="24"/>
          <w:szCs w:val="24"/>
          <w:shd w:val="clear" w:color="auto" w:fill="FFFFFF"/>
        </w:rPr>
        <w:t xml:space="preserve"> data include</w:t>
      </w:r>
      <w:r w:rsidR="6E9C73CA">
        <w:rPr>
          <w:rFonts w:ascii="Times New Roman" w:hAnsi="Times New Roman" w:cs="Times New Roman"/>
          <w:color w:val="000000"/>
          <w:sz w:val="24"/>
          <w:szCs w:val="24"/>
          <w:shd w:val="clear" w:color="auto" w:fill="FFFFFF"/>
        </w:rPr>
        <w:t>d</w:t>
      </w:r>
      <w:r w:rsidR="4A55C54C" w:rsidRPr="006517D3">
        <w:rPr>
          <w:rFonts w:ascii="Times New Roman" w:hAnsi="Times New Roman" w:cs="Times New Roman"/>
          <w:color w:val="000000"/>
          <w:sz w:val="24"/>
          <w:szCs w:val="24"/>
          <w:shd w:val="clear" w:color="auto" w:fill="FFFFFF"/>
        </w:rPr>
        <w:t xml:space="preserve"> chart reviews of care provided.</w:t>
      </w:r>
      <w:r w:rsidR="25C1887C" w:rsidRPr="006517D3">
        <w:rPr>
          <w:rFonts w:ascii="Times New Roman" w:hAnsi="Times New Roman" w:cs="Times New Roman"/>
          <w:color w:val="000000"/>
          <w:sz w:val="24"/>
          <w:szCs w:val="24"/>
          <w:shd w:val="clear" w:color="auto" w:fill="FFFFFF"/>
        </w:rPr>
        <w:t xml:space="preserve"> Criteria for patient selection include</w:t>
      </w:r>
      <w:r w:rsidR="6E9C73CA">
        <w:rPr>
          <w:rFonts w:ascii="Times New Roman" w:hAnsi="Times New Roman" w:cs="Times New Roman"/>
          <w:color w:val="000000"/>
          <w:sz w:val="24"/>
          <w:szCs w:val="24"/>
          <w:shd w:val="clear" w:color="auto" w:fill="FFFFFF"/>
        </w:rPr>
        <w:t>d</w:t>
      </w:r>
      <w:r w:rsidR="25C1887C" w:rsidRPr="006517D3">
        <w:rPr>
          <w:rFonts w:ascii="Times New Roman" w:hAnsi="Times New Roman" w:cs="Times New Roman"/>
          <w:color w:val="000000"/>
          <w:sz w:val="24"/>
          <w:szCs w:val="24"/>
          <w:shd w:val="clear" w:color="auto" w:fill="FFFFFF"/>
        </w:rPr>
        <w:t xml:space="preserve"> adult patients </w:t>
      </w:r>
      <w:r w:rsidR="3C50615B" w:rsidRPr="006517D3">
        <w:rPr>
          <w:rFonts w:ascii="Times New Roman" w:hAnsi="Times New Roman" w:cs="Times New Roman"/>
          <w:color w:val="000000"/>
          <w:sz w:val="24"/>
          <w:szCs w:val="24"/>
          <w:shd w:val="clear" w:color="auto" w:fill="FFFFFF"/>
        </w:rPr>
        <w:t>that ha</w:t>
      </w:r>
      <w:r w:rsidR="6E9C73CA">
        <w:rPr>
          <w:rFonts w:ascii="Times New Roman" w:hAnsi="Times New Roman" w:cs="Times New Roman"/>
          <w:color w:val="000000"/>
          <w:sz w:val="24"/>
          <w:szCs w:val="24"/>
          <w:shd w:val="clear" w:color="auto" w:fill="FFFFFF"/>
        </w:rPr>
        <w:t>d</w:t>
      </w:r>
      <w:r w:rsidR="3C50615B" w:rsidRPr="006517D3">
        <w:rPr>
          <w:rFonts w:ascii="Times New Roman" w:hAnsi="Times New Roman" w:cs="Times New Roman"/>
          <w:color w:val="000000"/>
          <w:sz w:val="24"/>
          <w:szCs w:val="24"/>
          <w:shd w:val="clear" w:color="auto" w:fill="FFFFFF"/>
        </w:rPr>
        <w:t xml:space="preserve"> a diagnosis of sepsis based on physician documentation or sepsis alert criteria; only pediatric patients were excluded from the sample. The hospital sepsis committee reviews charts based on criteria the abstractors identify as including a sepsis diagnosis. In this committee the medical record number, sex, and age are included in patient data. In the evaluation phase, age</w:t>
      </w:r>
      <w:r w:rsidR="6E9C73CA">
        <w:rPr>
          <w:rFonts w:ascii="Times New Roman" w:hAnsi="Times New Roman" w:cs="Times New Roman"/>
          <w:color w:val="000000"/>
          <w:sz w:val="24"/>
          <w:szCs w:val="24"/>
          <w:shd w:val="clear" w:color="auto" w:fill="FFFFFF"/>
        </w:rPr>
        <w:t>, sex, and race were</w:t>
      </w:r>
      <w:r w:rsidR="3C50615B" w:rsidRPr="006517D3">
        <w:rPr>
          <w:rFonts w:ascii="Times New Roman" w:hAnsi="Times New Roman" w:cs="Times New Roman"/>
          <w:color w:val="000000"/>
          <w:sz w:val="24"/>
          <w:szCs w:val="24"/>
          <w:shd w:val="clear" w:color="auto" w:fill="FFFFFF"/>
        </w:rPr>
        <w:t xml:space="preserve"> considered to evaluate </w:t>
      </w:r>
      <w:r w:rsidR="7723CA92" w:rsidRPr="006517D3">
        <w:rPr>
          <w:rFonts w:ascii="Times New Roman" w:hAnsi="Times New Roman" w:cs="Times New Roman"/>
          <w:color w:val="000000"/>
          <w:sz w:val="24"/>
          <w:szCs w:val="24"/>
          <w:shd w:val="clear" w:color="auto" w:fill="FFFFFF"/>
        </w:rPr>
        <w:t>data and look for trends</w:t>
      </w:r>
      <w:r w:rsidR="3C50615B" w:rsidRPr="006517D3">
        <w:rPr>
          <w:rFonts w:ascii="Times New Roman" w:hAnsi="Times New Roman" w:cs="Times New Roman"/>
          <w:color w:val="000000"/>
          <w:sz w:val="24"/>
          <w:szCs w:val="24"/>
          <w:shd w:val="clear" w:color="auto" w:fill="FFFFFF"/>
        </w:rPr>
        <w:t>. Information was collected in aggregate form to protect patient information; the medical record number and name of the patient w</w:t>
      </w:r>
      <w:r w:rsidR="6E9C73CA">
        <w:rPr>
          <w:rFonts w:ascii="Times New Roman" w:hAnsi="Times New Roman" w:cs="Times New Roman"/>
          <w:color w:val="000000"/>
          <w:sz w:val="24"/>
          <w:szCs w:val="24"/>
          <w:shd w:val="clear" w:color="auto" w:fill="FFFFFF"/>
        </w:rPr>
        <w:t>ere</w:t>
      </w:r>
      <w:r w:rsidR="3C50615B" w:rsidRPr="006517D3">
        <w:rPr>
          <w:rFonts w:ascii="Times New Roman" w:hAnsi="Times New Roman" w:cs="Times New Roman"/>
          <w:color w:val="000000"/>
          <w:sz w:val="24"/>
          <w:szCs w:val="24"/>
          <w:shd w:val="clear" w:color="auto" w:fill="FFFFFF"/>
        </w:rPr>
        <w:t xml:space="preserve"> not utilized in any documentation or graphs that w</w:t>
      </w:r>
      <w:r w:rsidR="6E9C73CA">
        <w:rPr>
          <w:rFonts w:ascii="Times New Roman" w:hAnsi="Times New Roman" w:cs="Times New Roman"/>
          <w:color w:val="000000"/>
          <w:sz w:val="24"/>
          <w:szCs w:val="24"/>
          <w:shd w:val="clear" w:color="auto" w:fill="FFFFFF"/>
        </w:rPr>
        <w:t xml:space="preserve">ere </w:t>
      </w:r>
      <w:r w:rsidR="3C50615B" w:rsidRPr="006517D3">
        <w:rPr>
          <w:rFonts w:ascii="Times New Roman" w:hAnsi="Times New Roman" w:cs="Times New Roman"/>
          <w:color w:val="000000"/>
          <w:sz w:val="24"/>
          <w:szCs w:val="24"/>
          <w:shd w:val="clear" w:color="auto" w:fill="FFFFFF"/>
        </w:rPr>
        <w:t xml:space="preserve">presented during the final presentation. </w:t>
      </w:r>
      <w:r w:rsidR="602B35C2" w:rsidRPr="006517D3">
        <w:rPr>
          <w:rFonts w:ascii="Times New Roman" w:hAnsi="Times New Roman" w:cs="Times New Roman"/>
          <w:color w:val="000000"/>
          <w:sz w:val="24"/>
          <w:szCs w:val="24"/>
          <w:shd w:val="clear" w:color="auto" w:fill="FFFFFF"/>
        </w:rPr>
        <w:t>Instead, the data</w:t>
      </w:r>
      <w:r w:rsidR="6E9C73CA">
        <w:rPr>
          <w:rFonts w:ascii="Times New Roman" w:hAnsi="Times New Roman" w:cs="Times New Roman"/>
          <w:color w:val="000000"/>
          <w:sz w:val="24"/>
          <w:szCs w:val="24"/>
          <w:shd w:val="clear" w:color="auto" w:fill="FFFFFF"/>
        </w:rPr>
        <w:t xml:space="preserve"> </w:t>
      </w:r>
      <w:r w:rsidR="602B35C2" w:rsidRPr="006517D3">
        <w:rPr>
          <w:rFonts w:ascii="Times New Roman" w:hAnsi="Times New Roman" w:cs="Times New Roman"/>
          <w:color w:val="000000"/>
          <w:sz w:val="24"/>
          <w:szCs w:val="24"/>
          <w:shd w:val="clear" w:color="auto" w:fill="FFFFFF"/>
        </w:rPr>
        <w:t>evaluated include</w:t>
      </w:r>
      <w:r w:rsidR="6E9C73CA">
        <w:rPr>
          <w:rFonts w:ascii="Times New Roman" w:hAnsi="Times New Roman" w:cs="Times New Roman"/>
          <w:color w:val="000000"/>
          <w:sz w:val="24"/>
          <w:szCs w:val="24"/>
          <w:shd w:val="clear" w:color="auto" w:fill="FFFFFF"/>
        </w:rPr>
        <w:t>d</w:t>
      </w:r>
      <w:r w:rsidR="602B35C2" w:rsidRPr="006517D3">
        <w:rPr>
          <w:rFonts w:ascii="Times New Roman" w:hAnsi="Times New Roman" w:cs="Times New Roman"/>
          <w:color w:val="000000"/>
          <w:sz w:val="24"/>
          <w:szCs w:val="24"/>
          <w:shd w:val="clear" w:color="auto" w:fill="FFFFFF"/>
        </w:rPr>
        <w:t xml:space="preserve"> sepsis metrics and staff surveys.</w:t>
      </w:r>
      <w:r w:rsidR="3C50615B" w:rsidRPr="006517D3">
        <w:rPr>
          <w:rFonts w:ascii="Times New Roman" w:hAnsi="Times New Roman" w:cs="Times New Roman"/>
          <w:color w:val="000000"/>
          <w:sz w:val="24"/>
          <w:szCs w:val="24"/>
          <w:shd w:val="clear" w:color="auto" w:fill="FFFFFF"/>
        </w:rPr>
        <w:t xml:space="preserve"> Audit data will be stored in a private google drive</w:t>
      </w:r>
      <w:r w:rsidR="7723CA92" w:rsidRPr="006517D3">
        <w:rPr>
          <w:rFonts w:ascii="Times New Roman" w:hAnsi="Times New Roman" w:cs="Times New Roman"/>
          <w:color w:val="000000"/>
          <w:sz w:val="24"/>
          <w:szCs w:val="24"/>
          <w:shd w:val="clear" w:color="auto" w:fill="FFFFFF"/>
        </w:rPr>
        <w:t xml:space="preserve"> within the hospital computer system that is password protected</w:t>
      </w:r>
      <w:r w:rsidR="3C50615B" w:rsidRPr="006517D3">
        <w:rPr>
          <w:rFonts w:ascii="Times New Roman" w:hAnsi="Times New Roman" w:cs="Times New Roman"/>
          <w:color w:val="000000"/>
          <w:sz w:val="24"/>
          <w:szCs w:val="24"/>
          <w:shd w:val="clear" w:color="auto" w:fill="FFFFFF"/>
        </w:rPr>
        <w:t xml:space="preserve"> to protect patient privacy. Only the auditor and emergency department leadership will have access to this drive. </w:t>
      </w:r>
    </w:p>
    <w:p w14:paraId="20ECD855" w14:textId="77777777" w:rsidR="008F5D8F" w:rsidRPr="006517D3" w:rsidRDefault="292C4C52"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To ensure that patient privacy and rights</w:t>
      </w:r>
      <w:r w:rsidR="525A8D77" w:rsidRPr="006517D3">
        <w:rPr>
          <w:rFonts w:ascii="Times New Roman" w:hAnsi="Times New Roman" w:cs="Times New Roman"/>
          <w:color w:val="000000"/>
          <w:sz w:val="24"/>
          <w:szCs w:val="24"/>
          <w:shd w:val="clear" w:color="auto" w:fill="FFFFFF"/>
        </w:rPr>
        <w:t xml:space="preserve"> </w:t>
      </w:r>
      <w:r w:rsidR="26F635E6">
        <w:rPr>
          <w:rFonts w:ascii="Times New Roman" w:hAnsi="Times New Roman" w:cs="Times New Roman"/>
          <w:color w:val="000000"/>
          <w:sz w:val="24"/>
          <w:szCs w:val="24"/>
          <w:shd w:val="clear" w:color="auto" w:fill="FFFFFF"/>
        </w:rPr>
        <w:t>were</w:t>
      </w:r>
      <w:r w:rsidR="525A8D77" w:rsidRPr="006517D3">
        <w:rPr>
          <w:rFonts w:ascii="Times New Roman" w:hAnsi="Times New Roman" w:cs="Times New Roman"/>
          <w:color w:val="000000"/>
          <w:sz w:val="24"/>
          <w:szCs w:val="24"/>
          <w:shd w:val="clear" w:color="auto" w:fill="FFFFFF"/>
        </w:rPr>
        <w:t xml:space="preserve"> respected and protected</w:t>
      </w:r>
      <w:r w:rsidRPr="006517D3">
        <w:rPr>
          <w:rFonts w:ascii="Times New Roman" w:hAnsi="Times New Roman" w:cs="Times New Roman"/>
          <w:color w:val="000000"/>
          <w:sz w:val="24"/>
          <w:szCs w:val="24"/>
          <w:shd w:val="clear" w:color="auto" w:fill="FFFFFF"/>
        </w:rPr>
        <w:t>, the Institutional Review Board (IRB) process w</w:t>
      </w:r>
      <w:r w:rsidR="26F635E6">
        <w:rPr>
          <w:rFonts w:ascii="Times New Roman" w:hAnsi="Times New Roman" w:cs="Times New Roman"/>
          <w:color w:val="000000"/>
          <w:sz w:val="24"/>
          <w:szCs w:val="24"/>
          <w:shd w:val="clear" w:color="auto" w:fill="FFFFFF"/>
        </w:rPr>
        <w:t>as</w:t>
      </w:r>
      <w:r w:rsidRPr="006517D3">
        <w:rPr>
          <w:rFonts w:ascii="Times New Roman" w:hAnsi="Times New Roman" w:cs="Times New Roman"/>
          <w:color w:val="000000"/>
          <w:sz w:val="24"/>
          <w:szCs w:val="24"/>
          <w:shd w:val="clear" w:color="auto" w:fill="FFFFFF"/>
        </w:rPr>
        <w:t xml:space="preserve"> followed for both Ascension St. John and the University of Detroit Mercy. “The purpose of IRB review is to assure, both in advance and by periodic review, that appropriate steps are taken to protect the rights and welfare of humans participating as subjects in the research.” (U.S. Food and Drug Administration, 1998) </w:t>
      </w:r>
      <w:r w:rsidR="18ECB94F" w:rsidRPr="006517D3">
        <w:rPr>
          <w:rFonts w:ascii="Times New Roman" w:hAnsi="Times New Roman" w:cs="Times New Roman"/>
          <w:color w:val="000000"/>
          <w:sz w:val="24"/>
          <w:szCs w:val="24"/>
          <w:shd w:val="clear" w:color="auto" w:fill="FFFFFF"/>
        </w:rPr>
        <w:t>The developed</w:t>
      </w:r>
      <w:r w:rsidR="26F635E6">
        <w:rPr>
          <w:rFonts w:ascii="Times New Roman" w:hAnsi="Times New Roman" w:cs="Times New Roman"/>
          <w:color w:val="000000"/>
          <w:sz w:val="24"/>
          <w:szCs w:val="24"/>
          <w:shd w:val="clear" w:color="auto" w:fill="FFFFFF"/>
        </w:rPr>
        <w:t xml:space="preserve"> </w:t>
      </w:r>
      <w:r w:rsidR="18ECB94F" w:rsidRPr="006517D3">
        <w:rPr>
          <w:rFonts w:ascii="Times New Roman" w:hAnsi="Times New Roman" w:cs="Times New Roman"/>
          <w:color w:val="000000"/>
          <w:sz w:val="24"/>
          <w:szCs w:val="24"/>
          <w:shd w:val="clear" w:color="auto" w:fill="FFFFFF"/>
        </w:rPr>
        <w:t>resuscitation documentation tool w</w:t>
      </w:r>
      <w:r w:rsidR="26F635E6">
        <w:rPr>
          <w:rFonts w:ascii="Times New Roman" w:hAnsi="Times New Roman" w:cs="Times New Roman"/>
          <w:color w:val="000000"/>
          <w:sz w:val="24"/>
          <w:szCs w:val="24"/>
          <w:shd w:val="clear" w:color="auto" w:fill="FFFFFF"/>
        </w:rPr>
        <w:t>as</w:t>
      </w:r>
      <w:r w:rsidR="18ECB94F" w:rsidRPr="006517D3">
        <w:rPr>
          <w:rFonts w:ascii="Times New Roman" w:hAnsi="Times New Roman" w:cs="Times New Roman"/>
          <w:color w:val="000000"/>
          <w:sz w:val="24"/>
          <w:szCs w:val="24"/>
          <w:shd w:val="clear" w:color="auto" w:fill="FFFFFF"/>
        </w:rPr>
        <w:t xml:space="preserve"> submitted for review with a summary of the proposal</w:t>
      </w:r>
      <w:r w:rsidR="20DF1827" w:rsidRPr="006517D3">
        <w:rPr>
          <w:rFonts w:ascii="Times New Roman" w:hAnsi="Times New Roman" w:cs="Times New Roman"/>
          <w:color w:val="000000"/>
          <w:sz w:val="24"/>
          <w:szCs w:val="24"/>
          <w:shd w:val="clear" w:color="auto" w:fill="FFFFFF"/>
        </w:rPr>
        <w:t xml:space="preserve"> after approval from the project committee</w:t>
      </w:r>
      <w:r w:rsidR="18ECB94F" w:rsidRPr="006517D3">
        <w:rPr>
          <w:rFonts w:ascii="Times New Roman" w:hAnsi="Times New Roman" w:cs="Times New Roman"/>
          <w:color w:val="000000"/>
          <w:sz w:val="24"/>
          <w:szCs w:val="24"/>
          <w:shd w:val="clear" w:color="auto" w:fill="FFFFFF"/>
        </w:rPr>
        <w:t>. The project proposal w</w:t>
      </w:r>
      <w:r w:rsidR="26F635E6">
        <w:rPr>
          <w:rFonts w:ascii="Times New Roman" w:hAnsi="Times New Roman" w:cs="Times New Roman"/>
          <w:color w:val="000000"/>
          <w:sz w:val="24"/>
          <w:szCs w:val="24"/>
          <w:shd w:val="clear" w:color="auto" w:fill="FFFFFF"/>
        </w:rPr>
        <w:t>as</w:t>
      </w:r>
      <w:r w:rsidR="18ECB94F" w:rsidRPr="006517D3">
        <w:rPr>
          <w:rFonts w:ascii="Times New Roman" w:hAnsi="Times New Roman" w:cs="Times New Roman"/>
          <w:color w:val="000000"/>
          <w:sz w:val="24"/>
          <w:szCs w:val="24"/>
          <w:shd w:val="clear" w:color="auto" w:fill="FFFFFF"/>
        </w:rPr>
        <w:t xml:space="preserve"> also submitted upon completion </w:t>
      </w:r>
      <w:r w:rsidR="26F635E6">
        <w:rPr>
          <w:rFonts w:ascii="Times New Roman" w:hAnsi="Times New Roman" w:cs="Times New Roman"/>
          <w:color w:val="000000"/>
          <w:sz w:val="24"/>
          <w:szCs w:val="24"/>
          <w:shd w:val="clear" w:color="auto" w:fill="FFFFFF"/>
        </w:rPr>
        <w:t>of the hospital</w:t>
      </w:r>
      <w:r w:rsidR="18ECB94F" w:rsidRPr="006517D3">
        <w:rPr>
          <w:rFonts w:ascii="Times New Roman" w:hAnsi="Times New Roman" w:cs="Times New Roman"/>
          <w:color w:val="000000"/>
          <w:sz w:val="24"/>
          <w:szCs w:val="24"/>
          <w:shd w:val="clear" w:color="auto" w:fill="FFFFFF"/>
        </w:rPr>
        <w:t xml:space="preserve"> IRB review </w:t>
      </w:r>
      <w:r w:rsidR="26F635E6">
        <w:rPr>
          <w:rFonts w:ascii="Times New Roman" w:hAnsi="Times New Roman" w:cs="Times New Roman"/>
          <w:color w:val="000000"/>
          <w:sz w:val="24"/>
          <w:szCs w:val="24"/>
          <w:shd w:val="clear" w:color="auto" w:fill="FFFFFF"/>
        </w:rPr>
        <w:t>to</w:t>
      </w:r>
      <w:r w:rsidR="18ECB94F" w:rsidRPr="006517D3">
        <w:rPr>
          <w:rFonts w:ascii="Times New Roman" w:hAnsi="Times New Roman" w:cs="Times New Roman"/>
          <w:color w:val="000000"/>
          <w:sz w:val="24"/>
          <w:szCs w:val="24"/>
          <w:shd w:val="clear" w:color="auto" w:fill="FFFFFF"/>
        </w:rPr>
        <w:t xml:space="preserve"> the University of Detroit Mercy</w:t>
      </w:r>
      <w:r w:rsidR="26F635E6">
        <w:rPr>
          <w:rFonts w:ascii="Times New Roman" w:hAnsi="Times New Roman" w:cs="Times New Roman"/>
          <w:color w:val="000000"/>
          <w:sz w:val="24"/>
          <w:szCs w:val="24"/>
          <w:shd w:val="clear" w:color="auto" w:fill="FFFFFF"/>
        </w:rPr>
        <w:t xml:space="preserve"> for approval</w:t>
      </w:r>
      <w:r w:rsidR="18ECB94F" w:rsidRPr="006517D3">
        <w:rPr>
          <w:rFonts w:ascii="Times New Roman" w:hAnsi="Times New Roman" w:cs="Times New Roman"/>
          <w:color w:val="000000"/>
          <w:sz w:val="24"/>
          <w:szCs w:val="24"/>
          <w:shd w:val="clear" w:color="auto" w:fill="FFFFFF"/>
        </w:rPr>
        <w:t>.</w:t>
      </w:r>
      <w:r w:rsidR="26F635E6">
        <w:rPr>
          <w:rFonts w:ascii="Times New Roman" w:hAnsi="Times New Roman" w:cs="Times New Roman"/>
          <w:color w:val="000000"/>
          <w:sz w:val="24"/>
          <w:szCs w:val="24"/>
          <w:shd w:val="clear" w:color="auto" w:fill="FFFFFF"/>
        </w:rPr>
        <w:t xml:space="preserve"> Approval was granted by both the hospital and the University of Detroit Mercy.</w:t>
      </w:r>
    </w:p>
    <w:p w14:paraId="3EE032A6" w14:textId="77777777" w:rsidR="007B3892" w:rsidRPr="006517D3" w:rsidRDefault="007B3892" w:rsidP="006517D3">
      <w:pPr>
        <w:spacing w:line="480" w:lineRule="auto"/>
        <w:jc w:val="center"/>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lastRenderedPageBreak/>
        <w:t>Evaluation Methods</w:t>
      </w:r>
    </w:p>
    <w:p w14:paraId="68A64A91" w14:textId="77777777" w:rsidR="00F13803" w:rsidRPr="006517D3" w:rsidRDefault="00F13803" w:rsidP="006517D3">
      <w:pPr>
        <w:spacing w:line="480" w:lineRule="auto"/>
        <w:ind w:firstLine="360"/>
        <w:rPr>
          <w:rFonts w:ascii="Times New Roman" w:hAnsi="Times New Roman" w:cs="Times New Roman"/>
          <w:sz w:val="24"/>
          <w:szCs w:val="24"/>
        </w:rPr>
      </w:pPr>
      <w:r w:rsidRPr="006517D3">
        <w:rPr>
          <w:rFonts w:ascii="Times New Roman" w:hAnsi="Times New Roman" w:cs="Times New Roman"/>
          <w:sz w:val="24"/>
          <w:szCs w:val="24"/>
        </w:rPr>
        <w:t>The outcomes w</w:t>
      </w:r>
      <w:r w:rsidR="009271EA">
        <w:rPr>
          <w:rFonts w:ascii="Times New Roman" w:hAnsi="Times New Roman" w:cs="Times New Roman"/>
          <w:sz w:val="24"/>
          <w:szCs w:val="24"/>
        </w:rPr>
        <w:t>ere</w:t>
      </w:r>
      <w:r w:rsidRPr="006517D3">
        <w:rPr>
          <w:rFonts w:ascii="Times New Roman" w:hAnsi="Times New Roman" w:cs="Times New Roman"/>
          <w:sz w:val="24"/>
          <w:szCs w:val="24"/>
        </w:rPr>
        <w:t xml:space="preserve"> measured based on the sepsis metrics and identified fiscal year (FY) targets for the hospital system. These metrics contain overall compliance with severe sepsis and septic shock bundles. They also break down each requirement for the 3-hour and 6-hour bundles. The metrics and targets are listed below:</w:t>
      </w:r>
    </w:p>
    <w:p w14:paraId="5B96B155" w14:textId="77777777" w:rsidR="00F13803" w:rsidRPr="006517D3" w:rsidRDefault="00F13803" w:rsidP="006517D3">
      <w:pPr>
        <w:spacing w:line="480" w:lineRule="auto"/>
        <w:rPr>
          <w:rFonts w:ascii="Times New Roman" w:hAnsi="Times New Roman" w:cs="Times New Roman"/>
          <w:sz w:val="24"/>
          <w:szCs w:val="24"/>
        </w:rPr>
      </w:pPr>
      <w:r w:rsidRPr="006517D3">
        <w:rPr>
          <w:rFonts w:ascii="Times New Roman" w:hAnsi="Times New Roman" w:cs="Times New Roman"/>
          <w:sz w:val="24"/>
          <w:szCs w:val="24"/>
        </w:rPr>
        <w:t>Severe Sepsis/Septic Shock Bundle Compliance (FY Target- 70%)</w:t>
      </w:r>
    </w:p>
    <w:p w14:paraId="7200709A" w14:textId="77777777" w:rsidR="00F13803" w:rsidRPr="006517D3" w:rsidRDefault="00F13803" w:rsidP="006517D3">
      <w:pPr>
        <w:spacing w:line="480" w:lineRule="auto"/>
        <w:rPr>
          <w:rFonts w:ascii="Times New Roman" w:hAnsi="Times New Roman" w:cs="Times New Roman"/>
          <w:sz w:val="24"/>
          <w:szCs w:val="24"/>
        </w:rPr>
      </w:pPr>
      <w:r w:rsidRPr="006517D3">
        <w:rPr>
          <w:rFonts w:ascii="Times New Roman" w:hAnsi="Times New Roman" w:cs="Times New Roman"/>
          <w:sz w:val="24"/>
          <w:szCs w:val="24"/>
        </w:rPr>
        <w:t>Within 3 Hours:</w:t>
      </w:r>
    </w:p>
    <w:p w14:paraId="2D9527D1" w14:textId="77777777" w:rsidR="00F13803" w:rsidRPr="006517D3" w:rsidRDefault="00F13803" w:rsidP="006517D3">
      <w:pPr>
        <w:pStyle w:val="ListParagraph"/>
        <w:numPr>
          <w:ilvl w:val="0"/>
          <w:numId w:val="30"/>
        </w:numPr>
        <w:spacing w:line="480" w:lineRule="auto"/>
        <w:rPr>
          <w:rFonts w:ascii="Times New Roman" w:hAnsi="Times New Roman" w:cs="Times New Roman"/>
          <w:sz w:val="24"/>
          <w:szCs w:val="24"/>
        </w:rPr>
      </w:pPr>
      <w:r w:rsidRPr="006517D3">
        <w:rPr>
          <w:rFonts w:ascii="Times New Roman" w:hAnsi="Times New Roman" w:cs="Times New Roman"/>
          <w:sz w:val="24"/>
          <w:szCs w:val="24"/>
        </w:rPr>
        <w:t>Severe Sepsis 3-hour Bundle Compliance (FY Target- 80%)</w:t>
      </w:r>
    </w:p>
    <w:p w14:paraId="6CA56EA9" w14:textId="77777777" w:rsidR="00F13803" w:rsidRPr="006517D3" w:rsidRDefault="00F13803" w:rsidP="006517D3">
      <w:pPr>
        <w:pStyle w:val="ListParagraph"/>
        <w:numPr>
          <w:ilvl w:val="0"/>
          <w:numId w:val="30"/>
        </w:numPr>
        <w:spacing w:line="480" w:lineRule="auto"/>
        <w:rPr>
          <w:rFonts w:ascii="Times New Roman" w:hAnsi="Times New Roman" w:cs="Times New Roman"/>
          <w:sz w:val="24"/>
          <w:szCs w:val="24"/>
        </w:rPr>
      </w:pPr>
      <w:r w:rsidRPr="006517D3">
        <w:rPr>
          <w:rFonts w:ascii="Times New Roman" w:hAnsi="Times New Roman" w:cs="Times New Roman"/>
          <w:sz w:val="24"/>
          <w:szCs w:val="24"/>
        </w:rPr>
        <w:t>Initial Lactate Assessment NOT in 3 hours (FY Target- 7%)</w:t>
      </w:r>
    </w:p>
    <w:p w14:paraId="13ABD1AF" w14:textId="77777777" w:rsidR="00F13803" w:rsidRPr="006517D3" w:rsidRDefault="00F13803" w:rsidP="006517D3">
      <w:pPr>
        <w:pStyle w:val="ListParagraph"/>
        <w:numPr>
          <w:ilvl w:val="0"/>
          <w:numId w:val="30"/>
        </w:numPr>
        <w:spacing w:line="480" w:lineRule="auto"/>
        <w:rPr>
          <w:rFonts w:ascii="Times New Roman" w:hAnsi="Times New Roman" w:cs="Times New Roman"/>
          <w:sz w:val="24"/>
          <w:szCs w:val="24"/>
        </w:rPr>
      </w:pPr>
      <w:r w:rsidRPr="006517D3">
        <w:rPr>
          <w:rFonts w:ascii="Times New Roman" w:hAnsi="Times New Roman" w:cs="Times New Roman"/>
          <w:sz w:val="24"/>
          <w:szCs w:val="24"/>
        </w:rPr>
        <w:t>Broad Spectrum Antibiotics NOT in 3 hours (FY Target- 7%)</w:t>
      </w:r>
    </w:p>
    <w:p w14:paraId="51D7273A" w14:textId="77777777" w:rsidR="00F13803" w:rsidRPr="006517D3" w:rsidRDefault="00F13803" w:rsidP="006517D3">
      <w:pPr>
        <w:pStyle w:val="ListParagraph"/>
        <w:numPr>
          <w:ilvl w:val="0"/>
          <w:numId w:val="30"/>
        </w:numPr>
        <w:spacing w:line="480" w:lineRule="auto"/>
        <w:rPr>
          <w:rFonts w:ascii="Times New Roman" w:hAnsi="Times New Roman" w:cs="Times New Roman"/>
          <w:sz w:val="24"/>
          <w:szCs w:val="24"/>
        </w:rPr>
      </w:pPr>
      <w:r w:rsidRPr="006517D3">
        <w:rPr>
          <w:rFonts w:ascii="Times New Roman" w:hAnsi="Times New Roman" w:cs="Times New Roman"/>
          <w:sz w:val="24"/>
          <w:szCs w:val="24"/>
        </w:rPr>
        <w:t>Blood Culture NOT in 3 hours (FY Target- 7%)</w:t>
      </w:r>
      <w:r w:rsidR="00AF2EFE">
        <w:rPr>
          <w:rFonts w:ascii="Times New Roman" w:hAnsi="Times New Roman" w:cs="Times New Roman"/>
          <w:sz w:val="24"/>
          <w:szCs w:val="24"/>
        </w:rPr>
        <w:t xml:space="preserve">- </w:t>
      </w:r>
      <w:r w:rsidR="00F42A3C">
        <w:rPr>
          <w:rFonts w:ascii="Times New Roman" w:hAnsi="Times New Roman" w:cs="Times New Roman"/>
          <w:sz w:val="24"/>
          <w:szCs w:val="24"/>
        </w:rPr>
        <w:t>15%</w:t>
      </w:r>
    </w:p>
    <w:p w14:paraId="68C256D9" w14:textId="77777777" w:rsidR="00F13803" w:rsidRPr="006517D3" w:rsidRDefault="00F13803" w:rsidP="006517D3">
      <w:pPr>
        <w:pStyle w:val="ListParagraph"/>
        <w:numPr>
          <w:ilvl w:val="0"/>
          <w:numId w:val="30"/>
        </w:numPr>
        <w:spacing w:line="480" w:lineRule="auto"/>
        <w:rPr>
          <w:rFonts w:ascii="Times New Roman" w:hAnsi="Times New Roman" w:cs="Times New Roman"/>
          <w:sz w:val="24"/>
          <w:szCs w:val="24"/>
        </w:rPr>
      </w:pPr>
      <w:r w:rsidRPr="006517D3">
        <w:rPr>
          <w:rFonts w:ascii="Times New Roman" w:hAnsi="Times New Roman" w:cs="Times New Roman"/>
          <w:sz w:val="24"/>
          <w:szCs w:val="24"/>
        </w:rPr>
        <w:t>Septic Shock 3-hour Bundle Resuscitate with Crystal Fluids (FY Target- 95%)</w:t>
      </w:r>
    </w:p>
    <w:p w14:paraId="7F8BDDD6" w14:textId="77777777" w:rsidR="00F13803" w:rsidRPr="006517D3" w:rsidRDefault="00F13803" w:rsidP="006517D3">
      <w:pPr>
        <w:spacing w:line="480" w:lineRule="auto"/>
        <w:rPr>
          <w:rFonts w:ascii="Times New Roman" w:hAnsi="Times New Roman" w:cs="Times New Roman"/>
          <w:sz w:val="24"/>
          <w:szCs w:val="24"/>
        </w:rPr>
      </w:pPr>
      <w:r w:rsidRPr="006517D3">
        <w:rPr>
          <w:rFonts w:ascii="Times New Roman" w:hAnsi="Times New Roman" w:cs="Times New Roman"/>
          <w:sz w:val="24"/>
          <w:szCs w:val="24"/>
        </w:rPr>
        <w:t>Within 6 Hours:</w:t>
      </w:r>
    </w:p>
    <w:p w14:paraId="2826A6D2" w14:textId="77777777" w:rsidR="00F13803" w:rsidRPr="006517D3" w:rsidRDefault="00F13803" w:rsidP="006517D3">
      <w:pPr>
        <w:pStyle w:val="ListParagraph"/>
        <w:numPr>
          <w:ilvl w:val="0"/>
          <w:numId w:val="31"/>
        </w:numPr>
        <w:spacing w:line="480" w:lineRule="auto"/>
        <w:rPr>
          <w:rFonts w:ascii="Times New Roman" w:hAnsi="Times New Roman" w:cs="Times New Roman"/>
          <w:sz w:val="24"/>
          <w:szCs w:val="24"/>
        </w:rPr>
      </w:pPr>
      <w:r w:rsidRPr="006517D3">
        <w:rPr>
          <w:rFonts w:ascii="Times New Roman" w:hAnsi="Times New Roman" w:cs="Times New Roman"/>
          <w:sz w:val="24"/>
          <w:szCs w:val="24"/>
        </w:rPr>
        <w:t>Septic Shock 6-hour Bundle (FY Target- 95%)</w:t>
      </w:r>
    </w:p>
    <w:p w14:paraId="1AF1C168" w14:textId="77777777" w:rsidR="00F13803" w:rsidRPr="006517D3" w:rsidRDefault="00F13803" w:rsidP="006517D3">
      <w:pPr>
        <w:pStyle w:val="ListParagraph"/>
        <w:numPr>
          <w:ilvl w:val="0"/>
          <w:numId w:val="31"/>
        </w:numPr>
        <w:spacing w:line="480" w:lineRule="auto"/>
        <w:rPr>
          <w:rFonts w:ascii="Times New Roman" w:hAnsi="Times New Roman" w:cs="Times New Roman"/>
          <w:sz w:val="24"/>
          <w:szCs w:val="24"/>
        </w:rPr>
      </w:pPr>
      <w:r w:rsidRPr="006517D3">
        <w:rPr>
          <w:rFonts w:ascii="Times New Roman" w:hAnsi="Times New Roman" w:cs="Times New Roman"/>
          <w:sz w:val="24"/>
          <w:szCs w:val="24"/>
        </w:rPr>
        <w:t>Severe Sepsis 6-hour Bundle Repeat Lactate Assessment (FY Target- 90%)</w:t>
      </w:r>
    </w:p>
    <w:p w14:paraId="4E01FFCF" w14:textId="77777777" w:rsidR="00F13803" w:rsidRPr="006517D3" w:rsidRDefault="00F13803" w:rsidP="006517D3">
      <w:pPr>
        <w:pStyle w:val="ListParagraph"/>
        <w:numPr>
          <w:ilvl w:val="0"/>
          <w:numId w:val="31"/>
        </w:numPr>
        <w:spacing w:line="480" w:lineRule="auto"/>
        <w:rPr>
          <w:rFonts w:ascii="Times New Roman" w:hAnsi="Times New Roman" w:cs="Times New Roman"/>
          <w:sz w:val="24"/>
          <w:szCs w:val="24"/>
        </w:rPr>
      </w:pPr>
      <w:r w:rsidRPr="006517D3">
        <w:rPr>
          <w:rFonts w:ascii="Times New Roman" w:hAnsi="Times New Roman" w:cs="Times New Roman"/>
          <w:sz w:val="24"/>
          <w:szCs w:val="24"/>
        </w:rPr>
        <w:t>Vasopressors NOT in 6 hours (FY Target- 5%)</w:t>
      </w:r>
    </w:p>
    <w:p w14:paraId="50103035" w14:textId="77777777" w:rsidR="00971A15" w:rsidRPr="006517D3" w:rsidRDefault="00F13803" w:rsidP="006517D3">
      <w:pPr>
        <w:pStyle w:val="ListParagraph"/>
        <w:numPr>
          <w:ilvl w:val="0"/>
          <w:numId w:val="31"/>
        </w:numPr>
        <w:spacing w:line="480" w:lineRule="auto"/>
        <w:rPr>
          <w:rFonts w:ascii="Times New Roman" w:hAnsi="Times New Roman" w:cs="Times New Roman"/>
          <w:sz w:val="24"/>
          <w:szCs w:val="24"/>
        </w:rPr>
      </w:pPr>
      <w:r w:rsidRPr="006517D3">
        <w:rPr>
          <w:rFonts w:ascii="Times New Roman" w:hAnsi="Times New Roman" w:cs="Times New Roman"/>
          <w:sz w:val="24"/>
          <w:szCs w:val="24"/>
        </w:rPr>
        <w:t>Reassess Volume/Tissue Perfusion NOT in 6 hours (FY Target- 5%)</w:t>
      </w:r>
    </w:p>
    <w:p w14:paraId="42164F51" w14:textId="77777777" w:rsidR="00F13803" w:rsidRPr="006517D3" w:rsidRDefault="00F13803" w:rsidP="006517D3">
      <w:pPr>
        <w:spacing w:line="480" w:lineRule="auto"/>
        <w:ind w:left="360"/>
        <w:rPr>
          <w:rFonts w:ascii="Times New Roman" w:hAnsi="Times New Roman" w:cs="Times New Roman"/>
          <w:sz w:val="24"/>
          <w:szCs w:val="24"/>
        </w:rPr>
      </w:pPr>
      <w:r w:rsidRPr="006517D3">
        <w:rPr>
          <w:rFonts w:ascii="Times New Roman" w:hAnsi="Times New Roman" w:cs="Times New Roman"/>
          <w:sz w:val="24"/>
          <w:szCs w:val="24"/>
        </w:rPr>
        <w:t>The outcomes w</w:t>
      </w:r>
      <w:r w:rsidR="009271EA">
        <w:rPr>
          <w:rFonts w:ascii="Times New Roman" w:hAnsi="Times New Roman" w:cs="Times New Roman"/>
          <w:sz w:val="24"/>
          <w:szCs w:val="24"/>
        </w:rPr>
        <w:t>ere</w:t>
      </w:r>
      <w:r w:rsidRPr="006517D3">
        <w:rPr>
          <w:rFonts w:ascii="Times New Roman" w:hAnsi="Times New Roman" w:cs="Times New Roman"/>
          <w:sz w:val="24"/>
          <w:szCs w:val="24"/>
        </w:rPr>
        <w:t xml:space="preserve"> measured in </w:t>
      </w:r>
      <w:r w:rsidR="00971A15" w:rsidRPr="006517D3">
        <w:rPr>
          <w:rFonts w:ascii="Times New Roman" w:hAnsi="Times New Roman" w:cs="Times New Roman"/>
          <w:sz w:val="24"/>
          <w:szCs w:val="24"/>
        </w:rPr>
        <w:t>multiple</w:t>
      </w:r>
      <w:r w:rsidRPr="006517D3">
        <w:rPr>
          <w:rFonts w:ascii="Times New Roman" w:hAnsi="Times New Roman" w:cs="Times New Roman"/>
          <w:sz w:val="24"/>
          <w:szCs w:val="24"/>
        </w:rPr>
        <w:t xml:space="preserve"> ways:</w:t>
      </w:r>
    </w:p>
    <w:p w14:paraId="2A23D3B7" w14:textId="77777777" w:rsidR="00F13803" w:rsidRPr="006517D3" w:rsidRDefault="022FE6DC" w:rsidP="006517D3">
      <w:pPr>
        <w:pStyle w:val="ListParagraph"/>
        <w:numPr>
          <w:ilvl w:val="0"/>
          <w:numId w:val="32"/>
        </w:numPr>
        <w:spacing w:line="480" w:lineRule="auto"/>
        <w:rPr>
          <w:rFonts w:ascii="Times New Roman" w:hAnsi="Times New Roman" w:cs="Times New Roman"/>
          <w:sz w:val="24"/>
          <w:szCs w:val="24"/>
        </w:rPr>
      </w:pPr>
      <w:r w:rsidRPr="3A550795">
        <w:rPr>
          <w:rFonts w:ascii="Times New Roman" w:hAnsi="Times New Roman" w:cs="Times New Roman"/>
          <w:sz w:val="24"/>
          <w:szCs w:val="24"/>
        </w:rPr>
        <w:t xml:space="preserve">To measure the sepsis metrics and targets, the data </w:t>
      </w:r>
      <w:r w:rsidR="35B97BC8" w:rsidRPr="3A550795">
        <w:rPr>
          <w:rFonts w:ascii="Times New Roman" w:hAnsi="Times New Roman" w:cs="Times New Roman"/>
          <w:sz w:val="24"/>
          <w:szCs w:val="24"/>
        </w:rPr>
        <w:t>was</w:t>
      </w:r>
      <w:r w:rsidRPr="3A550795">
        <w:rPr>
          <w:rFonts w:ascii="Times New Roman" w:hAnsi="Times New Roman" w:cs="Times New Roman"/>
          <w:sz w:val="24"/>
          <w:szCs w:val="24"/>
        </w:rPr>
        <w:t xml:space="preserve"> assessed via abstractors and discussed in the hospital sepsis committee meetings. This data </w:t>
      </w:r>
      <w:r w:rsidR="35B97BC8" w:rsidRPr="3A550795">
        <w:rPr>
          <w:rFonts w:ascii="Times New Roman" w:hAnsi="Times New Roman" w:cs="Times New Roman"/>
          <w:sz w:val="24"/>
          <w:szCs w:val="24"/>
        </w:rPr>
        <w:t>was</w:t>
      </w:r>
      <w:r w:rsidRPr="3A550795">
        <w:rPr>
          <w:rFonts w:ascii="Times New Roman" w:hAnsi="Times New Roman" w:cs="Times New Roman"/>
          <w:sz w:val="24"/>
          <w:szCs w:val="24"/>
        </w:rPr>
        <w:t xml:space="preserve"> analyzed and reviewed monthly with compliance rates listed. Each case </w:t>
      </w:r>
      <w:r w:rsidR="35B97BC8" w:rsidRPr="3A550795">
        <w:rPr>
          <w:rFonts w:ascii="Times New Roman" w:hAnsi="Times New Roman" w:cs="Times New Roman"/>
          <w:sz w:val="24"/>
          <w:szCs w:val="24"/>
        </w:rPr>
        <w:t>was</w:t>
      </w:r>
      <w:r w:rsidRPr="3A550795">
        <w:rPr>
          <w:rFonts w:ascii="Times New Roman" w:hAnsi="Times New Roman" w:cs="Times New Roman"/>
          <w:sz w:val="24"/>
          <w:szCs w:val="24"/>
        </w:rPr>
        <w:t xml:space="preserve"> then reviewed </w:t>
      </w:r>
      <w:r w:rsidRPr="3A550795">
        <w:rPr>
          <w:rFonts w:ascii="Times New Roman" w:hAnsi="Times New Roman" w:cs="Times New Roman"/>
          <w:sz w:val="24"/>
          <w:szCs w:val="24"/>
        </w:rPr>
        <w:lastRenderedPageBreak/>
        <w:t xml:space="preserve">by the committee to evaluate successful cases and areas for improvement. </w:t>
      </w:r>
      <w:r w:rsidR="35B97BC8" w:rsidRPr="3A550795">
        <w:rPr>
          <w:rFonts w:ascii="Times New Roman" w:hAnsi="Times New Roman" w:cs="Times New Roman"/>
          <w:sz w:val="24"/>
          <w:szCs w:val="24"/>
        </w:rPr>
        <w:t>The</w:t>
      </w:r>
      <w:r w:rsidRPr="3A550795">
        <w:rPr>
          <w:rFonts w:ascii="Times New Roman" w:hAnsi="Times New Roman" w:cs="Times New Roman"/>
          <w:sz w:val="24"/>
          <w:szCs w:val="24"/>
        </w:rPr>
        <w:t xml:space="preserve"> desired outcome was to see improved compliance with the identified targets for each metric. This </w:t>
      </w:r>
      <w:r w:rsidR="6860809B" w:rsidRPr="3A550795">
        <w:rPr>
          <w:rFonts w:ascii="Times New Roman" w:hAnsi="Times New Roman" w:cs="Times New Roman"/>
          <w:sz w:val="24"/>
          <w:szCs w:val="24"/>
        </w:rPr>
        <w:t>committee</w:t>
      </w:r>
      <w:r w:rsidRPr="3A550795">
        <w:rPr>
          <w:rFonts w:ascii="Times New Roman" w:hAnsi="Times New Roman" w:cs="Times New Roman"/>
          <w:sz w:val="24"/>
          <w:szCs w:val="24"/>
        </w:rPr>
        <w:t xml:space="preserve"> reviews data from both ED and inpatient departments, however, most of the identified cases begin in the ED. This would suggest that this area has the greatest potential for impact from improvement.</w:t>
      </w:r>
    </w:p>
    <w:p w14:paraId="334C6D1E" w14:textId="77777777" w:rsidR="00F13803" w:rsidRDefault="4A55C54C" w:rsidP="006517D3">
      <w:pPr>
        <w:pStyle w:val="ListParagraph"/>
        <w:numPr>
          <w:ilvl w:val="0"/>
          <w:numId w:val="32"/>
        </w:numPr>
        <w:spacing w:line="480" w:lineRule="auto"/>
        <w:rPr>
          <w:rFonts w:ascii="Times New Roman" w:hAnsi="Times New Roman" w:cs="Times New Roman"/>
          <w:sz w:val="24"/>
          <w:szCs w:val="24"/>
        </w:rPr>
      </w:pPr>
      <w:r w:rsidRPr="3A550795">
        <w:rPr>
          <w:rFonts w:ascii="Times New Roman" w:hAnsi="Times New Roman" w:cs="Times New Roman"/>
          <w:sz w:val="24"/>
          <w:szCs w:val="24"/>
        </w:rPr>
        <w:t>The performance improvement coordinator within the emergency department review</w:t>
      </w:r>
      <w:r w:rsidR="4B51ACF5" w:rsidRPr="3A550795">
        <w:rPr>
          <w:rFonts w:ascii="Times New Roman" w:hAnsi="Times New Roman" w:cs="Times New Roman"/>
          <w:sz w:val="24"/>
          <w:szCs w:val="24"/>
        </w:rPr>
        <w:t>ed</w:t>
      </w:r>
      <w:r w:rsidRPr="3A550795">
        <w:rPr>
          <w:rFonts w:ascii="Times New Roman" w:hAnsi="Times New Roman" w:cs="Times New Roman"/>
          <w:sz w:val="24"/>
          <w:szCs w:val="24"/>
        </w:rPr>
        <w:t xml:space="preserve"> all cases within the ED for the department quality improvement committee. This information was reviewed monthly.</w:t>
      </w:r>
    </w:p>
    <w:p w14:paraId="37F724C4" w14:textId="77777777" w:rsidR="008B1337" w:rsidRPr="006517D3" w:rsidRDefault="4B51ACF5" w:rsidP="006517D3">
      <w:pPr>
        <w:pStyle w:val="ListParagraph"/>
        <w:numPr>
          <w:ilvl w:val="0"/>
          <w:numId w:val="32"/>
        </w:numPr>
        <w:spacing w:line="480" w:lineRule="auto"/>
        <w:rPr>
          <w:rFonts w:ascii="Times New Roman" w:hAnsi="Times New Roman" w:cs="Times New Roman"/>
          <w:sz w:val="24"/>
          <w:szCs w:val="24"/>
        </w:rPr>
      </w:pPr>
      <w:r w:rsidRPr="3A550795">
        <w:rPr>
          <w:rFonts w:ascii="Times New Roman" w:hAnsi="Times New Roman" w:cs="Times New Roman"/>
          <w:sz w:val="24"/>
          <w:szCs w:val="24"/>
        </w:rPr>
        <w:t>The project lead reviewed all cases of sepsis within the emergency department for the months of October 2020, November 2020, October 2021, and November 2021. Compliance with the three- and six-hour bundles was analyzed and compared to assess for improvement post implementation.</w:t>
      </w:r>
    </w:p>
    <w:p w14:paraId="41890001" w14:textId="77777777" w:rsidR="00F13803" w:rsidRPr="006517D3" w:rsidRDefault="7C794EAD" w:rsidP="006517D3">
      <w:pPr>
        <w:pStyle w:val="ListParagraph"/>
        <w:numPr>
          <w:ilvl w:val="0"/>
          <w:numId w:val="32"/>
        </w:numPr>
        <w:spacing w:line="480" w:lineRule="auto"/>
        <w:rPr>
          <w:rFonts w:ascii="Times New Roman" w:hAnsi="Times New Roman" w:cs="Times New Roman"/>
          <w:sz w:val="24"/>
          <w:szCs w:val="24"/>
        </w:rPr>
      </w:pPr>
      <w:r w:rsidRPr="4883BD0F">
        <w:rPr>
          <w:rFonts w:ascii="Times New Roman" w:hAnsi="Times New Roman" w:cs="Times New Roman"/>
          <w:sz w:val="24"/>
          <w:szCs w:val="24"/>
        </w:rPr>
        <w:t>Pre and Post Survey: reviewed and analyzed by the project lead</w:t>
      </w:r>
    </w:p>
    <w:p w14:paraId="51A9315C" w14:textId="77777777" w:rsidR="00F13803" w:rsidRPr="006517D3" w:rsidRDefault="7C794EAD" w:rsidP="006517D3">
      <w:pPr>
        <w:pStyle w:val="ListParagraph"/>
        <w:numPr>
          <w:ilvl w:val="1"/>
          <w:numId w:val="32"/>
        </w:numPr>
        <w:spacing w:line="480" w:lineRule="auto"/>
        <w:rPr>
          <w:rFonts w:ascii="Times New Roman" w:hAnsi="Times New Roman" w:cs="Times New Roman"/>
          <w:sz w:val="24"/>
          <w:szCs w:val="24"/>
        </w:rPr>
      </w:pPr>
      <w:r w:rsidRPr="4883BD0F">
        <w:rPr>
          <w:rFonts w:ascii="Times New Roman" w:hAnsi="Times New Roman" w:cs="Times New Roman"/>
          <w:sz w:val="24"/>
          <w:szCs w:val="24"/>
        </w:rPr>
        <w:t>Pre-Survey: utilizing a Likert scale</w:t>
      </w:r>
    </w:p>
    <w:p w14:paraId="21E06C0D" w14:textId="77777777" w:rsidR="00F13803" w:rsidRPr="006517D3" w:rsidRDefault="00F13803" w:rsidP="006517D3">
      <w:pPr>
        <w:pStyle w:val="ListParagraph"/>
        <w:numPr>
          <w:ilvl w:val="2"/>
          <w:numId w:val="32"/>
        </w:numPr>
        <w:spacing w:line="480" w:lineRule="auto"/>
        <w:rPr>
          <w:rFonts w:ascii="Times New Roman" w:hAnsi="Times New Roman" w:cs="Times New Roman"/>
          <w:sz w:val="24"/>
          <w:szCs w:val="24"/>
        </w:rPr>
      </w:pPr>
      <w:r w:rsidRPr="006517D3">
        <w:rPr>
          <w:rFonts w:ascii="Times New Roman" w:hAnsi="Times New Roman" w:cs="Times New Roman"/>
          <w:sz w:val="24"/>
          <w:szCs w:val="24"/>
        </w:rPr>
        <w:t>Staff confidence in early recognition of sepsis</w:t>
      </w:r>
    </w:p>
    <w:p w14:paraId="43174509" w14:textId="77777777" w:rsidR="00F13803" w:rsidRPr="006517D3" w:rsidRDefault="00F13803" w:rsidP="006517D3">
      <w:pPr>
        <w:pStyle w:val="ListParagraph"/>
        <w:numPr>
          <w:ilvl w:val="2"/>
          <w:numId w:val="32"/>
        </w:numPr>
        <w:spacing w:line="480" w:lineRule="auto"/>
        <w:rPr>
          <w:rFonts w:ascii="Times New Roman" w:hAnsi="Times New Roman" w:cs="Times New Roman"/>
          <w:sz w:val="24"/>
          <w:szCs w:val="24"/>
        </w:rPr>
      </w:pPr>
      <w:r w:rsidRPr="006517D3">
        <w:rPr>
          <w:rFonts w:ascii="Times New Roman" w:hAnsi="Times New Roman" w:cs="Times New Roman"/>
          <w:sz w:val="24"/>
          <w:szCs w:val="24"/>
        </w:rPr>
        <w:t>Staff confidence in sepsis metrics that are measured; 3-hour bundle requirements and 6-hour bundle requirements.</w:t>
      </w:r>
    </w:p>
    <w:p w14:paraId="2E753E07" w14:textId="77777777" w:rsidR="00F13803" w:rsidRPr="006517D3" w:rsidRDefault="00F13803" w:rsidP="006517D3">
      <w:pPr>
        <w:pStyle w:val="ListParagraph"/>
        <w:numPr>
          <w:ilvl w:val="2"/>
          <w:numId w:val="32"/>
        </w:numPr>
        <w:spacing w:line="480" w:lineRule="auto"/>
        <w:rPr>
          <w:rFonts w:ascii="Times New Roman" w:hAnsi="Times New Roman" w:cs="Times New Roman"/>
          <w:sz w:val="24"/>
          <w:szCs w:val="24"/>
        </w:rPr>
      </w:pPr>
      <w:r w:rsidRPr="006517D3">
        <w:rPr>
          <w:rFonts w:ascii="Times New Roman" w:hAnsi="Times New Roman" w:cs="Times New Roman"/>
          <w:sz w:val="24"/>
          <w:szCs w:val="24"/>
        </w:rPr>
        <w:t>Staff satisfaction with current documentation process related to septic patients</w:t>
      </w:r>
    </w:p>
    <w:p w14:paraId="03977DC4" w14:textId="77777777" w:rsidR="00F13803" w:rsidRPr="006517D3" w:rsidRDefault="7C794EAD" w:rsidP="006517D3">
      <w:pPr>
        <w:pStyle w:val="ListParagraph"/>
        <w:numPr>
          <w:ilvl w:val="1"/>
          <w:numId w:val="32"/>
        </w:numPr>
        <w:spacing w:line="480" w:lineRule="auto"/>
        <w:rPr>
          <w:rFonts w:ascii="Times New Roman" w:hAnsi="Times New Roman" w:cs="Times New Roman"/>
          <w:sz w:val="24"/>
          <w:szCs w:val="24"/>
        </w:rPr>
      </w:pPr>
      <w:r w:rsidRPr="4883BD0F">
        <w:rPr>
          <w:rFonts w:ascii="Times New Roman" w:hAnsi="Times New Roman" w:cs="Times New Roman"/>
          <w:sz w:val="24"/>
          <w:szCs w:val="24"/>
        </w:rPr>
        <w:t>Post Survey: utilizing a Likert scale</w:t>
      </w:r>
    </w:p>
    <w:p w14:paraId="3CFB22C4" w14:textId="77777777" w:rsidR="00F13803" w:rsidRPr="006517D3" w:rsidRDefault="00F13803" w:rsidP="006517D3">
      <w:pPr>
        <w:pStyle w:val="ListParagraph"/>
        <w:numPr>
          <w:ilvl w:val="2"/>
          <w:numId w:val="32"/>
        </w:numPr>
        <w:spacing w:line="480" w:lineRule="auto"/>
        <w:rPr>
          <w:rFonts w:ascii="Times New Roman" w:hAnsi="Times New Roman" w:cs="Times New Roman"/>
          <w:sz w:val="24"/>
          <w:szCs w:val="24"/>
        </w:rPr>
      </w:pPr>
      <w:r w:rsidRPr="006517D3">
        <w:rPr>
          <w:rFonts w:ascii="Times New Roman" w:hAnsi="Times New Roman" w:cs="Times New Roman"/>
          <w:sz w:val="24"/>
          <w:szCs w:val="24"/>
        </w:rPr>
        <w:t>Staff confidence in early recognition of sepsis</w:t>
      </w:r>
    </w:p>
    <w:p w14:paraId="26724ADA" w14:textId="77777777" w:rsidR="00F13803" w:rsidRPr="006517D3" w:rsidRDefault="00F13803" w:rsidP="006517D3">
      <w:pPr>
        <w:pStyle w:val="ListParagraph"/>
        <w:numPr>
          <w:ilvl w:val="2"/>
          <w:numId w:val="32"/>
        </w:numPr>
        <w:spacing w:line="480" w:lineRule="auto"/>
        <w:rPr>
          <w:rFonts w:ascii="Times New Roman" w:hAnsi="Times New Roman" w:cs="Times New Roman"/>
          <w:sz w:val="24"/>
          <w:szCs w:val="24"/>
        </w:rPr>
      </w:pPr>
      <w:r w:rsidRPr="006517D3">
        <w:rPr>
          <w:rFonts w:ascii="Times New Roman" w:hAnsi="Times New Roman" w:cs="Times New Roman"/>
          <w:sz w:val="24"/>
          <w:szCs w:val="24"/>
        </w:rPr>
        <w:t>Staff confidence in sepsis metrics that are measured; 3-hour bundle requirements and 6-hour bundle requirements.</w:t>
      </w:r>
    </w:p>
    <w:p w14:paraId="5243CF6C" w14:textId="77777777" w:rsidR="4883BD0F" w:rsidRDefault="4A55C54C" w:rsidP="3A550795">
      <w:pPr>
        <w:pStyle w:val="ListParagraph"/>
        <w:numPr>
          <w:ilvl w:val="2"/>
          <w:numId w:val="32"/>
        </w:numPr>
        <w:spacing w:line="480" w:lineRule="auto"/>
        <w:rPr>
          <w:rFonts w:ascii="Times New Roman" w:hAnsi="Times New Roman" w:cs="Times New Roman"/>
          <w:sz w:val="24"/>
          <w:szCs w:val="24"/>
        </w:rPr>
      </w:pPr>
      <w:r w:rsidRPr="3A550795">
        <w:rPr>
          <w:rFonts w:ascii="Times New Roman" w:hAnsi="Times New Roman" w:cs="Times New Roman"/>
          <w:sz w:val="24"/>
          <w:szCs w:val="24"/>
        </w:rPr>
        <w:lastRenderedPageBreak/>
        <w:t>Staff satisfaction with new sepsis screening tool and resuscitation documentation tool</w:t>
      </w:r>
      <w:r w:rsidR="4883BD0F">
        <w:tab/>
      </w:r>
    </w:p>
    <w:p w14:paraId="36704A0D" w14:textId="77777777" w:rsidR="007F0DF8" w:rsidRDefault="167FACB9" w:rsidP="006517D3">
      <w:pPr>
        <w:spacing w:line="480" w:lineRule="auto"/>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Results</w:t>
      </w:r>
    </w:p>
    <w:p w14:paraId="5C2D2092" w14:textId="77777777" w:rsidR="4883BD0F" w:rsidRDefault="2F2E0C26" w:rsidP="3A550795">
      <w:pPr>
        <w:spacing w:line="480" w:lineRule="auto"/>
        <w:ind w:firstLine="720"/>
        <w:rPr>
          <w:rFonts w:ascii="Times New Roman" w:hAnsi="Times New Roman" w:cs="Times New Roman"/>
          <w:b/>
          <w:bCs/>
          <w:color w:val="000000" w:themeColor="text1"/>
          <w:sz w:val="24"/>
          <w:szCs w:val="24"/>
        </w:rPr>
      </w:pPr>
      <w:r w:rsidRPr="3A550795">
        <w:rPr>
          <w:rFonts w:ascii="Times New Roman" w:hAnsi="Times New Roman" w:cs="Times New Roman"/>
          <w:color w:val="000000" w:themeColor="text1"/>
          <w:sz w:val="24"/>
          <w:szCs w:val="24"/>
        </w:rPr>
        <w:t>The results reviewed for this project consisted of pre/post survey results, a comparison of compliance with the 3- and 6-hour sepsis metrics from the designated timeframes, and a comparison of the hospital dashboard metrics from each designated timeframe.</w:t>
      </w:r>
    </w:p>
    <w:p w14:paraId="6B8720E3" w14:textId="77777777" w:rsidR="4883BD0F" w:rsidRDefault="4883BD0F" w:rsidP="4883BD0F">
      <w:pPr>
        <w:spacing w:line="480" w:lineRule="auto"/>
        <w:rPr>
          <w:rFonts w:ascii="Times New Roman" w:hAnsi="Times New Roman" w:cs="Times New Roman"/>
          <w:b/>
          <w:bCs/>
          <w:color w:val="000000" w:themeColor="text1"/>
          <w:sz w:val="24"/>
          <w:szCs w:val="24"/>
        </w:rPr>
      </w:pPr>
      <w:r w:rsidRPr="4883BD0F">
        <w:rPr>
          <w:rFonts w:ascii="Times New Roman" w:hAnsi="Times New Roman" w:cs="Times New Roman"/>
          <w:b/>
          <w:bCs/>
          <w:color w:val="000000" w:themeColor="text1"/>
          <w:sz w:val="24"/>
          <w:szCs w:val="24"/>
        </w:rPr>
        <w:t>Pre/Post Implementation Survey:</w:t>
      </w:r>
    </w:p>
    <w:p w14:paraId="34A73CE6" w14:textId="52DFBD20" w:rsidR="00A559B0" w:rsidRDefault="2F2E0C26" w:rsidP="3A550795">
      <w:pPr>
        <w:spacing w:line="480" w:lineRule="auto"/>
        <w:ind w:firstLine="720"/>
        <w:rPr>
          <w:rFonts w:ascii="Times New Roman" w:hAnsi="Times New Roman" w:cs="Times New Roman"/>
          <w:color w:val="000000" w:themeColor="text1"/>
          <w:sz w:val="24"/>
          <w:szCs w:val="24"/>
        </w:rPr>
      </w:pPr>
      <w:r w:rsidRPr="269875C6">
        <w:rPr>
          <w:rFonts w:ascii="Times New Roman" w:hAnsi="Times New Roman" w:cs="Times New Roman"/>
          <w:color w:val="000000" w:themeColor="text1"/>
          <w:sz w:val="24"/>
          <w:szCs w:val="24"/>
        </w:rPr>
        <w:t>The pre-implementation survey was completed by 22 associates. The post implementation survey was completed by 17 associates. The pre-implementation and post implementation surveys consisted of a mixed methods approach to data collection (see Appendix II &amp; III); 6 questions utilizing a Likert scale, 3 yes/no questions, and 3 open ended questions.</w:t>
      </w:r>
      <w:r w:rsidR="00F26C1F" w:rsidRPr="269875C6">
        <w:rPr>
          <w:rFonts w:ascii="Times New Roman" w:hAnsi="Times New Roman" w:cs="Times New Roman"/>
          <w:color w:val="000000" w:themeColor="text1"/>
          <w:sz w:val="24"/>
          <w:szCs w:val="24"/>
        </w:rPr>
        <w:t xml:space="preserve"> </w:t>
      </w:r>
      <w:r w:rsidR="00B073CE" w:rsidRPr="269875C6">
        <w:rPr>
          <w:rFonts w:ascii="Times New Roman" w:hAnsi="Times New Roman" w:cs="Times New Roman"/>
          <w:color w:val="000000" w:themeColor="text1"/>
          <w:sz w:val="24"/>
          <w:szCs w:val="24"/>
        </w:rPr>
        <w:t>The</w:t>
      </w:r>
      <w:r w:rsidRPr="269875C6">
        <w:rPr>
          <w:rFonts w:ascii="Times New Roman" w:hAnsi="Times New Roman" w:cs="Times New Roman"/>
          <w:color w:val="000000" w:themeColor="text1"/>
          <w:sz w:val="24"/>
          <w:szCs w:val="24"/>
        </w:rPr>
        <w:t xml:space="preserve"> surveys demonstrated an increase in staff confidence in identifying and completing the CMS 3-hour sepsis metrics, confidence in identifying and completing the CMS 6-hour sepsis metrics, and staff satisfaction with the implemented documentation tool. </w:t>
      </w:r>
      <w:r w:rsidR="00B073CE" w:rsidRPr="269875C6">
        <w:rPr>
          <w:rFonts w:ascii="Times New Roman" w:hAnsi="Times New Roman" w:cs="Times New Roman"/>
          <w:color w:val="000000" w:themeColor="text1"/>
          <w:sz w:val="24"/>
          <w:szCs w:val="24"/>
        </w:rPr>
        <w:t xml:space="preserve">Confidence remained consistent related to recognizing early signs/symptoms and presentation of sepsis. Full </w:t>
      </w:r>
      <w:r w:rsidR="00BE0514" w:rsidRPr="269875C6">
        <w:rPr>
          <w:rFonts w:ascii="Times New Roman" w:hAnsi="Times New Roman" w:cs="Times New Roman"/>
          <w:color w:val="000000" w:themeColor="text1"/>
          <w:sz w:val="24"/>
          <w:szCs w:val="24"/>
        </w:rPr>
        <w:t xml:space="preserve">pre and posttest </w:t>
      </w:r>
      <w:r w:rsidR="00B073CE" w:rsidRPr="269875C6">
        <w:rPr>
          <w:rFonts w:ascii="Times New Roman" w:hAnsi="Times New Roman" w:cs="Times New Roman"/>
          <w:color w:val="000000" w:themeColor="text1"/>
          <w:sz w:val="24"/>
          <w:szCs w:val="24"/>
        </w:rPr>
        <w:t>comparison</w:t>
      </w:r>
      <w:r w:rsidR="00BE0514" w:rsidRPr="269875C6">
        <w:rPr>
          <w:rFonts w:ascii="Times New Roman" w:hAnsi="Times New Roman" w:cs="Times New Roman"/>
          <w:color w:val="000000" w:themeColor="text1"/>
          <w:sz w:val="24"/>
          <w:szCs w:val="24"/>
        </w:rPr>
        <w:t xml:space="preserve"> of responses</w:t>
      </w:r>
      <w:r w:rsidR="00B073CE" w:rsidRPr="269875C6">
        <w:rPr>
          <w:rFonts w:ascii="Times New Roman" w:hAnsi="Times New Roman" w:cs="Times New Roman"/>
          <w:color w:val="000000" w:themeColor="text1"/>
          <w:sz w:val="24"/>
          <w:szCs w:val="24"/>
        </w:rPr>
        <w:t xml:space="preserve"> is displayed in table 1.</w:t>
      </w:r>
    </w:p>
    <w:p w14:paraId="6C6752F5" w14:textId="52E67524" w:rsidR="00BA60EE" w:rsidRDefault="00BA60EE" w:rsidP="3A550795">
      <w:pPr>
        <w:spacing w:line="480" w:lineRule="auto"/>
        <w:ind w:firstLine="720"/>
        <w:rPr>
          <w:rFonts w:ascii="Times New Roman" w:hAnsi="Times New Roman" w:cs="Times New Roman"/>
          <w:color w:val="000000" w:themeColor="text1"/>
          <w:sz w:val="24"/>
          <w:szCs w:val="24"/>
        </w:rPr>
      </w:pPr>
    </w:p>
    <w:p w14:paraId="6E28D4E5" w14:textId="2F7C47D5" w:rsidR="00BA60EE" w:rsidRDefault="00BA60EE" w:rsidP="3A550795">
      <w:pPr>
        <w:spacing w:line="480" w:lineRule="auto"/>
        <w:ind w:firstLine="720"/>
        <w:rPr>
          <w:rFonts w:ascii="Times New Roman" w:hAnsi="Times New Roman" w:cs="Times New Roman"/>
          <w:color w:val="000000" w:themeColor="text1"/>
          <w:sz w:val="24"/>
          <w:szCs w:val="24"/>
        </w:rPr>
      </w:pPr>
    </w:p>
    <w:p w14:paraId="0C28EDA8" w14:textId="77777777" w:rsidR="00BA60EE" w:rsidRDefault="00BA60EE" w:rsidP="3A550795">
      <w:pPr>
        <w:spacing w:line="480" w:lineRule="auto"/>
        <w:ind w:firstLine="720"/>
        <w:rPr>
          <w:rFonts w:ascii="Times New Roman" w:hAnsi="Times New Roman" w:cs="Times New Roman"/>
          <w:color w:val="000000" w:themeColor="text1"/>
          <w:sz w:val="24"/>
          <w:szCs w:val="24"/>
        </w:rPr>
      </w:pPr>
    </w:p>
    <w:p w14:paraId="76BD2BDF" w14:textId="6A5C98D0" w:rsidR="00055C8A" w:rsidRDefault="00055C8A" w:rsidP="269875C6">
      <w:pPr>
        <w:spacing w:line="480" w:lineRule="auto"/>
      </w:pPr>
    </w:p>
    <w:tbl>
      <w:tblPr>
        <w:tblStyle w:val="TableGrid"/>
        <w:tblW w:w="0" w:type="auto"/>
        <w:tblLook w:val="04A0" w:firstRow="1" w:lastRow="0" w:firstColumn="1" w:lastColumn="0" w:noHBand="0" w:noVBand="1"/>
      </w:tblPr>
      <w:tblGrid>
        <w:gridCol w:w="6232"/>
        <w:gridCol w:w="1680"/>
        <w:gridCol w:w="1438"/>
        <w:tblGridChange w:id="3">
          <w:tblGrid>
            <w:gridCol w:w="360"/>
            <w:gridCol w:w="360"/>
            <w:gridCol w:w="1080"/>
            <w:gridCol w:w="4432"/>
            <w:gridCol w:w="1680"/>
            <w:gridCol w:w="1438"/>
          </w:tblGrid>
        </w:tblGridChange>
      </w:tblGrid>
      <w:tr w:rsidR="00055C8A" w:rsidRPr="00290E47" w14:paraId="152FF7E4" w14:textId="77777777" w:rsidTr="269875C6">
        <w:tc>
          <w:tcPr>
            <w:tcW w:w="9576" w:type="dxa"/>
            <w:gridSpan w:val="3"/>
          </w:tcPr>
          <w:p w14:paraId="6259B99D" w14:textId="0D06A732" w:rsidR="00055C8A" w:rsidRPr="006C5C8E" w:rsidRDefault="00091368" w:rsidP="269875C6">
            <w:pPr>
              <w:spacing w:after="160" w:line="480" w:lineRule="auto"/>
              <w:rPr>
                <w:rFonts w:ascii="Times New Roman" w:hAnsi="Times New Roman" w:cs="Times New Roman"/>
                <w:color w:val="000000" w:themeColor="text1"/>
                <w:sz w:val="24"/>
                <w:szCs w:val="24"/>
              </w:rPr>
            </w:pPr>
            <w:r w:rsidRPr="269875C6">
              <w:rPr>
                <w:rFonts w:ascii="Times New Roman" w:hAnsi="Times New Roman" w:cs="Times New Roman"/>
                <w:color w:val="000000" w:themeColor="text1"/>
                <w:sz w:val="24"/>
                <w:szCs w:val="24"/>
              </w:rPr>
              <w:lastRenderedPageBreak/>
              <w:t xml:space="preserve">Table 1: Comparison of Pre and Post Survey Responses </w:t>
            </w:r>
            <w:r w:rsidR="560FA616" w:rsidRPr="269875C6">
              <w:rPr>
                <w:rFonts w:ascii="Times New Roman" w:eastAsia="Times New Roman" w:hAnsi="Times New Roman" w:cs="Times New Roman"/>
                <w:b/>
                <w:bCs/>
                <w:color w:val="FFFFFF" w:themeColor="background1"/>
                <w:sz w:val="32"/>
                <w:szCs w:val="32"/>
              </w:rPr>
              <w:t>and p</w:t>
            </w:r>
          </w:p>
        </w:tc>
      </w:tr>
      <w:tr w:rsidR="00055C8A" w:rsidRPr="00290E47" w14:paraId="16264948" w14:textId="77777777" w:rsidTr="269875C6">
        <w:tblPrEx>
          <w:tblW w:w="0" w:type="auto"/>
          <w:tblPrExChange w:id="4" w:author="A" w:date="2022-04-04T11:52:00Z">
            <w:tblPrEx>
              <w:tblW w:w="0" w:type="auto"/>
            </w:tblPrEx>
          </w:tblPrExChange>
        </w:tblPrEx>
        <w:trPr>
          <w:trPrChange w:id="5" w:author="A" w:date="2022-04-04T11:52:00Z">
            <w:trPr>
              <w:gridAfter w:val="0"/>
            </w:trPr>
          </w:trPrChange>
        </w:trPr>
        <w:tc>
          <w:tcPr>
            <w:tcW w:w="6408" w:type="dxa"/>
            <w:tcPrChange w:id="6" w:author="A" w:date="2022-04-04T11:52:00Z">
              <w:tcPr>
                <w:tcW w:w="3192" w:type="dxa"/>
              </w:tcPr>
            </w:tcPrChange>
          </w:tcPr>
          <w:p w14:paraId="3F7487A9" w14:textId="77777777" w:rsidR="00055C8A" w:rsidRPr="006C5C8E" w:rsidRDefault="00091368" w:rsidP="00CE1A42">
            <w:pPr>
              <w:spacing w:after="160" w:line="480" w:lineRule="auto"/>
              <w:rPr>
                <w:rFonts w:ascii="Times New Roman" w:hAnsi="Times New Roman" w:cs="Times New Roman"/>
                <w:color w:val="000000" w:themeColor="text1"/>
                <w:sz w:val="24"/>
                <w:szCs w:val="24"/>
              </w:rPr>
            </w:pPr>
            <w:r w:rsidRPr="269875C6">
              <w:rPr>
                <w:rFonts w:ascii="Times New Roman" w:hAnsi="Times New Roman" w:cs="Times New Roman"/>
                <w:color w:val="000000" w:themeColor="text1"/>
                <w:sz w:val="24"/>
                <w:szCs w:val="24"/>
              </w:rPr>
              <w:t xml:space="preserve">Confidence and/or satisfaction… </w:t>
            </w:r>
          </w:p>
        </w:tc>
        <w:tc>
          <w:tcPr>
            <w:tcW w:w="1710" w:type="dxa"/>
            <w:tcPrChange w:id="7" w:author="A" w:date="2022-04-04T11:52:00Z">
              <w:tcPr>
                <w:tcW w:w="3192" w:type="dxa"/>
              </w:tcPr>
            </w:tcPrChange>
          </w:tcPr>
          <w:p w14:paraId="35A5ACE2" w14:textId="51167AC9" w:rsidR="00055C8A" w:rsidRPr="006C5C8E" w:rsidRDefault="00091368" w:rsidP="00A559B0">
            <w:pPr>
              <w:spacing w:after="160" w:line="480" w:lineRule="auto"/>
              <w:rPr>
                <w:rFonts w:ascii="Times New Roman" w:hAnsi="Times New Roman" w:cs="Times New Roman"/>
                <w:color w:val="000000" w:themeColor="text1"/>
                <w:sz w:val="24"/>
                <w:szCs w:val="24"/>
              </w:rPr>
            </w:pPr>
            <w:r w:rsidRPr="269875C6">
              <w:rPr>
                <w:rFonts w:ascii="Times New Roman" w:hAnsi="Times New Roman" w:cs="Times New Roman"/>
                <w:color w:val="000000" w:themeColor="text1"/>
                <w:sz w:val="24"/>
                <w:szCs w:val="24"/>
              </w:rPr>
              <w:t>Pre-Survey</w:t>
            </w:r>
          </w:p>
        </w:tc>
        <w:tc>
          <w:tcPr>
            <w:tcW w:w="1458" w:type="dxa"/>
            <w:tcPrChange w:id="8" w:author="A" w:date="2022-04-04T11:52:00Z">
              <w:tcPr>
                <w:tcW w:w="3192" w:type="dxa"/>
              </w:tcPr>
            </w:tcPrChange>
          </w:tcPr>
          <w:p w14:paraId="0624C739" w14:textId="1F21F5D7" w:rsidR="00055C8A" w:rsidRPr="006C5C8E" w:rsidRDefault="00091368" w:rsidP="00A559B0">
            <w:pPr>
              <w:spacing w:after="160" w:line="480" w:lineRule="auto"/>
              <w:rPr>
                <w:rFonts w:ascii="Times New Roman" w:hAnsi="Times New Roman" w:cs="Times New Roman"/>
                <w:color w:val="000000" w:themeColor="text1"/>
                <w:sz w:val="24"/>
                <w:szCs w:val="24"/>
              </w:rPr>
            </w:pPr>
            <w:r w:rsidRPr="269875C6">
              <w:rPr>
                <w:rFonts w:ascii="Times New Roman" w:hAnsi="Times New Roman" w:cs="Times New Roman"/>
                <w:color w:val="000000" w:themeColor="text1"/>
                <w:sz w:val="24"/>
                <w:szCs w:val="24"/>
              </w:rPr>
              <w:t>Post Survey</w:t>
            </w:r>
          </w:p>
        </w:tc>
      </w:tr>
      <w:tr w:rsidR="00055C8A" w:rsidRPr="00290E47" w14:paraId="48D7C9C4" w14:textId="77777777" w:rsidTr="269875C6">
        <w:tblPrEx>
          <w:tblW w:w="0" w:type="auto"/>
          <w:tblPrExChange w:id="9" w:author="A" w:date="2022-04-04T11:52:00Z">
            <w:tblPrEx>
              <w:tblW w:w="0" w:type="auto"/>
            </w:tblPrEx>
          </w:tblPrExChange>
        </w:tblPrEx>
        <w:trPr>
          <w:trPrChange w:id="10" w:author="A" w:date="2022-04-04T11:52:00Z">
            <w:trPr>
              <w:gridAfter w:val="0"/>
            </w:trPr>
          </w:trPrChange>
        </w:trPr>
        <w:tc>
          <w:tcPr>
            <w:tcW w:w="6408" w:type="dxa"/>
            <w:tcPrChange w:id="11" w:author="A" w:date="2022-04-04T11:52:00Z">
              <w:tcPr>
                <w:tcW w:w="3192" w:type="dxa"/>
              </w:tcPr>
            </w:tcPrChange>
          </w:tcPr>
          <w:p w14:paraId="764EB7CB" w14:textId="77777777" w:rsidR="00055C8A" w:rsidRPr="006C5C8E" w:rsidRDefault="00091368" w:rsidP="00CE1A42">
            <w:pPr>
              <w:spacing w:after="160" w:line="480" w:lineRule="auto"/>
              <w:rPr>
                <w:rFonts w:ascii="Times New Roman" w:hAnsi="Times New Roman" w:cs="Times New Roman"/>
                <w:color w:val="000000" w:themeColor="text1"/>
                <w:sz w:val="24"/>
                <w:szCs w:val="24"/>
              </w:rPr>
            </w:pPr>
            <w:r w:rsidRPr="269875C6">
              <w:rPr>
                <w:rFonts w:ascii="Times New Roman" w:eastAsia="Times New Roman" w:hAnsi="Times New Roman" w:cs="Times New Roman"/>
                <w:color w:val="000000" w:themeColor="text1"/>
                <w:sz w:val="18"/>
                <w:szCs w:val="18"/>
              </w:rPr>
              <w:t>I feel confident in recognizing early signs/symptoms and presentation of sepsis.</w:t>
            </w:r>
          </w:p>
        </w:tc>
        <w:tc>
          <w:tcPr>
            <w:tcW w:w="1710" w:type="dxa"/>
            <w:tcPrChange w:id="12" w:author="A" w:date="2022-04-04T11:52:00Z">
              <w:tcPr>
                <w:tcW w:w="3192" w:type="dxa"/>
              </w:tcPr>
            </w:tcPrChange>
          </w:tcPr>
          <w:p w14:paraId="1E19F444" w14:textId="0F1EA099" w:rsidR="00055C8A" w:rsidRPr="006C5C8E" w:rsidRDefault="00091368" w:rsidP="00A559B0">
            <w:pPr>
              <w:spacing w:after="160" w:line="480" w:lineRule="auto"/>
              <w:rPr>
                <w:rFonts w:ascii="Times New Roman" w:hAnsi="Times New Roman" w:cs="Times New Roman"/>
                <w:color w:val="000000" w:themeColor="text1"/>
                <w:sz w:val="24"/>
                <w:szCs w:val="24"/>
              </w:rPr>
            </w:pPr>
            <w:r w:rsidRPr="269875C6">
              <w:rPr>
                <w:rFonts w:ascii="Times New Roman" w:hAnsi="Times New Roman" w:cs="Times New Roman"/>
                <w:color w:val="000000" w:themeColor="text1"/>
                <w:sz w:val="24"/>
                <w:szCs w:val="24"/>
              </w:rPr>
              <w:t>Mode: 5</w:t>
            </w:r>
          </w:p>
        </w:tc>
        <w:tc>
          <w:tcPr>
            <w:tcW w:w="1458" w:type="dxa"/>
            <w:tcPrChange w:id="13" w:author="A" w:date="2022-04-04T11:52:00Z">
              <w:tcPr>
                <w:tcW w:w="3192" w:type="dxa"/>
              </w:tcPr>
            </w:tcPrChange>
          </w:tcPr>
          <w:p w14:paraId="6B49B747" w14:textId="77777777" w:rsidR="00055C8A" w:rsidRPr="006C5C8E" w:rsidRDefault="00091368" w:rsidP="00A559B0">
            <w:pPr>
              <w:spacing w:after="160" w:line="480" w:lineRule="auto"/>
              <w:rPr>
                <w:rFonts w:ascii="Times New Roman" w:hAnsi="Times New Roman" w:cs="Times New Roman"/>
                <w:color w:val="000000" w:themeColor="text1"/>
                <w:sz w:val="24"/>
                <w:szCs w:val="24"/>
              </w:rPr>
            </w:pPr>
            <w:r w:rsidRPr="269875C6">
              <w:rPr>
                <w:rFonts w:ascii="Times New Roman" w:hAnsi="Times New Roman" w:cs="Times New Roman"/>
                <w:color w:val="000000" w:themeColor="text1"/>
                <w:sz w:val="24"/>
                <w:szCs w:val="24"/>
              </w:rPr>
              <w:t>Mode: 5</w:t>
            </w:r>
          </w:p>
        </w:tc>
      </w:tr>
      <w:tr w:rsidR="00055C8A" w:rsidRPr="00290E47" w14:paraId="54656B30" w14:textId="77777777" w:rsidTr="269875C6">
        <w:tblPrEx>
          <w:tblW w:w="0" w:type="auto"/>
          <w:tblPrExChange w:id="14" w:author="A" w:date="2022-04-04T11:52:00Z">
            <w:tblPrEx>
              <w:tblW w:w="0" w:type="auto"/>
            </w:tblPrEx>
          </w:tblPrExChange>
        </w:tblPrEx>
        <w:trPr>
          <w:trPrChange w:id="15" w:author="A" w:date="2022-04-04T11:52:00Z">
            <w:trPr>
              <w:gridAfter w:val="0"/>
            </w:trPr>
          </w:trPrChange>
        </w:trPr>
        <w:tc>
          <w:tcPr>
            <w:tcW w:w="6408" w:type="dxa"/>
            <w:tcPrChange w:id="16" w:author="A" w:date="2022-04-04T11:52:00Z">
              <w:tcPr>
                <w:tcW w:w="3192" w:type="dxa"/>
              </w:tcPr>
            </w:tcPrChange>
          </w:tcPr>
          <w:p w14:paraId="195A54FB" w14:textId="77777777" w:rsidR="00055C8A" w:rsidRPr="006C5C8E" w:rsidRDefault="00091368" w:rsidP="00CE1A42">
            <w:pPr>
              <w:spacing w:after="160" w:line="480" w:lineRule="auto"/>
              <w:rPr>
                <w:rFonts w:ascii="Times New Roman" w:hAnsi="Times New Roman" w:cs="Times New Roman"/>
                <w:color w:val="000000" w:themeColor="text1"/>
                <w:sz w:val="24"/>
                <w:szCs w:val="24"/>
              </w:rPr>
            </w:pPr>
            <w:r w:rsidRPr="269875C6">
              <w:rPr>
                <w:rFonts w:ascii="Times New Roman" w:eastAsia="Times New Roman" w:hAnsi="Times New Roman" w:cs="Times New Roman"/>
                <w:color w:val="000000" w:themeColor="text1"/>
                <w:sz w:val="18"/>
                <w:szCs w:val="18"/>
              </w:rPr>
              <w:t>I feel confident in identifying the CMS required 3-hour sepsis metrics.</w:t>
            </w:r>
          </w:p>
        </w:tc>
        <w:tc>
          <w:tcPr>
            <w:tcW w:w="1710" w:type="dxa"/>
            <w:tcPrChange w:id="17" w:author="A" w:date="2022-04-04T11:52:00Z">
              <w:tcPr>
                <w:tcW w:w="3192" w:type="dxa"/>
              </w:tcPr>
            </w:tcPrChange>
          </w:tcPr>
          <w:p w14:paraId="26F63F93" w14:textId="57327B74" w:rsidR="00055C8A" w:rsidRPr="006C5C8E" w:rsidRDefault="00091368" w:rsidP="00A559B0">
            <w:pPr>
              <w:spacing w:after="160" w:line="480" w:lineRule="auto"/>
              <w:rPr>
                <w:rFonts w:ascii="Times New Roman" w:hAnsi="Times New Roman" w:cs="Times New Roman"/>
                <w:color w:val="000000" w:themeColor="text1"/>
                <w:sz w:val="24"/>
                <w:szCs w:val="24"/>
              </w:rPr>
            </w:pPr>
            <w:r w:rsidRPr="269875C6">
              <w:rPr>
                <w:rFonts w:ascii="Times New Roman" w:hAnsi="Times New Roman" w:cs="Times New Roman"/>
                <w:color w:val="000000" w:themeColor="text1"/>
                <w:sz w:val="24"/>
                <w:szCs w:val="24"/>
              </w:rPr>
              <w:t>Mode: 4</w:t>
            </w:r>
          </w:p>
        </w:tc>
        <w:tc>
          <w:tcPr>
            <w:tcW w:w="1458" w:type="dxa"/>
            <w:tcPrChange w:id="18" w:author="A" w:date="2022-04-04T11:52:00Z">
              <w:tcPr>
                <w:tcW w:w="3192" w:type="dxa"/>
              </w:tcPr>
            </w:tcPrChange>
          </w:tcPr>
          <w:p w14:paraId="2512220E" w14:textId="77777777" w:rsidR="00055C8A" w:rsidRPr="006C5C8E" w:rsidRDefault="00091368" w:rsidP="00A559B0">
            <w:pPr>
              <w:spacing w:after="160" w:line="480" w:lineRule="auto"/>
              <w:rPr>
                <w:rFonts w:ascii="Times New Roman" w:hAnsi="Times New Roman" w:cs="Times New Roman"/>
                <w:color w:val="000000" w:themeColor="text1"/>
                <w:sz w:val="24"/>
                <w:szCs w:val="24"/>
              </w:rPr>
            </w:pPr>
            <w:r w:rsidRPr="269875C6">
              <w:rPr>
                <w:rFonts w:ascii="Times New Roman" w:hAnsi="Times New Roman" w:cs="Times New Roman"/>
                <w:color w:val="000000" w:themeColor="text1"/>
                <w:sz w:val="24"/>
                <w:szCs w:val="24"/>
              </w:rPr>
              <w:t>Mode: 5</w:t>
            </w:r>
          </w:p>
        </w:tc>
      </w:tr>
      <w:tr w:rsidR="00055C8A" w:rsidRPr="00290E47" w14:paraId="6E9A379C" w14:textId="77777777" w:rsidTr="269875C6">
        <w:tblPrEx>
          <w:tblW w:w="0" w:type="auto"/>
          <w:tblPrExChange w:id="19" w:author="A" w:date="2022-04-04T11:52:00Z">
            <w:tblPrEx>
              <w:tblW w:w="0" w:type="auto"/>
            </w:tblPrEx>
          </w:tblPrExChange>
        </w:tblPrEx>
        <w:trPr>
          <w:trPrChange w:id="20" w:author="A" w:date="2022-04-04T11:52:00Z">
            <w:trPr>
              <w:gridAfter w:val="0"/>
            </w:trPr>
          </w:trPrChange>
        </w:trPr>
        <w:tc>
          <w:tcPr>
            <w:tcW w:w="6408" w:type="dxa"/>
            <w:tcPrChange w:id="21" w:author="A" w:date="2022-04-04T11:52:00Z">
              <w:tcPr>
                <w:tcW w:w="3192" w:type="dxa"/>
              </w:tcPr>
            </w:tcPrChange>
          </w:tcPr>
          <w:p w14:paraId="7A07A4E7" w14:textId="77777777" w:rsidR="00055C8A" w:rsidRPr="006C5C8E" w:rsidRDefault="00091368" w:rsidP="00CE1A42">
            <w:pPr>
              <w:spacing w:after="160" w:line="480" w:lineRule="auto"/>
              <w:rPr>
                <w:rFonts w:ascii="Times New Roman" w:hAnsi="Times New Roman" w:cs="Times New Roman"/>
                <w:color w:val="000000" w:themeColor="text1"/>
                <w:sz w:val="24"/>
                <w:szCs w:val="24"/>
              </w:rPr>
            </w:pPr>
            <w:r w:rsidRPr="269875C6">
              <w:rPr>
                <w:rFonts w:ascii="Times New Roman" w:eastAsia="Times New Roman" w:hAnsi="Times New Roman" w:cs="Times New Roman"/>
                <w:color w:val="000000" w:themeColor="text1"/>
                <w:sz w:val="18"/>
                <w:szCs w:val="18"/>
              </w:rPr>
              <w:t>I feel confident in completing the CMS required 3-hour sepsis metrics.</w:t>
            </w:r>
          </w:p>
        </w:tc>
        <w:tc>
          <w:tcPr>
            <w:tcW w:w="1710" w:type="dxa"/>
            <w:tcPrChange w:id="22" w:author="A" w:date="2022-04-04T11:52:00Z">
              <w:tcPr>
                <w:tcW w:w="3192" w:type="dxa"/>
              </w:tcPr>
            </w:tcPrChange>
          </w:tcPr>
          <w:p w14:paraId="70ED30FC" w14:textId="022AD4CA" w:rsidR="00055C8A" w:rsidRPr="006C5C8E" w:rsidRDefault="009779CF" w:rsidP="00A559B0">
            <w:pPr>
              <w:spacing w:after="160" w:line="480" w:lineRule="auto"/>
              <w:rPr>
                <w:rFonts w:ascii="Times New Roman" w:hAnsi="Times New Roman" w:cs="Times New Roman"/>
                <w:color w:val="000000" w:themeColor="text1"/>
                <w:sz w:val="24"/>
                <w:szCs w:val="24"/>
              </w:rPr>
            </w:pPr>
            <w:r w:rsidRPr="269875C6">
              <w:rPr>
                <w:rFonts w:ascii="Times New Roman" w:hAnsi="Times New Roman" w:cs="Times New Roman"/>
                <w:color w:val="000000" w:themeColor="text1"/>
                <w:sz w:val="24"/>
                <w:szCs w:val="24"/>
              </w:rPr>
              <w:t>Mode: 4</w:t>
            </w:r>
          </w:p>
        </w:tc>
        <w:tc>
          <w:tcPr>
            <w:tcW w:w="1458" w:type="dxa"/>
            <w:tcPrChange w:id="23" w:author="A" w:date="2022-04-04T11:52:00Z">
              <w:tcPr>
                <w:tcW w:w="3192" w:type="dxa"/>
              </w:tcPr>
            </w:tcPrChange>
          </w:tcPr>
          <w:p w14:paraId="70491A01" w14:textId="74ACC77F" w:rsidR="00055C8A" w:rsidRPr="006C5C8E" w:rsidRDefault="009779CF" w:rsidP="00A559B0">
            <w:pPr>
              <w:spacing w:after="160" w:line="480" w:lineRule="auto"/>
              <w:rPr>
                <w:rFonts w:ascii="Times New Roman" w:hAnsi="Times New Roman" w:cs="Times New Roman"/>
                <w:color w:val="000000" w:themeColor="text1"/>
                <w:sz w:val="24"/>
                <w:szCs w:val="24"/>
              </w:rPr>
            </w:pPr>
            <w:r w:rsidRPr="269875C6">
              <w:rPr>
                <w:rFonts w:ascii="Times New Roman" w:hAnsi="Times New Roman" w:cs="Times New Roman"/>
                <w:color w:val="000000" w:themeColor="text1"/>
                <w:sz w:val="24"/>
                <w:szCs w:val="24"/>
              </w:rPr>
              <w:t>Mode: 5</w:t>
            </w:r>
          </w:p>
        </w:tc>
      </w:tr>
      <w:tr w:rsidR="00055C8A" w:rsidRPr="00290E47" w14:paraId="17B16331" w14:textId="77777777" w:rsidTr="269875C6">
        <w:tblPrEx>
          <w:tblW w:w="0" w:type="auto"/>
          <w:tblPrExChange w:id="24" w:author="A" w:date="2022-04-04T11:52:00Z">
            <w:tblPrEx>
              <w:tblW w:w="0" w:type="auto"/>
            </w:tblPrEx>
          </w:tblPrExChange>
        </w:tblPrEx>
        <w:trPr>
          <w:trPrChange w:id="25" w:author="A" w:date="2022-04-04T11:52:00Z">
            <w:trPr>
              <w:gridAfter w:val="0"/>
            </w:trPr>
          </w:trPrChange>
        </w:trPr>
        <w:tc>
          <w:tcPr>
            <w:tcW w:w="6408" w:type="dxa"/>
            <w:tcPrChange w:id="26" w:author="A" w:date="2022-04-04T11:52:00Z">
              <w:tcPr>
                <w:tcW w:w="3192" w:type="dxa"/>
              </w:tcPr>
            </w:tcPrChange>
          </w:tcPr>
          <w:p w14:paraId="4B6A862C" w14:textId="77777777" w:rsidR="00055C8A" w:rsidRPr="006C5C8E" w:rsidRDefault="00091368" w:rsidP="00CE1A42">
            <w:pPr>
              <w:spacing w:after="160" w:line="480" w:lineRule="auto"/>
              <w:rPr>
                <w:rFonts w:ascii="Times New Roman" w:hAnsi="Times New Roman" w:cs="Times New Roman"/>
                <w:color w:val="000000" w:themeColor="text1"/>
                <w:sz w:val="24"/>
                <w:szCs w:val="24"/>
              </w:rPr>
            </w:pPr>
            <w:r w:rsidRPr="269875C6">
              <w:rPr>
                <w:rFonts w:ascii="Times New Roman" w:eastAsia="Times New Roman" w:hAnsi="Times New Roman" w:cs="Times New Roman"/>
                <w:color w:val="000000" w:themeColor="text1"/>
                <w:sz w:val="18"/>
                <w:szCs w:val="18"/>
              </w:rPr>
              <w:t>I feel confident in identifying the CMS required 6-hour sepsis metrics.</w:t>
            </w:r>
          </w:p>
        </w:tc>
        <w:tc>
          <w:tcPr>
            <w:tcW w:w="1710" w:type="dxa"/>
            <w:tcPrChange w:id="27" w:author="A" w:date="2022-04-04T11:52:00Z">
              <w:tcPr>
                <w:tcW w:w="3192" w:type="dxa"/>
              </w:tcPr>
            </w:tcPrChange>
          </w:tcPr>
          <w:p w14:paraId="16715FF8" w14:textId="70EF2310" w:rsidR="00055C8A" w:rsidRPr="006C5C8E" w:rsidRDefault="00250440" w:rsidP="00A559B0">
            <w:pPr>
              <w:spacing w:after="160" w:line="480" w:lineRule="auto"/>
              <w:rPr>
                <w:rFonts w:ascii="Times New Roman" w:hAnsi="Times New Roman" w:cs="Times New Roman"/>
                <w:color w:val="000000" w:themeColor="text1"/>
                <w:sz w:val="24"/>
                <w:szCs w:val="24"/>
              </w:rPr>
            </w:pPr>
            <w:r w:rsidRPr="269875C6">
              <w:rPr>
                <w:rFonts w:ascii="Times New Roman" w:hAnsi="Times New Roman" w:cs="Times New Roman"/>
                <w:color w:val="000000" w:themeColor="text1"/>
                <w:sz w:val="24"/>
                <w:szCs w:val="24"/>
              </w:rPr>
              <w:t>Mode: 4</w:t>
            </w:r>
          </w:p>
        </w:tc>
        <w:tc>
          <w:tcPr>
            <w:tcW w:w="1458" w:type="dxa"/>
            <w:tcPrChange w:id="28" w:author="A" w:date="2022-04-04T11:52:00Z">
              <w:tcPr>
                <w:tcW w:w="3192" w:type="dxa"/>
              </w:tcPr>
            </w:tcPrChange>
          </w:tcPr>
          <w:p w14:paraId="42740423" w14:textId="726E26A0" w:rsidR="00055C8A" w:rsidRPr="006C5C8E" w:rsidRDefault="00250440" w:rsidP="00A559B0">
            <w:pPr>
              <w:spacing w:after="160" w:line="480" w:lineRule="auto"/>
              <w:rPr>
                <w:rFonts w:ascii="Times New Roman" w:hAnsi="Times New Roman" w:cs="Times New Roman"/>
                <w:color w:val="000000" w:themeColor="text1"/>
                <w:sz w:val="24"/>
                <w:szCs w:val="24"/>
              </w:rPr>
            </w:pPr>
            <w:r w:rsidRPr="269875C6">
              <w:rPr>
                <w:rFonts w:ascii="Times New Roman" w:hAnsi="Times New Roman" w:cs="Times New Roman"/>
                <w:color w:val="000000" w:themeColor="text1"/>
                <w:sz w:val="24"/>
                <w:szCs w:val="24"/>
              </w:rPr>
              <w:t>Mode: 5</w:t>
            </w:r>
          </w:p>
        </w:tc>
      </w:tr>
      <w:tr w:rsidR="00701490" w:rsidRPr="00290E47" w14:paraId="056D93A1" w14:textId="77777777" w:rsidTr="269875C6">
        <w:tc>
          <w:tcPr>
            <w:tcW w:w="6408" w:type="dxa"/>
          </w:tcPr>
          <w:p w14:paraId="5E5B805D" w14:textId="0975A5D1" w:rsidR="00701490" w:rsidRPr="006C5C8E" w:rsidRDefault="00701490" w:rsidP="269875C6">
            <w:pPr>
              <w:spacing w:line="480" w:lineRule="auto"/>
              <w:rPr>
                <w:rFonts w:ascii="Times New Roman" w:eastAsia="Times New Roman" w:hAnsi="Times New Roman" w:cs="Times New Roman"/>
                <w:color w:val="000000" w:themeColor="text1"/>
                <w:sz w:val="18"/>
                <w:szCs w:val="18"/>
              </w:rPr>
            </w:pPr>
            <w:r w:rsidRPr="269875C6">
              <w:rPr>
                <w:rFonts w:ascii="Times New Roman" w:eastAsia="Times New Roman" w:hAnsi="Times New Roman" w:cs="Times New Roman"/>
                <w:color w:val="000000" w:themeColor="text1"/>
                <w:sz w:val="18"/>
                <w:szCs w:val="18"/>
              </w:rPr>
              <w:t>I feel confident in completing the CMS required 6-hour sepsis metrics.</w:t>
            </w:r>
          </w:p>
        </w:tc>
        <w:tc>
          <w:tcPr>
            <w:tcW w:w="1710" w:type="dxa"/>
          </w:tcPr>
          <w:p w14:paraId="049F31CB" w14:textId="6835064B" w:rsidR="00701490" w:rsidRDefault="269875C6" w:rsidP="00A559B0">
            <w:pPr>
              <w:spacing w:line="480" w:lineRule="auto"/>
              <w:rPr>
                <w:rFonts w:ascii="Times New Roman" w:hAnsi="Times New Roman" w:cs="Times New Roman"/>
                <w:color w:val="000000" w:themeColor="text1"/>
                <w:sz w:val="24"/>
                <w:szCs w:val="24"/>
              </w:rPr>
            </w:pPr>
            <w:r w:rsidRPr="269875C6">
              <w:rPr>
                <w:rFonts w:ascii="Times New Roman" w:hAnsi="Times New Roman" w:cs="Times New Roman"/>
                <w:color w:val="000000" w:themeColor="text1"/>
                <w:sz w:val="24"/>
                <w:szCs w:val="24"/>
              </w:rPr>
              <w:t>Mode: 4</w:t>
            </w:r>
          </w:p>
        </w:tc>
        <w:tc>
          <w:tcPr>
            <w:tcW w:w="1458" w:type="dxa"/>
          </w:tcPr>
          <w:p w14:paraId="53128261" w14:textId="2661BC6A" w:rsidR="00701490" w:rsidRDefault="269875C6" w:rsidP="00A559B0">
            <w:pPr>
              <w:spacing w:line="480" w:lineRule="auto"/>
              <w:rPr>
                <w:rFonts w:ascii="Times New Roman" w:hAnsi="Times New Roman" w:cs="Times New Roman"/>
                <w:color w:val="000000" w:themeColor="text1"/>
                <w:sz w:val="24"/>
                <w:szCs w:val="24"/>
              </w:rPr>
            </w:pPr>
            <w:r w:rsidRPr="269875C6">
              <w:rPr>
                <w:rFonts w:ascii="Times New Roman" w:hAnsi="Times New Roman" w:cs="Times New Roman"/>
                <w:color w:val="000000" w:themeColor="text1"/>
                <w:sz w:val="24"/>
                <w:szCs w:val="24"/>
              </w:rPr>
              <w:t>Mode: 5</w:t>
            </w:r>
          </w:p>
        </w:tc>
      </w:tr>
      <w:tr w:rsidR="00055C8A" w:rsidRPr="00290E47" w14:paraId="58869C8B" w14:textId="77777777" w:rsidTr="269875C6">
        <w:tblPrEx>
          <w:tblW w:w="0" w:type="auto"/>
          <w:tblPrExChange w:id="29" w:author="A" w:date="2022-04-04T11:52:00Z">
            <w:tblPrEx>
              <w:tblW w:w="0" w:type="auto"/>
            </w:tblPrEx>
          </w:tblPrExChange>
        </w:tblPrEx>
        <w:trPr>
          <w:trPrChange w:id="30" w:author="A" w:date="2022-04-04T11:52:00Z">
            <w:trPr>
              <w:gridAfter w:val="0"/>
            </w:trPr>
          </w:trPrChange>
        </w:trPr>
        <w:tc>
          <w:tcPr>
            <w:tcW w:w="6408" w:type="dxa"/>
            <w:tcPrChange w:id="31" w:author="A" w:date="2022-04-04T11:52:00Z">
              <w:tcPr>
                <w:tcW w:w="3192" w:type="dxa"/>
              </w:tcPr>
            </w:tcPrChange>
          </w:tcPr>
          <w:p w14:paraId="18B14A0B" w14:textId="77777777" w:rsidR="00055C8A" w:rsidRPr="009779CF" w:rsidRDefault="00091368" w:rsidP="00A559B0">
            <w:pPr>
              <w:spacing w:after="160" w:line="480" w:lineRule="auto"/>
              <w:rPr>
                <w:rFonts w:ascii="Times New Roman" w:hAnsi="Times New Roman" w:cs="Times New Roman"/>
                <w:color w:val="000000" w:themeColor="text1"/>
                <w:sz w:val="24"/>
                <w:szCs w:val="24"/>
              </w:rPr>
            </w:pPr>
            <w:r w:rsidRPr="269875C6">
              <w:rPr>
                <w:rFonts w:ascii="Times New Roman" w:eastAsia="Times New Roman" w:hAnsi="Times New Roman" w:cs="Times New Roman"/>
                <w:color w:val="000000" w:themeColor="text1"/>
                <w:sz w:val="18"/>
                <w:szCs w:val="18"/>
              </w:rPr>
              <w:t>How satisfied are you with the current resuscitation documentation related to septic patients?</w:t>
            </w:r>
          </w:p>
        </w:tc>
        <w:tc>
          <w:tcPr>
            <w:tcW w:w="1710" w:type="dxa"/>
            <w:tcPrChange w:id="32" w:author="A" w:date="2022-04-04T11:52:00Z">
              <w:tcPr>
                <w:tcW w:w="3192" w:type="dxa"/>
              </w:tcPr>
            </w:tcPrChange>
          </w:tcPr>
          <w:p w14:paraId="0B84C82A" w14:textId="6D3B36AB" w:rsidR="00055C8A" w:rsidRPr="009779CF" w:rsidRDefault="00250440" w:rsidP="00A559B0">
            <w:pPr>
              <w:spacing w:after="160" w:line="480" w:lineRule="auto"/>
              <w:rPr>
                <w:rFonts w:ascii="Times New Roman" w:hAnsi="Times New Roman" w:cs="Times New Roman"/>
                <w:color w:val="000000" w:themeColor="text1"/>
                <w:sz w:val="24"/>
                <w:szCs w:val="24"/>
              </w:rPr>
            </w:pPr>
            <w:r w:rsidRPr="269875C6">
              <w:rPr>
                <w:rFonts w:ascii="Times New Roman" w:hAnsi="Times New Roman" w:cs="Times New Roman"/>
                <w:color w:val="000000" w:themeColor="text1"/>
                <w:sz w:val="24"/>
                <w:szCs w:val="24"/>
              </w:rPr>
              <w:t>Mode: 4</w:t>
            </w:r>
          </w:p>
        </w:tc>
        <w:tc>
          <w:tcPr>
            <w:tcW w:w="1458" w:type="dxa"/>
            <w:tcPrChange w:id="33" w:author="A" w:date="2022-04-04T11:52:00Z">
              <w:tcPr>
                <w:tcW w:w="3192" w:type="dxa"/>
              </w:tcPr>
            </w:tcPrChange>
          </w:tcPr>
          <w:p w14:paraId="40C30E53" w14:textId="77777777" w:rsidR="00055C8A" w:rsidRPr="009779CF" w:rsidRDefault="00250440" w:rsidP="00A559B0">
            <w:pPr>
              <w:spacing w:after="160" w:line="480" w:lineRule="auto"/>
              <w:rPr>
                <w:rFonts w:ascii="Times New Roman" w:hAnsi="Times New Roman" w:cs="Times New Roman"/>
                <w:color w:val="000000" w:themeColor="text1"/>
                <w:sz w:val="24"/>
                <w:szCs w:val="24"/>
              </w:rPr>
            </w:pPr>
            <w:r w:rsidRPr="269875C6">
              <w:rPr>
                <w:rFonts w:ascii="Times New Roman" w:hAnsi="Times New Roman" w:cs="Times New Roman"/>
                <w:color w:val="000000" w:themeColor="text1"/>
                <w:sz w:val="24"/>
                <w:szCs w:val="24"/>
              </w:rPr>
              <w:t>Mode:</w:t>
            </w:r>
          </w:p>
        </w:tc>
      </w:tr>
      <w:tr w:rsidR="00CE1A42" w14:paraId="44599C73" w14:textId="77777777" w:rsidTr="269875C6">
        <w:tc>
          <w:tcPr>
            <w:tcW w:w="6408" w:type="dxa"/>
          </w:tcPr>
          <w:p w14:paraId="12752772" w14:textId="77777777" w:rsidR="00CE1A42" w:rsidRPr="00A559B0" w:rsidRDefault="00091368" w:rsidP="00A559B0">
            <w:pPr>
              <w:spacing w:line="480" w:lineRule="auto"/>
              <w:rPr>
                <w:rFonts w:ascii="Times New Roman" w:eastAsia="Times New Roman" w:hAnsi="Times New Roman" w:cs="Times New Roman"/>
                <w:color w:val="000000"/>
                <w:sz w:val="18"/>
                <w:szCs w:val="18"/>
              </w:rPr>
            </w:pPr>
            <w:r w:rsidRPr="269875C6">
              <w:rPr>
                <w:rFonts w:ascii="Times New Roman" w:eastAsia="Times New Roman" w:hAnsi="Times New Roman" w:cs="Times New Roman"/>
                <w:color w:val="000000" w:themeColor="text1"/>
                <w:sz w:val="18"/>
                <w:szCs w:val="18"/>
              </w:rPr>
              <w:t>How satisfied are you with the implemented resuscitation nursing sepsis/septic shock paper documentation form?</w:t>
            </w:r>
          </w:p>
        </w:tc>
        <w:tc>
          <w:tcPr>
            <w:tcW w:w="1710" w:type="dxa"/>
          </w:tcPr>
          <w:p w14:paraId="240B5D34" w14:textId="2CF5511C" w:rsidR="00CE1A42" w:rsidRDefault="00250440" w:rsidP="00A559B0">
            <w:pPr>
              <w:spacing w:line="480" w:lineRule="auto"/>
              <w:rPr>
                <w:rFonts w:ascii="Times New Roman" w:hAnsi="Times New Roman" w:cs="Times New Roman"/>
                <w:color w:val="000000" w:themeColor="text1"/>
                <w:sz w:val="24"/>
                <w:szCs w:val="24"/>
              </w:rPr>
            </w:pPr>
            <w:r w:rsidRPr="269875C6">
              <w:rPr>
                <w:rFonts w:ascii="Times New Roman" w:hAnsi="Times New Roman" w:cs="Times New Roman"/>
                <w:color w:val="000000" w:themeColor="text1"/>
                <w:sz w:val="24"/>
                <w:szCs w:val="24"/>
              </w:rPr>
              <w:t xml:space="preserve">Mode: </w:t>
            </w:r>
          </w:p>
        </w:tc>
        <w:tc>
          <w:tcPr>
            <w:tcW w:w="1458" w:type="dxa"/>
          </w:tcPr>
          <w:p w14:paraId="5018E387" w14:textId="28F36DBE" w:rsidR="00CE1A42" w:rsidRDefault="00250440" w:rsidP="00A559B0">
            <w:pPr>
              <w:spacing w:line="480" w:lineRule="auto"/>
              <w:rPr>
                <w:rFonts w:ascii="Times New Roman" w:hAnsi="Times New Roman" w:cs="Times New Roman"/>
                <w:color w:val="000000" w:themeColor="text1"/>
                <w:sz w:val="24"/>
                <w:szCs w:val="24"/>
              </w:rPr>
            </w:pPr>
            <w:r w:rsidRPr="269875C6">
              <w:rPr>
                <w:rFonts w:ascii="Times New Roman" w:hAnsi="Times New Roman" w:cs="Times New Roman"/>
                <w:color w:val="000000" w:themeColor="text1"/>
                <w:sz w:val="24"/>
                <w:szCs w:val="24"/>
              </w:rPr>
              <w:t>Mode: 5</w:t>
            </w:r>
          </w:p>
        </w:tc>
      </w:tr>
    </w:tbl>
    <w:p w14:paraId="51B1B7EE" w14:textId="0BB84E46" w:rsidR="4883BD0F" w:rsidRDefault="2F2E0C26" w:rsidP="702C23BF">
      <w:pPr>
        <w:spacing w:line="480" w:lineRule="auto"/>
        <w:ind w:firstLine="720"/>
        <w:rPr>
          <w:rFonts w:ascii="Times New Roman" w:hAnsi="Times New Roman" w:cs="Times New Roman"/>
          <w:b/>
          <w:bCs/>
          <w:color w:val="000000" w:themeColor="text1"/>
          <w:sz w:val="24"/>
          <w:szCs w:val="24"/>
        </w:rPr>
      </w:pPr>
      <w:r w:rsidRPr="702C23BF">
        <w:rPr>
          <w:rFonts w:ascii="Times New Roman" w:hAnsi="Times New Roman" w:cs="Times New Roman"/>
          <w:color w:val="000000" w:themeColor="text1"/>
          <w:sz w:val="24"/>
          <w:szCs w:val="24"/>
        </w:rPr>
        <w:t>The remainder of the questions focused on barriers staff felt they encountered related to recognition, treatment/management, and documentation. Some identified barriers to timely recognition of sepsis included emergency department wait times, staffing shortages, volume of patients in the department, lack of experienced nurses, multiple presentations to the emergency department, time to thoroughly assess patients, and delay in ordering from physicians. Some identified barriers to timely treatment/management included physician delay in ordering antibiotics, delay in getting patients in room</w:t>
      </w:r>
      <w:r w:rsidR="000764A4" w:rsidRPr="702C23BF">
        <w:rPr>
          <w:rFonts w:ascii="Times New Roman" w:hAnsi="Times New Roman" w:cs="Times New Roman"/>
          <w:color w:val="000000" w:themeColor="text1"/>
          <w:sz w:val="24"/>
          <w:szCs w:val="24"/>
        </w:rPr>
        <w:t>s</w:t>
      </w:r>
      <w:r w:rsidRPr="702C23BF">
        <w:rPr>
          <w:rFonts w:ascii="Times New Roman" w:hAnsi="Times New Roman" w:cs="Times New Roman"/>
          <w:color w:val="000000" w:themeColor="text1"/>
          <w:sz w:val="24"/>
          <w:szCs w:val="24"/>
        </w:rPr>
        <w:t xml:space="preserve"> from triage, and repeating the lactic acid after fluids. Some identified barriers related to documentation included documentation of the start/stop time of fluids and having two separate paper forms in the resuscitation bay for documentation. </w:t>
      </w:r>
    </w:p>
    <w:p w14:paraId="69520302" w14:textId="77777777" w:rsidR="4883BD0F" w:rsidRDefault="2F2E0C26" w:rsidP="4883BD0F">
      <w:pPr>
        <w:spacing w:line="480" w:lineRule="auto"/>
        <w:rPr>
          <w:rFonts w:ascii="Times New Roman" w:hAnsi="Times New Roman" w:cs="Times New Roman"/>
          <w:b/>
          <w:bCs/>
          <w:color w:val="000000" w:themeColor="text1"/>
          <w:sz w:val="24"/>
          <w:szCs w:val="24"/>
        </w:rPr>
      </w:pPr>
      <w:r w:rsidRPr="3A550795">
        <w:rPr>
          <w:rFonts w:ascii="Times New Roman" w:hAnsi="Times New Roman" w:cs="Times New Roman"/>
          <w:b/>
          <w:bCs/>
          <w:color w:val="000000" w:themeColor="text1"/>
          <w:sz w:val="24"/>
          <w:szCs w:val="24"/>
        </w:rPr>
        <w:t xml:space="preserve">3-hour sepsis metrics: </w:t>
      </w:r>
    </w:p>
    <w:p w14:paraId="433C1911" w14:textId="08323728" w:rsidR="3A550795" w:rsidRDefault="3A550795" w:rsidP="000764A4">
      <w:pPr>
        <w:spacing w:line="480" w:lineRule="auto"/>
        <w:ind w:firstLine="720"/>
        <w:rPr>
          <w:rFonts w:ascii="Times New Roman" w:hAnsi="Times New Roman" w:cs="Times New Roman"/>
          <w:color w:val="000000" w:themeColor="text1"/>
          <w:sz w:val="24"/>
          <w:szCs w:val="24"/>
        </w:rPr>
      </w:pPr>
      <w:r w:rsidRPr="269875C6">
        <w:rPr>
          <w:rFonts w:ascii="Times New Roman" w:hAnsi="Times New Roman" w:cs="Times New Roman"/>
          <w:color w:val="000000" w:themeColor="text1"/>
          <w:sz w:val="24"/>
          <w:szCs w:val="24"/>
        </w:rPr>
        <w:lastRenderedPageBreak/>
        <w:t>Improvement was noted for initial lactic acid collection, blood culture collection, and fluid bolus administration. The fluid bolus administration was the intervention the department recognized as the greatest area for</w:t>
      </w:r>
      <w:r w:rsidR="000764A4" w:rsidRPr="269875C6">
        <w:rPr>
          <w:rFonts w:ascii="Times New Roman" w:hAnsi="Times New Roman" w:cs="Times New Roman"/>
          <w:color w:val="000000" w:themeColor="text1"/>
          <w:sz w:val="24"/>
          <w:szCs w:val="24"/>
        </w:rPr>
        <w:t xml:space="preserve"> nursing</w:t>
      </w:r>
      <w:r w:rsidRPr="269875C6">
        <w:rPr>
          <w:rFonts w:ascii="Times New Roman" w:hAnsi="Times New Roman" w:cs="Times New Roman"/>
          <w:color w:val="000000" w:themeColor="text1"/>
          <w:sz w:val="24"/>
          <w:szCs w:val="24"/>
        </w:rPr>
        <w:t xml:space="preserve"> improvement with the implementation of the sepsis documentation tool. Previous documentation did not include an area to document fluid bolus stop time, a required area of documentation for the 3-hour bundle. The department completed this step 27% of the time in 2020. Post implementation of department education and the sepsis documentation tool, completion rose to 44%, a 17% improvement</w:t>
      </w:r>
      <w:r w:rsidR="000764A4" w:rsidRPr="269875C6">
        <w:rPr>
          <w:rFonts w:ascii="Times New Roman" w:hAnsi="Times New Roman" w:cs="Times New Roman"/>
          <w:color w:val="000000" w:themeColor="text1"/>
          <w:sz w:val="24"/>
          <w:szCs w:val="24"/>
        </w:rPr>
        <w:t xml:space="preserve"> over the 2-month period</w:t>
      </w:r>
      <w:r w:rsidRPr="269875C6">
        <w:rPr>
          <w:rFonts w:ascii="Times New Roman" w:hAnsi="Times New Roman" w:cs="Times New Roman"/>
          <w:color w:val="000000" w:themeColor="text1"/>
          <w:sz w:val="24"/>
          <w:szCs w:val="24"/>
        </w:rPr>
        <w:t xml:space="preserve">. Antibiotic therapy did not improve post implementation. Reasons noted for non-compliance included antibiotics being ordered or given late. </w:t>
      </w:r>
      <w:r w:rsidR="007956C2" w:rsidRPr="269875C6">
        <w:rPr>
          <w:rFonts w:ascii="Times New Roman" w:hAnsi="Times New Roman" w:cs="Times New Roman"/>
          <w:color w:val="000000" w:themeColor="text1"/>
          <w:sz w:val="24"/>
          <w:szCs w:val="24"/>
        </w:rPr>
        <w:t>F</w:t>
      </w:r>
      <w:r w:rsidRPr="269875C6">
        <w:rPr>
          <w:rFonts w:ascii="Times New Roman" w:hAnsi="Times New Roman" w:cs="Times New Roman"/>
          <w:color w:val="000000" w:themeColor="text1"/>
          <w:sz w:val="24"/>
          <w:szCs w:val="24"/>
        </w:rPr>
        <w:t xml:space="preserve">ull </w:t>
      </w:r>
      <w:r w:rsidR="00091368" w:rsidRPr="269875C6">
        <w:rPr>
          <w:rFonts w:ascii="Times New Roman" w:hAnsi="Times New Roman" w:cs="Times New Roman"/>
          <w:color w:val="000000" w:themeColor="text1"/>
          <w:sz w:val="24"/>
          <w:szCs w:val="24"/>
        </w:rPr>
        <w:t>results of the 3-hour sepsis metrics are presented in Table 2.</w:t>
      </w:r>
    </w:p>
    <w:tbl>
      <w:tblPr>
        <w:tblStyle w:val="TableGrid"/>
        <w:tblW w:w="0" w:type="auto"/>
        <w:tblLook w:val="04A0" w:firstRow="1" w:lastRow="0" w:firstColumn="1" w:lastColumn="0" w:noHBand="0" w:noVBand="1"/>
      </w:tblPr>
      <w:tblGrid>
        <w:gridCol w:w="2230"/>
        <w:gridCol w:w="2557"/>
        <w:gridCol w:w="2557"/>
        <w:gridCol w:w="1741"/>
      </w:tblGrid>
      <w:tr w:rsidR="00643881" w:rsidRPr="00C76C08" w14:paraId="2C82874B" w14:textId="77777777" w:rsidTr="269875C6">
        <w:trPr>
          <w:trHeight w:val="620"/>
        </w:trPr>
        <w:tc>
          <w:tcPr>
            <w:tcW w:w="9085" w:type="dxa"/>
            <w:gridSpan w:val="4"/>
          </w:tcPr>
          <w:p w14:paraId="547D2D6D" w14:textId="77777777" w:rsidR="00935160" w:rsidRDefault="00091368">
            <w:pPr>
              <w:rPr>
                <w:sz w:val="36"/>
                <w:szCs w:val="36"/>
              </w:rPr>
              <w:pPrChange w:id="34" w:author="A" w:date="2022-04-04T12:06:00Z">
                <w:pPr>
                  <w:spacing w:after="160" w:line="259" w:lineRule="auto"/>
                  <w:jc w:val="center"/>
                </w:pPr>
              </w:pPrChange>
            </w:pPr>
            <w:r w:rsidRPr="269875C6">
              <w:rPr>
                <w:sz w:val="36"/>
                <w:szCs w:val="36"/>
              </w:rPr>
              <w:t>Table 2:</w:t>
            </w:r>
            <w:r w:rsidR="007956C2" w:rsidRPr="269875C6">
              <w:rPr>
                <w:sz w:val="36"/>
                <w:szCs w:val="36"/>
              </w:rPr>
              <w:t xml:space="preserve"> </w:t>
            </w:r>
            <w:r w:rsidR="77271245" w:rsidRPr="269875C6">
              <w:rPr>
                <w:sz w:val="36"/>
                <w:szCs w:val="36"/>
              </w:rPr>
              <w:t>3-Hour Sepsis Metrics</w:t>
            </w:r>
          </w:p>
        </w:tc>
      </w:tr>
      <w:tr w:rsidR="00643881" w:rsidRPr="00C76C08" w14:paraId="1C3D0592" w14:textId="77777777" w:rsidTr="269875C6">
        <w:trPr>
          <w:trHeight w:val="620"/>
        </w:trPr>
        <w:tc>
          <w:tcPr>
            <w:tcW w:w="2230" w:type="dxa"/>
          </w:tcPr>
          <w:p w14:paraId="152E0CE0" w14:textId="77777777" w:rsidR="00643881" w:rsidRPr="00C76C08" w:rsidRDefault="00643881" w:rsidP="00055C8A">
            <w:pPr>
              <w:jc w:val="center"/>
            </w:pPr>
            <w:r w:rsidRPr="00C76C08">
              <w:t>Sepsis Metric</w:t>
            </w:r>
          </w:p>
        </w:tc>
        <w:tc>
          <w:tcPr>
            <w:tcW w:w="2557" w:type="dxa"/>
          </w:tcPr>
          <w:p w14:paraId="49BD43F8" w14:textId="77777777" w:rsidR="00643881" w:rsidRPr="00C76C08" w:rsidRDefault="00643881" w:rsidP="00055C8A">
            <w:pPr>
              <w:jc w:val="center"/>
            </w:pPr>
            <w:r w:rsidRPr="00C76C08">
              <w:t>Pre-Implementation</w:t>
            </w:r>
          </w:p>
        </w:tc>
        <w:tc>
          <w:tcPr>
            <w:tcW w:w="2557" w:type="dxa"/>
          </w:tcPr>
          <w:p w14:paraId="7638359D" w14:textId="77777777" w:rsidR="00643881" w:rsidRPr="00C76C08" w:rsidRDefault="00643881" w:rsidP="00055C8A">
            <w:pPr>
              <w:jc w:val="center"/>
            </w:pPr>
            <w:r w:rsidRPr="00C76C08">
              <w:t>Post Implementation</w:t>
            </w:r>
          </w:p>
        </w:tc>
        <w:tc>
          <w:tcPr>
            <w:tcW w:w="1741" w:type="dxa"/>
          </w:tcPr>
          <w:p w14:paraId="7A38652F" w14:textId="77777777" w:rsidR="00643881" w:rsidRPr="00C76C08" w:rsidRDefault="00643881" w:rsidP="00055C8A">
            <w:pPr>
              <w:jc w:val="center"/>
            </w:pPr>
            <w:r w:rsidRPr="00C76C08">
              <w:t>Difference</w:t>
            </w:r>
          </w:p>
        </w:tc>
      </w:tr>
      <w:tr w:rsidR="00643881" w:rsidRPr="00C76C08" w14:paraId="35324EF7" w14:textId="77777777" w:rsidTr="269875C6">
        <w:trPr>
          <w:trHeight w:val="890"/>
        </w:trPr>
        <w:tc>
          <w:tcPr>
            <w:tcW w:w="2230" w:type="dxa"/>
          </w:tcPr>
          <w:p w14:paraId="347A41FC" w14:textId="77777777" w:rsidR="00643881" w:rsidRPr="00C76C08" w:rsidRDefault="00643881" w:rsidP="00055C8A">
            <w:r w:rsidRPr="00C76C08">
              <w:t>Initial Lactic Acid</w:t>
            </w:r>
          </w:p>
        </w:tc>
        <w:tc>
          <w:tcPr>
            <w:tcW w:w="2557" w:type="dxa"/>
          </w:tcPr>
          <w:p w14:paraId="7C14BD82" w14:textId="77777777" w:rsidR="00643881" w:rsidRPr="00C76C08" w:rsidRDefault="00643881" w:rsidP="00055C8A">
            <w:r w:rsidRPr="00C76C08">
              <w:t>95%</w:t>
            </w:r>
          </w:p>
        </w:tc>
        <w:tc>
          <w:tcPr>
            <w:tcW w:w="2557" w:type="dxa"/>
          </w:tcPr>
          <w:p w14:paraId="32876132" w14:textId="77777777" w:rsidR="00643881" w:rsidRPr="00C76C08" w:rsidRDefault="00643881" w:rsidP="00055C8A">
            <w:r w:rsidRPr="00C76C08">
              <w:t>98%</w:t>
            </w:r>
          </w:p>
        </w:tc>
        <w:tc>
          <w:tcPr>
            <w:tcW w:w="1741" w:type="dxa"/>
          </w:tcPr>
          <w:p w14:paraId="7216FB43" w14:textId="77777777" w:rsidR="00643881" w:rsidRPr="00C76C08" w:rsidRDefault="00643881" w:rsidP="00055C8A">
            <w:pPr>
              <w:rPr>
                <w:b/>
                <w:bCs/>
              </w:rPr>
            </w:pPr>
            <w:r w:rsidRPr="00C76C08">
              <w:rPr>
                <w:b/>
                <w:bCs/>
                <w:color w:val="00B050"/>
              </w:rPr>
              <w:t>+3%</w:t>
            </w:r>
          </w:p>
        </w:tc>
      </w:tr>
      <w:tr w:rsidR="00643881" w:rsidRPr="00C76C08" w14:paraId="0F113FE0" w14:textId="77777777" w:rsidTr="269875C6">
        <w:trPr>
          <w:trHeight w:val="899"/>
        </w:trPr>
        <w:tc>
          <w:tcPr>
            <w:tcW w:w="2230" w:type="dxa"/>
          </w:tcPr>
          <w:p w14:paraId="03CD190B" w14:textId="77777777" w:rsidR="00643881" w:rsidRPr="00C76C08" w:rsidRDefault="00643881" w:rsidP="00055C8A">
            <w:r w:rsidRPr="00C76C08">
              <w:t>Antibiotic Therapy</w:t>
            </w:r>
          </w:p>
        </w:tc>
        <w:tc>
          <w:tcPr>
            <w:tcW w:w="2557" w:type="dxa"/>
          </w:tcPr>
          <w:p w14:paraId="5B7E48BC" w14:textId="77777777" w:rsidR="00643881" w:rsidRPr="00C76C08" w:rsidRDefault="00643881" w:rsidP="00055C8A">
            <w:r w:rsidRPr="00C76C08">
              <w:t>62%</w:t>
            </w:r>
          </w:p>
        </w:tc>
        <w:tc>
          <w:tcPr>
            <w:tcW w:w="2557" w:type="dxa"/>
          </w:tcPr>
          <w:p w14:paraId="184D513D" w14:textId="77777777" w:rsidR="00643881" w:rsidRPr="00C76C08" w:rsidRDefault="00643881" w:rsidP="00055C8A">
            <w:r w:rsidRPr="00C76C08">
              <w:t>60%</w:t>
            </w:r>
          </w:p>
        </w:tc>
        <w:tc>
          <w:tcPr>
            <w:tcW w:w="1741" w:type="dxa"/>
          </w:tcPr>
          <w:p w14:paraId="6E441003" w14:textId="77777777" w:rsidR="00643881" w:rsidRPr="00C76C08" w:rsidRDefault="00643881" w:rsidP="00055C8A">
            <w:pPr>
              <w:rPr>
                <w:b/>
                <w:bCs/>
              </w:rPr>
            </w:pPr>
            <w:r w:rsidRPr="00C76C08">
              <w:rPr>
                <w:b/>
                <w:bCs/>
                <w:color w:val="FF0000"/>
              </w:rPr>
              <w:t>-2%</w:t>
            </w:r>
          </w:p>
        </w:tc>
      </w:tr>
      <w:tr w:rsidR="00643881" w:rsidRPr="00C76C08" w14:paraId="2DAA6658" w14:textId="77777777" w:rsidTr="269875C6">
        <w:trPr>
          <w:trHeight w:val="836"/>
        </w:trPr>
        <w:tc>
          <w:tcPr>
            <w:tcW w:w="2230" w:type="dxa"/>
          </w:tcPr>
          <w:p w14:paraId="777D541A" w14:textId="77777777" w:rsidR="00643881" w:rsidRPr="00C76C08" w:rsidRDefault="00643881" w:rsidP="00055C8A">
            <w:r w:rsidRPr="00C76C08">
              <w:t>Blood Culture Collection</w:t>
            </w:r>
          </w:p>
        </w:tc>
        <w:tc>
          <w:tcPr>
            <w:tcW w:w="2557" w:type="dxa"/>
          </w:tcPr>
          <w:p w14:paraId="59FC0BBD" w14:textId="77777777" w:rsidR="00643881" w:rsidRPr="00C76C08" w:rsidRDefault="00643881" w:rsidP="00055C8A">
            <w:r w:rsidRPr="00C76C08">
              <w:t>69%</w:t>
            </w:r>
          </w:p>
        </w:tc>
        <w:tc>
          <w:tcPr>
            <w:tcW w:w="2557" w:type="dxa"/>
          </w:tcPr>
          <w:p w14:paraId="1008D354" w14:textId="77777777" w:rsidR="00643881" w:rsidRPr="00C76C08" w:rsidRDefault="00643881" w:rsidP="00055C8A">
            <w:r w:rsidRPr="00C76C08">
              <w:t>80%</w:t>
            </w:r>
          </w:p>
        </w:tc>
        <w:tc>
          <w:tcPr>
            <w:tcW w:w="1741" w:type="dxa"/>
          </w:tcPr>
          <w:p w14:paraId="71287569" w14:textId="77777777" w:rsidR="00643881" w:rsidRPr="00C76C08" w:rsidRDefault="00643881" w:rsidP="00055C8A">
            <w:pPr>
              <w:rPr>
                <w:b/>
                <w:bCs/>
                <w:color w:val="00B050"/>
              </w:rPr>
            </w:pPr>
            <w:r w:rsidRPr="00C76C08">
              <w:rPr>
                <w:b/>
                <w:bCs/>
                <w:color w:val="00B050"/>
              </w:rPr>
              <w:t>+11%</w:t>
            </w:r>
          </w:p>
        </w:tc>
      </w:tr>
      <w:tr w:rsidR="00643881" w:rsidRPr="00C76C08" w14:paraId="1BDC29D1" w14:textId="77777777" w:rsidTr="269875C6">
        <w:trPr>
          <w:trHeight w:val="980"/>
        </w:trPr>
        <w:tc>
          <w:tcPr>
            <w:tcW w:w="2230" w:type="dxa"/>
          </w:tcPr>
          <w:p w14:paraId="1B95F485" w14:textId="77777777" w:rsidR="00643881" w:rsidRPr="00C76C08" w:rsidRDefault="00643881" w:rsidP="00055C8A">
            <w:r w:rsidRPr="00C76C08">
              <w:t>Fluid Bolus Administration</w:t>
            </w:r>
          </w:p>
        </w:tc>
        <w:tc>
          <w:tcPr>
            <w:tcW w:w="2557" w:type="dxa"/>
          </w:tcPr>
          <w:p w14:paraId="383A1B51" w14:textId="77777777" w:rsidR="00643881" w:rsidRPr="00C76C08" w:rsidRDefault="00643881" w:rsidP="00055C8A">
            <w:r w:rsidRPr="00C76C08">
              <w:t>27%</w:t>
            </w:r>
          </w:p>
        </w:tc>
        <w:tc>
          <w:tcPr>
            <w:tcW w:w="2557" w:type="dxa"/>
          </w:tcPr>
          <w:p w14:paraId="311B0EBD" w14:textId="77777777" w:rsidR="00643881" w:rsidRPr="00C76C08" w:rsidRDefault="00643881" w:rsidP="00055C8A">
            <w:r w:rsidRPr="00C76C08">
              <w:t>44%</w:t>
            </w:r>
          </w:p>
        </w:tc>
        <w:tc>
          <w:tcPr>
            <w:tcW w:w="1741" w:type="dxa"/>
          </w:tcPr>
          <w:p w14:paraId="2BE2BA37" w14:textId="77777777" w:rsidR="00643881" w:rsidRPr="00C76C08" w:rsidRDefault="00643881" w:rsidP="00055C8A">
            <w:pPr>
              <w:rPr>
                <w:b/>
                <w:bCs/>
                <w:color w:val="00B050"/>
              </w:rPr>
            </w:pPr>
            <w:r w:rsidRPr="00C76C08">
              <w:rPr>
                <w:b/>
                <w:bCs/>
                <w:color w:val="00B050"/>
              </w:rPr>
              <w:t>+17%</w:t>
            </w:r>
          </w:p>
        </w:tc>
      </w:tr>
    </w:tbl>
    <w:p w14:paraId="4101652C" w14:textId="77777777" w:rsidR="4883BD0F" w:rsidRDefault="4883BD0F" w:rsidP="4883BD0F">
      <w:pPr>
        <w:spacing w:line="480" w:lineRule="auto"/>
      </w:pPr>
    </w:p>
    <w:p w14:paraId="482430B6" w14:textId="77777777" w:rsidR="4883BD0F" w:rsidRDefault="2F2E0C26" w:rsidP="4883BD0F">
      <w:pPr>
        <w:spacing w:line="480" w:lineRule="auto"/>
        <w:rPr>
          <w:rFonts w:ascii="Times New Roman" w:hAnsi="Times New Roman" w:cs="Times New Roman"/>
          <w:b/>
          <w:bCs/>
          <w:color w:val="000000" w:themeColor="text1"/>
          <w:sz w:val="24"/>
          <w:szCs w:val="24"/>
        </w:rPr>
      </w:pPr>
      <w:r w:rsidRPr="3A550795">
        <w:rPr>
          <w:rFonts w:ascii="Times New Roman" w:hAnsi="Times New Roman" w:cs="Times New Roman"/>
          <w:b/>
          <w:bCs/>
          <w:color w:val="000000" w:themeColor="text1"/>
          <w:sz w:val="24"/>
          <w:szCs w:val="24"/>
        </w:rPr>
        <w:t>6-hour sepsis metrics:</w:t>
      </w:r>
    </w:p>
    <w:p w14:paraId="1299C43A" w14:textId="193203C6" w:rsidR="00643881" w:rsidRDefault="3A550795" w:rsidP="00BA60EE">
      <w:pPr>
        <w:spacing w:line="480" w:lineRule="auto"/>
        <w:ind w:firstLine="720"/>
        <w:rPr>
          <w:rFonts w:ascii="Times New Roman" w:hAnsi="Times New Roman" w:cs="Times New Roman"/>
          <w:color w:val="000000" w:themeColor="text1"/>
          <w:sz w:val="24"/>
          <w:szCs w:val="24"/>
        </w:rPr>
      </w:pPr>
      <w:r w:rsidRPr="269875C6">
        <w:rPr>
          <w:rFonts w:ascii="Times New Roman" w:hAnsi="Times New Roman" w:cs="Times New Roman"/>
          <w:color w:val="000000" w:themeColor="text1"/>
          <w:sz w:val="24"/>
          <w:szCs w:val="24"/>
        </w:rPr>
        <w:t xml:space="preserve">Improvement was noted for repeat lactic acid, administration of vasopressors, and tissue perfusion reassessment. The greatest area of improvement noted was tissue perfusion </w:t>
      </w:r>
      <w:r w:rsidRPr="269875C6">
        <w:rPr>
          <w:rFonts w:ascii="Times New Roman" w:hAnsi="Times New Roman" w:cs="Times New Roman"/>
          <w:color w:val="000000" w:themeColor="text1"/>
          <w:sz w:val="24"/>
          <w:szCs w:val="24"/>
        </w:rPr>
        <w:lastRenderedPageBreak/>
        <w:t xml:space="preserve">reassessment, which improved by 54%. This intervention is primarily physician focused as it requires certain information to be documented, including two blood pressures post fluid bolus. The sepsis documentation form included instructions for nursing to document two blood pressures within one hour of fluid bolus completion to help meet this metric. Education was also provided to the physicians, though not as part of this project. </w:t>
      </w:r>
      <w:r w:rsidR="00D1540E" w:rsidRPr="269875C6">
        <w:rPr>
          <w:rFonts w:ascii="Times New Roman" w:hAnsi="Times New Roman" w:cs="Times New Roman"/>
          <w:color w:val="000000" w:themeColor="text1"/>
          <w:sz w:val="24"/>
          <w:szCs w:val="24"/>
        </w:rPr>
        <w:t>F</w:t>
      </w:r>
      <w:r w:rsidRPr="269875C6">
        <w:rPr>
          <w:rFonts w:ascii="Times New Roman" w:hAnsi="Times New Roman" w:cs="Times New Roman"/>
          <w:color w:val="000000" w:themeColor="text1"/>
          <w:sz w:val="24"/>
          <w:szCs w:val="24"/>
        </w:rPr>
        <w:t xml:space="preserve">ull </w:t>
      </w:r>
      <w:r w:rsidR="00091368" w:rsidRPr="269875C6">
        <w:rPr>
          <w:rFonts w:ascii="Times New Roman" w:hAnsi="Times New Roman" w:cs="Times New Roman"/>
          <w:color w:val="000000" w:themeColor="text1"/>
          <w:sz w:val="24"/>
          <w:szCs w:val="24"/>
        </w:rPr>
        <w:t>results of the 6-hour sepsis metrics are presented in Table 3</w:t>
      </w:r>
      <w:r w:rsidRPr="269875C6">
        <w:rPr>
          <w:rFonts w:ascii="Times New Roman" w:hAnsi="Times New Roman" w:cs="Times New Roman"/>
          <w:color w:val="000000" w:themeColor="text1"/>
          <w:sz w:val="24"/>
          <w:szCs w:val="24"/>
        </w:rPr>
        <w:t xml:space="preserve">. </w:t>
      </w:r>
    </w:p>
    <w:tbl>
      <w:tblPr>
        <w:tblStyle w:val="TableGrid"/>
        <w:tblW w:w="0" w:type="auto"/>
        <w:tblLook w:val="04A0" w:firstRow="1" w:lastRow="0" w:firstColumn="1" w:lastColumn="0" w:noHBand="0" w:noVBand="1"/>
      </w:tblPr>
      <w:tblGrid>
        <w:gridCol w:w="2230"/>
        <w:gridCol w:w="2557"/>
        <w:gridCol w:w="2557"/>
        <w:gridCol w:w="1741"/>
      </w:tblGrid>
      <w:tr w:rsidR="00643881" w:rsidRPr="00202E91" w14:paraId="72FA76FD" w14:textId="77777777" w:rsidTr="269875C6">
        <w:trPr>
          <w:trHeight w:val="620"/>
        </w:trPr>
        <w:tc>
          <w:tcPr>
            <w:tcW w:w="9085" w:type="dxa"/>
            <w:gridSpan w:val="4"/>
          </w:tcPr>
          <w:p w14:paraId="6076F0DA" w14:textId="77777777" w:rsidR="00935160" w:rsidRDefault="00091368">
            <w:pPr>
              <w:rPr>
                <w:sz w:val="36"/>
                <w:szCs w:val="36"/>
              </w:rPr>
              <w:pPrChange w:id="35" w:author="A" w:date="2022-04-04T12:05:00Z">
                <w:pPr>
                  <w:spacing w:after="160" w:line="259" w:lineRule="auto"/>
                  <w:jc w:val="center"/>
                </w:pPr>
              </w:pPrChange>
            </w:pPr>
            <w:r w:rsidRPr="269875C6">
              <w:rPr>
                <w:sz w:val="36"/>
                <w:szCs w:val="36"/>
              </w:rPr>
              <w:t>Table 3</w:t>
            </w:r>
            <w:r w:rsidR="00D1540E" w:rsidRPr="269875C6">
              <w:rPr>
                <w:sz w:val="36"/>
                <w:szCs w:val="36"/>
              </w:rPr>
              <w:t xml:space="preserve">: </w:t>
            </w:r>
            <w:r w:rsidR="77271245" w:rsidRPr="269875C6">
              <w:rPr>
                <w:sz w:val="36"/>
                <w:szCs w:val="36"/>
              </w:rPr>
              <w:t>6-Hour Sepsis Metrics</w:t>
            </w:r>
          </w:p>
        </w:tc>
      </w:tr>
      <w:tr w:rsidR="00643881" w14:paraId="6E035A0B" w14:textId="77777777" w:rsidTr="269875C6">
        <w:trPr>
          <w:trHeight w:val="620"/>
        </w:trPr>
        <w:tc>
          <w:tcPr>
            <w:tcW w:w="2230" w:type="dxa"/>
          </w:tcPr>
          <w:p w14:paraId="2D6E74F8" w14:textId="77777777" w:rsidR="00643881" w:rsidRDefault="00643881" w:rsidP="00055C8A">
            <w:pPr>
              <w:jc w:val="center"/>
            </w:pPr>
            <w:r>
              <w:t>Sepsis Metric</w:t>
            </w:r>
          </w:p>
        </w:tc>
        <w:tc>
          <w:tcPr>
            <w:tcW w:w="2557" w:type="dxa"/>
          </w:tcPr>
          <w:p w14:paraId="7802D4DC" w14:textId="77777777" w:rsidR="00643881" w:rsidRDefault="00643881" w:rsidP="00055C8A">
            <w:pPr>
              <w:jc w:val="center"/>
            </w:pPr>
            <w:r>
              <w:t>Pre-Implementation</w:t>
            </w:r>
          </w:p>
        </w:tc>
        <w:tc>
          <w:tcPr>
            <w:tcW w:w="2557" w:type="dxa"/>
          </w:tcPr>
          <w:p w14:paraId="5255F447" w14:textId="77777777" w:rsidR="00643881" w:rsidRDefault="00643881" w:rsidP="00055C8A">
            <w:pPr>
              <w:jc w:val="center"/>
            </w:pPr>
            <w:r>
              <w:t>Post Implementation</w:t>
            </w:r>
          </w:p>
        </w:tc>
        <w:tc>
          <w:tcPr>
            <w:tcW w:w="1741" w:type="dxa"/>
          </w:tcPr>
          <w:p w14:paraId="579290B0" w14:textId="77777777" w:rsidR="00643881" w:rsidRDefault="00643881" w:rsidP="00055C8A">
            <w:pPr>
              <w:jc w:val="center"/>
            </w:pPr>
            <w:r>
              <w:t>Difference</w:t>
            </w:r>
          </w:p>
        </w:tc>
      </w:tr>
      <w:tr w:rsidR="00643881" w:rsidRPr="00B21DC6" w14:paraId="3CED5C4F" w14:textId="77777777" w:rsidTr="269875C6">
        <w:trPr>
          <w:trHeight w:val="890"/>
        </w:trPr>
        <w:tc>
          <w:tcPr>
            <w:tcW w:w="2230" w:type="dxa"/>
          </w:tcPr>
          <w:p w14:paraId="53AFEF31" w14:textId="77777777" w:rsidR="00643881" w:rsidRDefault="00643881" w:rsidP="00055C8A">
            <w:r>
              <w:t>Repeat Lactic Acid</w:t>
            </w:r>
          </w:p>
        </w:tc>
        <w:tc>
          <w:tcPr>
            <w:tcW w:w="2557" w:type="dxa"/>
          </w:tcPr>
          <w:p w14:paraId="3D85CA24" w14:textId="77777777" w:rsidR="00643881" w:rsidRDefault="00643881" w:rsidP="00055C8A">
            <w:r>
              <w:t>73%</w:t>
            </w:r>
          </w:p>
        </w:tc>
        <w:tc>
          <w:tcPr>
            <w:tcW w:w="2557" w:type="dxa"/>
          </w:tcPr>
          <w:p w14:paraId="4BD979E1" w14:textId="77777777" w:rsidR="00643881" w:rsidRDefault="00643881" w:rsidP="00055C8A">
            <w:r>
              <w:t>76%</w:t>
            </w:r>
          </w:p>
        </w:tc>
        <w:tc>
          <w:tcPr>
            <w:tcW w:w="1741" w:type="dxa"/>
          </w:tcPr>
          <w:p w14:paraId="023BB2FC" w14:textId="77777777" w:rsidR="00643881" w:rsidRPr="00B21DC6" w:rsidRDefault="00643881" w:rsidP="00055C8A">
            <w:pPr>
              <w:rPr>
                <w:b/>
                <w:bCs/>
              </w:rPr>
            </w:pPr>
            <w:r w:rsidRPr="00B21DC6">
              <w:rPr>
                <w:b/>
                <w:bCs/>
                <w:color w:val="00B050"/>
              </w:rPr>
              <w:t>+3%</w:t>
            </w:r>
          </w:p>
        </w:tc>
      </w:tr>
      <w:tr w:rsidR="00643881" w:rsidRPr="00822E28" w14:paraId="33464F11" w14:textId="77777777" w:rsidTr="269875C6">
        <w:trPr>
          <w:trHeight w:val="899"/>
        </w:trPr>
        <w:tc>
          <w:tcPr>
            <w:tcW w:w="2230" w:type="dxa"/>
          </w:tcPr>
          <w:p w14:paraId="69CA83D5" w14:textId="77777777" w:rsidR="00643881" w:rsidRDefault="00643881" w:rsidP="00055C8A">
            <w:r>
              <w:t>Administration of Vasopressors</w:t>
            </w:r>
          </w:p>
        </w:tc>
        <w:tc>
          <w:tcPr>
            <w:tcW w:w="2557" w:type="dxa"/>
          </w:tcPr>
          <w:p w14:paraId="052A8AFF" w14:textId="77777777" w:rsidR="00643881" w:rsidRDefault="00643881" w:rsidP="00055C8A">
            <w:r>
              <w:t>55%</w:t>
            </w:r>
          </w:p>
        </w:tc>
        <w:tc>
          <w:tcPr>
            <w:tcW w:w="2557" w:type="dxa"/>
          </w:tcPr>
          <w:p w14:paraId="74DD7425" w14:textId="77777777" w:rsidR="00643881" w:rsidRDefault="00643881" w:rsidP="00055C8A">
            <w:r>
              <w:t>95%</w:t>
            </w:r>
          </w:p>
        </w:tc>
        <w:tc>
          <w:tcPr>
            <w:tcW w:w="1741" w:type="dxa"/>
          </w:tcPr>
          <w:p w14:paraId="1D31C7CC" w14:textId="77777777" w:rsidR="00643881" w:rsidRPr="00822E28" w:rsidRDefault="00643881" w:rsidP="00055C8A">
            <w:pPr>
              <w:rPr>
                <w:b/>
                <w:bCs/>
                <w:color w:val="00B050"/>
              </w:rPr>
            </w:pPr>
            <w:r>
              <w:rPr>
                <w:b/>
                <w:bCs/>
                <w:color w:val="00B050"/>
              </w:rPr>
              <w:t>+40%</w:t>
            </w:r>
          </w:p>
        </w:tc>
      </w:tr>
      <w:tr w:rsidR="00643881" w:rsidRPr="00B21DC6" w14:paraId="6EC6AA7E" w14:textId="77777777" w:rsidTr="269875C6">
        <w:trPr>
          <w:trHeight w:val="836"/>
        </w:trPr>
        <w:tc>
          <w:tcPr>
            <w:tcW w:w="2230" w:type="dxa"/>
          </w:tcPr>
          <w:p w14:paraId="755B5267" w14:textId="77777777" w:rsidR="00643881" w:rsidRDefault="00643881" w:rsidP="00055C8A">
            <w:r>
              <w:t>Tissue Perfusion Reassessment</w:t>
            </w:r>
          </w:p>
        </w:tc>
        <w:tc>
          <w:tcPr>
            <w:tcW w:w="2557" w:type="dxa"/>
          </w:tcPr>
          <w:p w14:paraId="2FFC5AE4" w14:textId="77777777" w:rsidR="00643881" w:rsidRDefault="00643881" w:rsidP="00055C8A">
            <w:r>
              <w:t>13%</w:t>
            </w:r>
          </w:p>
        </w:tc>
        <w:tc>
          <w:tcPr>
            <w:tcW w:w="2557" w:type="dxa"/>
          </w:tcPr>
          <w:p w14:paraId="508D722F" w14:textId="77777777" w:rsidR="00643881" w:rsidRDefault="00643881" w:rsidP="00055C8A">
            <w:r>
              <w:t>67%</w:t>
            </w:r>
          </w:p>
        </w:tc>
        <w:tc>
          <w:tcPr>
            <w:tcW w:w="1741" w:type="dxa"/>
          </w:tcPr>
          <w:p w14:paraId="11D469CD" w14:textId="77777777" w:rsidR="00643881" w:rsidRPr="00B21DC6" w:rsidRDefault="00643881" w:rsidP="00055C8A">
            <w:pPr>
              <w:rPr>
                <w:b/>
                <w:bCs/>
                <w:color w:val="00B050"/>
              </w:rPr>
            </w:pPr>
            <w:r w:rsidRPr="00B21DC6">
              <w:rPr>
                <w:b/>
                <w:bCs/>
                <w:color w:val="00B050"/>
              </w:rPr>
              <w:t>+</w:t>
            </w:r>
            <w:r>
              <w:rPr>
                <w:b/>
                <w:bCs/>
                <w:color w:val="00B050"/>
              </w:rPr>
              <w:t>54</w:t>
            </w:r>
            <w:r w:rsidRPr="00B21DC6">
              <w:rPr>
                <w:b/>
                <w:bCs/>
                <w:color w:val="00B050"/>
              </w:rPr>
              <w:t>%</w:t>
            </w:r>
          </w:p>
        </w:tc>
      </w:tr>
    </w:tbl>
    <w:p w14:paraId="4DDBEF00" w14:textId="77777777" w:rsidR="4883BD0F" w:rsidRDefault="4883BD0F" w:rsidP="4883BD0F">
      <w:pPr>
        <w:spacing w:line="480" w:lineRule="auto"/>
      </w:pPr>
    </w:p>
    <w:p w14:paraId="0E9B7399" w14:textId="77777777" w:rsidR="4883BD0F" w:rsidRDefault="4883BD0F" w:rsidP="4883BD0F">
      <w:pPr>
        <w:spacing w:line="480" w:lineRule="auto"/>
        <w:rPr>
          <w:rFonts w:ascii="Times New Roman" w:hAnsi="Times New Roman" w:cs="Times New Roman"/>
          <w:b/>
          <w:bCs/>
          <w:color w:val="000000" w:themeColor="text1"/>
          <w:sz w:val="24"/>
          <w:szCs w:val="24"/>
        </w:rPr>
      </w:pPr>
      <w:r w:rsidRPr="4883BD0F">
        <w:rPr>
          <w:rFonts w:ascii="Times New Roman" w:hAnsi="Times New Roman" w:cs="Times New Roman"/>
          <w:b/>
          <w:bCs/>
          <w:color w:val="000000" w:themeColor="text1"/>
          <w:sz w:val="24"/>
          <w:szCs w:val="24"/>
        </w:rPr>
        <w:t>Hospital Sepsis Bundle Dashboard</w:t>
      </w:r>
    </w:p>
    <w:p w14:paraId="3F8E2B67" w14:textId="77777777" w:rsidR="4883BD0F" w:rsidRDefault="2F2E0C26" w:rsidP="007D4DB6">
      <w:pPr>
        <w:spacing w:line="480" w:lineRule="auto"/>
        <w:ind w:firstLine="720"/>
        <w:rPr>
          <w:rFonts w:ascii="Times New Roman" w:hAnsi="Times New Roman" w:cs="Times New Roman"/>
          <w:color w:val="000000" w:themeColor="text1"/>
          <w:sz w:val="24"/>
          <w:szCs w:val="24"/>
        </w:rPr>
      </w:pPr>
      <w:r w:rsidRPr="3A550795">
        <w:rPr>
          <w:rFonts w:ascii="Times New Roman" w:hAnsi="Times New Roman" w:cs="Times New Roman"/>
          <w:color w:val="000000" w:themeColor="text1"/>
          <w:sz w:val="24"/>
          <w:szCs w:val="24"/>
        </w:rPr>
        <w:t>The hospital sepsis bundle dashboard is representative of the cumulative sepsis data for the fiscal year. This data consists of both inpatient and emergency department sepsis cases. The cases are sent to data abstractors who audit a designated percentage of the total cases via random selection for compliance. The following results are based on these audits and reviewed at the hospital sepsis committee meetings.</w:t>
      </w:r>
    </w:p>
    <w:p w14:paraId="16E93995" w14:textId="77777777" w:rsidR="4883BD0F" w:rsidRDefault="007D4DB6" w:rsidP="4883BD0F">
      <w:pPr>
        <w:spacing w:line="480" w:lineRule="auto"/>
        <w:rPr>
          <w:rFonts w:ascii="Times New Roman" w:hAnsi="Times New Roman" w:cs="Times New Roman"/>
          <w:b/>
          <w:bCs/>
          <w:sz w:val="24"/>
          <w:szCs w:val="24"/>
        </w:rPr>
      </w:pPr>
      <w:r>
        <w:rPr>
          <w:rFonts w:ascii="Times New Roman" w:hAnsi="Times New Roman" w:cs="Times New Roman"/>
          <w:b/>
          <w:bCs/>
          <w:sz w:val="24"/>
          <w:szCs w:val="24"/>
        </w:rPr>
        <w:t>Fiscal Year</w:t>
      </w:r>
      <w:r w:rsidR="009432BC">
        <w:rPr>
          <w:rFonts w:ascii="Times New Roman" w:hAnsi="Times New Roman" w:cs="Times New Roman"/>
          <w:b/>
          <w:bCs/>
          <w:sz w:val="24"/>
          <w:szCs w:val="24"/>
        </w:rPr>
        <w:t xml:space="preserve"> 20</w:t>
      </w:r>
      <w:r w:rsidR="2F2E0C26" w:rsidRPr="3A550795">
        <w:rPr>
          <w:rFonts w:ascii="Times New Roman" w:hAnsi="Times New Roman" w:cs="Times New Roman"/>
          <w:b/>
          <w:bCs/>
          <w:sz w:val="24"/>
          <w:szCs w:val="24"/>
        </w:rPr>
        <w:t>:</w:t>
      </w:r>
    </w:p>
    <w:p w14:paraId="1C7650C1" w14:textId="1E3634F3" w:rsidR="007D4DB6" w:rsidRPr="007D4DB6" w:rsidRDefault="007D4DB6" w:rsidP="000764A4">
      <w:pPr>
        <w:spacing w:line="480" w:lineRule="auto"/>
        <w:ind w:firstLine="720"/>
        <w:rPr>
          <w:rFonts w:ascii="Times New Roman" w:hAnsi="Times New Roman" w:cs="Times New Roman"/>
          <w:sz w:val="24"/>
          <w:szCs w:val="24"/>
        </w:rPr>
      </w:pPr>
      <w:r w:rsidRPr="269875C6">
        <w:rPr>
          <w:rFonts w:ascii="Times New Roman" w:hAnsi="Times New Roman" w:cs="Times New Roman"/>
          <w:sz w:val="24"/>
          <w:szCs w:val="24"/>
        </w:rPr>
        <w:lastRenderedPageBreak/>
        <w:t xml:space="preserve">The </w:t>
      </w:r>
      <w:r w:rsidR="7C794EAD" w:rsidRPr="269875C6">
        <w:rPr>
          <w:rFonts w:ascii="Times New Roman" w:hAnsi="Times New Roman" w:cs="Times New Roman"/>
          <w:sz w:val="24"/>
          <w:szCs w:val="24"/>
        </w:rPr>
        <w:t>Severe Sepsis/Septic Shock Bundle Compliance</w:t>
      </w:r>
      <w:r w:rsidRPr="269875C6">
        <w:rPr>
          <w:rFonts w:ascii="Times New Roman" w:hAnsi="Times New Roman" w:cs="Times New Roman"/>
          <w:sz w:val="24"/>
          <w:szCs w:val="24"/>
        </w:rPr>
        <w:t xml:space="preserve"> for fiscal year 20 was 21%. The target goal for the severe sepsis/septic shock bundle compliance metric is 70%. The overall </w:t>
      </w:r>
      <w:r w:rsidR="00F03AFE" w:rsidRPr="269875C6">
        <w:rPr>
          <w:rFonts w:ascii="Times New Roman" w:hAnsi="Times New Roman" w:cs="Times New Roman"/>
          <w:sz w:val="24"/>
          <w:szCs w:val="24"/>
        </w:rPr>
        <w:t xml:space="preserve">compliance </w:t>
      </w:r>
      <w:r w:rsidR="000E6E3C" w:rsidRPr="269875C6">
        <w:rPr>
          <w:rFonts w:ascii="Times New Roman" w:hAnsi="Times New Roman" w:cs="Times New Roman"/>
          <w:sz w:val="24"/>
          <w:szCs w:val="24"/>
        </w:rPr>
        <w:t xml:space="preserve">for fiscal year 20 </w:t>
      </w:r>
      <w:r w:rsidR="00F03AFE" w:rsidRPr="269875C6">
        <w:rPr>
          <w:rFonts w:ascii="Times New Roman" w:hAnsi="Times New Roman" w:cs="Times New Roman"/>
          <w:sz w:val="24"/>
          <w:szCs w:val="24"/>
        </w:rPr>
        <w:t xml:space="preserve">was </w:t>
      </w:r>
      <w:r w:rsidR="009432BC" w:rsidRPr="269875C6">
        <w:rPr>
          <w:rFonts w:ascii="Times New Roman" w:hAnsi="Times New Roman" w:cs="Times New Roman"/>
          <w:sz w:val="24"/>
          <w:szCs w:val="24"/>
        </w:rPr>
        <w:t>21</w:t>
      </w:r>
      <w:r w:rsidR="00F03AFE" w:rsidRPr="269875C6">
        <w:rPr>
          <w:rFonts w:ascii="Times New Roman" w:hAnsi="Times New Roman" w:cs="Times New Roman"/>
          <w:sz w:val="24"/>
          <w:szCs w:val="24"/>
        </w:rPr>
        <w:t xml:space="preserve">%, falling below the goal of 70%. </w:t>
      </w:r>
      <w:r w:rsidR="000E6E3C" w:rsidRPr="269875C6">
        <w:rPr>
          <w:rFonts w:ascii="Times New Roman" w:hAnsi="Times New Roman" w:cs="Times New Roman"/>
          <w:sz w:val="24"/>
          <w:szCs w:val="24"/>
        </w:rPr>
        <w:t>The overall compliance for fiscal year 21 was 39%, falling below the goal of 70%</w:t>
      </w:r>
      <w:r w:rsidR="000E6E3C" w:rsidRPr="269875C6">
        <w:rPr>
          <w:rFonts w:ascii="Times New Roman" w:hAnsi="Times New Roman" w:cs="Times New Roman"/>
          <w:b/>
          <w:bCs/>
          <w:sz w:val="24"/>
          <w:szCs w:val="24"/>
        </w:rPr>
        <w:t>.</w:t>
      </w:r>
      <w:r w:rsidR="000E6E3C" w:rsidRPr="269875C6">
        <w:rPr>
          <w:rFonts w:ascii="Times New Roman" w:hAnsi="Times New Roman" w:cs="Times New Roman"/>
          <w:sz w:val="24"/>
          <w:szCs w:val="24"/>
        </w:rPr>
        <w:t xml:space="preserve"> </w:t>
      </w:r>
      <w:r w:rsidRPr="269875C6">
        <w:rPr>
          <w:rFonts w:ascii="Times New Roman" w:hAnsi="Times New Roman" w:cs="Times New Roman"/>
          <w:sz w:val="24"/>
          <w:szCs w:val="24"/>
        </w:rPr>
        <w:t>This demonstrated an 18% increase in severe sepsis/septic shock bundle compliance. This data also demonstrated an increase in compliance of 8% with the fluid bolus completion, one of the main opportunities identified. The breakdown of the three- and six-hour components are</w:t>
      </w:r>
      <w:r w:rsidR="00237713" w:rsidRPr="269875C6">
        <w:rPr>
          <w:rFonts w:ascii="Times New Roman" w:hAnsi="Times New Roman" w:cs="Times New Roman"/>
          <w:sz w:val="24"/>
          <w:szCs w:val="24"/>
        </w:rPr>
        <w:t xml:space="preserve"> </w:t>
      </w:r>
      <w:r w:rsidR="00091368" w:rsidRPr="269875C6">
        <w:rPr>
          <w:rFonts w:ascii="Times New Roman" w:hAnsi="Times New Roman" w:cs="Times New Roman"/>
          <w:sz w:val="24"/>
          <w:szCs w:val="24"/>
        </w:rPr>
        <w:t>presented in Tables 4 and 5.</w:t>
      </w:r>
    </w:p>
    <w:p w14:paraId="3461D779" w14:textId="77777777" w:rsidR="007D4DB6" w:rsidRDefault="007D4DB6" w:rsidP="00F03AFE">
      <w:pPr>
        <w:spacing w:line="480" w:lineRule="auto"/>
        <w:ind w:firstLine="720"/>
        <w:rPr>
          <w:rFonts w:ascii="Times New Roman" w:hAnsi="Times New Roman" w:cs="Times New Roman"/>
          <w:sz w:val="24"/>
          <w:szCs w:val="24"/>
        </w:rPr>
      </w:pPr>
    </w:p>
    <w:tbl>
      <w:tblPr>
        <w:tblStyle w:val="TableGrid"/>
        <w:tblW w:w="9355" w:type="dxa"/>
        <w:tblLook w:val="04A0" w:firstRow="1" w:lastRow="0" w:firstColumn="1" w:lastColumn="0" w:noHBand="0" w:noVBand="1"/>
      </w:tblPr>
      <w:tblGrid>
        <w:gridCol w:w="2230"/>
        <w:gridCol w:w="1545"/>
        <w:gridCol w:w="1800"/>
        <w:gridCol w:w="1800"/>
        <w:gridCol w:w="1980"/>
      </w:tblGrid>
      <w:tr w:rsidR="007D4DB6" w:rsidRPr="00C76C08" w14:paraId="05AE3632" w14:textId="77777777" w:rsidTr="269875C6">
        <w:trPr>
          <w:trHeight w:val="620"/>
        </w:trPr>
        <w:tc>
          <w:tcPr>
            <w:tcW w:w="9355" w:type="dxa"/>
            <w:gridSpan w:val="5"/>
          </w:tcPr>
          <w:p w14:paraId="7540978C" w14:textId="77777777" w:rsidR="007D4DB6" w:rsidRPr="00C76C08" w:rsidRDefault="00091368" w:rsidP="00055C8A">
            <w:pPr>
              <w:jc w:val="center"/>
              <w:rPr>
                <w:sz w:val="36"/>
                <w:szCs w:val="36"/>
              </w:rPr>
            </w:pPr>
            <w:r w:rsidRPr="269875C6">
              <w:rPr>
                <w:sz w:val="36"/>
                <w:szCs w:val="36"/>
              </w:rPr>
              <w:t>Table 4:</w:t>
            </w:r>
            <w:r w:rsidR="00237713" w:rsidRPr="269875C6">
              <w:rPr>
                <w:sz w:val="36"/>
                <w:szCs w:val="36"/>
              </w:rPr>
              <w:t xml:space="preserve"> </w:t>
            </w:r>
            <w:r w:rsidR="007D4DB6" w:rsidRPr="269875C6">
              <w:rPr>
                <w:sz w:val="36"/>
                <w:szCs w:val="36"/>
              </w:rPr>
              <w:t>Cumulative Hospital Sepsis Data Based on Fiscal Year: 3 Hour Metrics</w:t>
            </w:r>
          </w:p>
        </w:tc>
      </w:tr>
      <w:tr w:rsidR="007D4DB6" w:rsidRPr="00C76C08" w14:paraId="7B081498" w14:textId="77777777" w:rsidTr="269875C6">
        <w:trPr>
          <w:trHeight w:val="620"/>
        </w:trPr>
        <w:tc>
          <w:tcPr>
            <w:tcW w:w="2230" w:type="dxa"/>
          </w:tcPr>
          <w:p w14:paraId="77DEC904" w14:textId="77777777" w:rsidR="007D4DB6" w:rsidRPr="00C76C08" w:rsidRDefault="007D4DB6" w:rsidP="00055C8A">
            <w:pPr>
              <w:jc w:val="center"/>
            </w:pPr>
            <w:r w:rsidRPr="00C76C08">
              <w:t>Sepsis Metric</w:t>
            </w:r>
          </w:p>
        </w:tc>
        <w:tc>
          <w:tcPr>
            <w:tcW w:w="1545" w:type="dxa"/>
          </w:tcPr>
          <w:p w14:paraId="42D5EAC7" w14:textId="77777777" w:rsidR="007D4DB6" w:rsidRDefault="007D4DB6" w:rsidP="00055C8A">
            <w:pPr>
              <w:jc w:val="center"/>
            </w:pPr>
            <w:r>
              <w:t>Target Goal</w:t>
            </w:r>
          </w:p>
        </w:tc>
        <w:tc>
          <w:tcPr>
            <w:tcW w:w="1800" w:type="dxa"/>
          </w:tcPr>
          <w:p w14:paraId="42B71CCD" w14:textId="77777777" w:rsidR="007D4DB6" w:rsidRPr="00C76C08" w:rsidRDefault="007D4DB6" w:rsidP="00055C8A">
            <w:pPr>
              <w:jc w:val="center"/>
            </w:pPr>
            <w:r>
              <w:t>2020</w:t>
            </w:r>
          </w:p>
        </w:tc>
        <w:tc>
          <w:tcPr>
            <w:tcW w:w="1800" w:type="dxa"/>
          </w:tcPr>
          <w:p w14:paraId="65B281B9" w14:textId="77777777" w:rsidR="007D4DB6" w:rsidRPr="00C76C08" w:rsidRDefault="007D4DB6" w:rsidP="00055C8A">
            <w:pPr>
              <w:jc w:val="center"/>
            </w:pPr>
            <w:r>
              <w:t>2021</w:t>
            </w:r>
          </w:p>
        </w:tc>
        <w:tc>
          <w:tcPr>
            <w:tcW w:w="1980" w:type="dxa"/>
          </w:tcPr>
          <w:p w14:paraId="4A94334A" w14:textId="77777777" w:rsidR="007D4DB6" w:rsidRPr="00C76C08" w:rsidRDefault="007D4DB6" w:rsidP="00055C8A">
            <w:pPr>
              <w:jc w:val="center"/>
            </w:pPr>
            <w:r w:rsidRPr="00C76C08">
              <w:t>Difference</w:t>
            </w:r>
          </w:p>
        </w:tc>
      </w:tr>
      <w:tr w:rsidR="007D4DB6" w:rsidRPr="007A62B8" w14:paraId="454CBDC1" w14:textId="77777777" w:rsidTr="269875C6">
        <w:trPr>
          <w:trHeight w:val="890"/>
        </w:trPr>
        <w:tc>
          <w:tcPr>
            <w:tcW w:w="2230" w:type="dxa"/>
          </w:tcPr>
          <w:p w14:paraId="2F092AFF" w14:textId="77777777" w:rsidR="007D4DB6" w:rsidRPr="00C76C08" w:rsidRDefault="007D4DB6" w:rsidP="00055C8A">
            <w:r>
              <w:t>Severe Sepsis 3-hour Bundle Compliance</w:t>
            </w:r>
          </w:p>
        </w:tc>
        <w:tc>
          <w:tcPr>
            <w:tcW w:w="1545" w:type="dxa"/>
          </w:tcPr>
          <w:p w14:paraId="41D7107C" w14:textId="77777777" w:rsidR="007D4DB6" w:rsidRPr="00C76C08" w:rsidRDefault="007D4DB6" w:rsidP="00055C8A">
            <w:r>
              <w:t>80%</w:t>
            </w:r>
          </w:p>
        </w:tc>
        <w:tc>
          <w:tcPr>
            <w:tcW w:w="1800" w:type="dxa"/>
          </w:tcPr>
          <w:p w14:paraId="757FF80B" w14:textId="77777777" w:rsidR="007D4DB6" w:rsidRPr="00C76C08" w:rsidRDefault="007D4DB6" w:rsidP="00055C8A">
            <w:r>
              <w:t>45%</w:t>
            </w:r>
          </w:p>
        </w:tc>
        <w:tc>
          <w:tcPr>
            <w:tcW w:w="1800" w:type="dxa"/>
          </w:tcPr>
          <w:p w14:paraId="4D8FE334" w14:textId="77777777" w:rsidR="007D4DB6" w:rsidRPr="00C76C08" w:rsidRDefault="007D4DB6" w:rsidP="00055C8A">
            <w:r>
              <w:t>67%</w:t>
            </w:r>
          </w:p>
        </w:tc>
        <w:tc>
          <w:tcPr>
            <w:tcW w:w="1980" w:type="dxa"/>
          </w:tcPr>
          <w:p w14:paraId="367DE2DE" w14:textId="77777777" w:rsidR="007D4DB6" w:rsidRPr="007A62B8" w:rsidRDefault="007D4DB6" w:rsidP="00055C8A">
            <w:pPr>
              <w:rPr>
                <w:b/>
                <w:bCs/>
                <w:color w:val="000000" w:themeColor="text1"/>
              </w:rPr>
            </w:pPr>
            <w:r w:rsidRPr="007A62B8">
              <w:rPr>
                <w:b/>
                <w:bCs/>
                <w:color w:val="00B050"/>
              </w:rPr>
              <w:t>+22%</w:t>
            </w:r>
          </w:p>
        </w:tc>
      </w:tr>
      <w:tr w:rsidR="007D4DB6" w:rsidRPr="007A62B8" w14:paraId="16E5DCB3" w14:textId="77777777" w:rsidTr="269875C6">
        <w:trPr>
          <w:trHeight w:val="890"/>
        </w:trPr>
        <w:tc>
          <w:tcPr>
            <w:tcW w:w="2230" w:type="dxa"/>
          </w:tcPr>
          <w:p w14:paraId="1BE0E251" w14:textId="77777777" w:rsidR="007D4DB6" w:rsidRPr="00C76C08" w:rsidRDefault="007D4DB6" w:rsidP="00055C8A">
            <w:r w:rsidRPr="00C76C08">
              <w:t>Initial Lactic Acid</w:t>
            </w:r>
            <w:r>
              <w:t xml:space="preserve"> NOT in 3 hours</w:t>
            </w:r>
          </w:p>
        </w:tc>
        <w:tc>
          <w:tcPr>
            <w:tcW w:w="1545" w:type="dxa"/>
          </w:tcPr>
          <w:p w14:paraId="2A22563F" w14:textId="77777777" w:rsidR="007D4DB6" w:rsidRPr="00C76C08" w:rsidRDefault="007D4DB6" w:rsidP="00055C8A">
            <w:r>
              <w:t>7%</w:t>
            </w:r>
          </w:p>
        </w:tc>
        <w:tc>
          <w:tcPr>
            <w:tcW w:w="1800" w:type="dxa"/>
          </w:tcPr>
          <w:p w14:paraId="3E5E850A" w14:textId="77777777" w:rsidR="007D4DB6" w:rsidRPr="00C76C08" w:rsidRDefault="007D4DB6" w:rsidP="00055C8A">
            <w:r>
              <w:t>11%</w:t>
            </w:r>
          </w:p>
        </w:tc>
        <w:tc>
          <w:tcPr>
            <w:tcW w:w="1800" w:type="dxa"/>
          </w:tcPr>
          <w:p w14:paraId="31E91FA6" w14:textId="77777777" w:rsidR="007D4DB6" w:rsidRPr="00C76C08" w:rsidRDefault="007D4DB6" w:rsidP="00055C8A">
            <w:r>
              <w:t>6</w:t>
            </w:r>
            <w:r w:rsidRPr="00C76C08">
              <w:t>%</w:t>
            </w:r>
          </w:p>
        </w:tc>
        <w:tc>
          <w:tcPr>
            <w:tcW w:w="1980" w:type="dxa"/>
          </w:tcPr>
          <w:p w14:paraId="034A1C51" w14:textId="77777777" w:rsidR="007D4DB6" w:rsidRPr="007A62B8" w:rsidRDefault="007D4DB6" w:rsidP="00055C8A">
            <w:pPr>
              <w:rPr>
                <w:b/>
                <w:bCs/>
                <w:color w:val="00B050"/>
              </w:rPr>
            </w:pPr>
            <w:r w:rsidRPr="007A62B8">
              <w:rPr>
                <w:b/>
                <w:bCs/>
                <w:color w:val="00B050"/>
              </w:rPr>
              <w:t>-5%</w:t>
            </w:r>
          </w:p>
        </w:tc>
      </w:tr>
      <w:tr w:rsidR="007D4DB6" w:rsidRPr="007A62B8" w14:paraId="4DD41049" w14:textId="77777777" w:rsidTr="269875C6">
        <w:trPr>
          <w:trHeight w:val="899"/>
        </w:trPr>
        <w:tc>
          <w:tcPr>
            <w:tcW w:w="2230" w:type="dxa"/>
          </w:tcPr>
          <w:p w14:paraId="5849B0B2" w14:textId="77777777" w:rsidR="007D4DB6" w:rsidRPr="00C76C08" w:rsidRDefault="007D4DB6" w:rsidP="00055C8A">
            <w:r>
              <w:t>Broad Spectrum Antibiotics NOT in 3 hours</w:t>
            </w:r>
          </w:p>
        </w:tc>
        <w:tc>
          <w:tcPr>
            <w:tcW w:w="1545" w:type="dxa"/>
          </w:tcPr>
          <w:p w14:paraId="2A22FCB5" w14:textId="77777777" w:rsidR="007D4DB6" w:rsidRPr="00C76C08" w:rsidRDefault="007D4DB6" w:rsidP="00055C8A">
            <w:r>
              <w:t>7%</w:t>
            </w:r>
          </w:p>
        </w:tc>
        <w:tc>
          <w:tcPr>
            <w:tcW w:w="1800" w:type="dxa"/>
          </w:tcPr>
          <w:p w14:paraId="52F6B6D8" w14:textId="77777777" w:rsidR="007D4DB6" w:rsidRPr="00C76C08" w:rsidRDefault="007D4DB6" w:rsidP="00055C8A">
            <w:r>
              <w:t>34</w:t>
            </w:r>
            <w:r w:rsidRPr="00C76C08">
              <w:t>%</w:t>
            </w:r>
          </w:p>
        </w:tc>
        <w:tc>
          <w:tcPr>
            <w:tcW w:w="1800" w:type="dxa"/>
          </w:tcPr>
          <w:p w14:paraId="17DCED26" w14:textId="77777777" w:rsidR="007D4DB6" w:rsidRPr="00C76C08" w:rsidRDefault="007D4DB6" w:rsidP="00055C8A">
            <w:r>
              <w:t>20</w:t>
            </w:r>
            <w:r w:rsidRPr="00C76C08">
              <w:t>%</w:t>
            </w:r>
          </w:p>
        </w:tc>
        <w:tc>
          <w:tcPr>
            <w:tcW w:w="1980" w:type="dxa"/>
          </w:tcPr>
          <w:p w14:paraId="5C1A932C" w14:textId="77777777" w:rsidR="007D4DB6" w:rsidRPr="007A62B8" w:rsidRDefault="007D4DB6" w:rsidP="00055C8A">
            <w:pPr>
              <w:rPr>
                <w:b/>
                <w:bCs/>
                <w:color w:val="000000" w:themeColor="text1"/>
              </w:rPr>
            </w:pPr>
            <w:r w:rsidRPr="007A62B8">
              <w:rPr>
                <w:b/>
                <w:bCs/>
                <w:color w:val="00B050"/>
              </w:rPr>
              <w:t>-14%</w:t>
            </w:r>
          </w:p>
        </w:tc>
      </w:tr>
      <w:tr w:rsidR="007D4DB6" w:rsidRPr="007A62B8" w14:paraId="59430969" w14:textId="77777777" w:rsidTr="269875C6">
        <w:trPr>
          <w:trHeight w:val="836"/>
        </w:trPr>
        <w:tc>
          <w:tcPr>
            <w:tcW w:w="2230" w:type="dxa"/>
          </w:tcPr>
          <w:p w14:paraId="44DAC999" w14:textId="77777777" w:rsidR="007D4DB6" w:rsidRPr="00C76C08" w:rsidRDefault="007D4DB6" w:rsidP="00055C8A">
            <w:r w:rsidRPr="00C76C08">
              <w:t>Blood Culture Collection</w:t>
            </w:r>
            <w:r>
              <w:t xml:space="preserve"> NOT in 3 hours</w:t>
            </w:r>
          </w:p>
        </w:tc>
        <w:tc>
          <w:tcPr>
            <w:tcW w:w="1545" w:type="dxa"/>
          </w:tcPr>
          <w:p w14:paraId="3E0C982A" w14:textId="77777777" w:rsidR="007D4DB6" w:rsidRPr="00C76C08" w:rsidRDefault="007D4DB6" w:rsidP="00055C8A">
            <w:r>
              <w:t>7%</w:t>
            </w:r>
          </w:p>
        </w:tc>
        <w:tc>
          <w:tcPr>
            <w:tcW w:w="1800" w:type="dxa"/>
          </w:tcPr>
          <w:p w14:paraId="6C4828D0" w14:textId="77777777" w:rsidR="007D4DB6" w:rsidRPr="00C76C08" w:rsidRDefault="007D4DB6" w:rsidP="00055C8A">
            <w:r>
              <w:t>11</w:t>
            </w:r>
            <w:r w:rsidRPr="00C76C08">
              <w:t>%</w:t>
            </w:r>
          </w:p>
        </w:tc>
        <w:tc>
          <w:tcPr>
            <w:tcW w:w="1800" w:type="dxa"/>
          </w:tcPr>
          <w:p w14:paraId="101BC0CF" w14:textId="77777777" w:rsidR="007D4DB6" w:rsidRPr="00C76C08" w:rsidRDefault="007D4DB6" w:rsidP="00055C8A">
            <w:r>
              <w:t>11</w:t>
            </w:r>
            <w:r w:rsidRPr="00C76C08">
              <w:t>%</w:t>
            </w:r>
          </w:p>
        </w:tc>
        <w:tc>
          <w:tcPr>
            <w:tcW w:w="1980" w:type="dxa"/>
          </w:tcPr>
          <w:p w14:paraId="6D414B93" w14:textId="77777777" w:rsidR="007D4DB6" w:rsidRPr="007A62B8" w:rsidRDefault="007D4DB6" w:rsidP="00055C8A">
            <w:pPr>
              <w:rPr>
                <w:b/>
                <w:bCs/>
                <w:color w:val="000000" w:themeColor="text1"/>
              </w:rPr>
            </w:pPr>
            <w:r w:rsidRPr="007A62B8">
              <w:rPr>
                <w:b/>
                <w:bCs/>
                <w:color w:val="000000" w:themeColor="text1"/>
              </w:rPr>
              <w:t>0%</w:t>
            </w:r>
          </w:p>
        </w:tc>
      </w:tr>
      <w:tr w:rsidR="007D4DB6" w:rsidRPr="007A62B8" w14:paraId="14CAA306" w14:textId="77777777" w:rsidTr="269875C6">
        <w:trPr>
          <w:trHeight w:val="980"/>
        </w:trPr>
        <w:tc>
          <w:tcPr>
            <w:tcW w:w="2230" w:type="dxa"/>
          </w:tcPr>
          <w:p w14:paraId="145EEB5A" w14:textId="77777777" w:rsidR="007D4DB6" w:rsidRPr="00C76C08" w:rsidRDefault="007D4DB6" w:rsidP="00055C8A">
            <w:r>
              <w:t>Septic Shock 3-hour Bundle Resuscitate with Crystal Fluids</w:t>
            </w:r>
          </w:p>
        </w:tc>
        <w:tc>
          <w:tcPr>
            <w:tcW w:w="1545" w:type="dxa"/>
          </w:tcPr>
          <w:p w14:paraId="372AD8B7" w14:textId="77777777" w:rsidR="007D4DB6" w:rsidRPr="00C76C08" w:rsidRDefault="007D4DB6" w:rsidP="00055C8A">
            <w:r>
              <w:t>95%</w:t>
            </w:r>
          </w:p>
        </w:tc>
        <w:tc>
          <w:tcPr>
            <w:tcW w:w="1800" w:type="dxa"/>
          </w:tcPr>
          <w:p w14:paraId="502E1DD5" w14:textId="77777777" w:rsidR="007D4DB6" w:rsidRPr="00C76C08" w:rsidRDefault="007D4DB6" w:rsidP="00055C8A">
            <w:r>
              <w:t>53</w:t>
            </w:r>
            <w:r w:rsidRPr="00C76C08">
              <w:t>%</w:t>
            </w:r>
          </w:p>
        </w:tc>
        <w:tc>
          <w:tcPr>
            <w:tcW w:w="1800" w:type="dxa"/>
          </w:tcPr>
          <w:p w14:paraId="6E5F5AD6" w14:textId="77777777" w:rsidR="007D4DB6" w:rsidRPr="00C76C08" w:rsidRDefault="007D4DB6" w:rsidP="00055C8A">
            <w:r>
              <w:t>61</w:t>
            </w:r>
            <w:r w:rsidRPr="00C76C08">
              <w:t>%</w:t>
            </w:r>
          </w:p>
        </w:tc>
        <w:tc>
          <w:tcPr>
            <w:tcW w:w="1980" w:type="dxa"/>
          </w:tcPr>
          <w:p w14:paraId="3325642F" w14:textId="77777777" w:rsidR="007D4DB6" w:rsidRPr="007A62B8" w:rsidRDefault="007D4DB6" w:rsidP="00055C8A">
            <w:pPr>
              <w:rPr>
                <w:b/>
                <w:bCs/>
                <w:color w:val="000000" w:themeColor="text1"/>
              </w:rPr>
            </w:pPr>
            <w:r w:rsidRPr="007A62B8">
              <w:rPr>
                <w:b/>
                <w:bCs/>
                <w:color w:val="00B050"/>
              </w:rPr>
              <w:t>+8%</w:t>
            </w:r>
          </w:p>
        </w:tc>
      </w:tr>
    </w:tbl>
    <w:p w14:paraId="3CF2D8B6" w14:textId="2EC7902F" w:rsidR="00F03AFE" w:rsidRDefault="00F03AFE" w:rsidP="4883BD0F">
      <w:pPr>
        <w:spacing w:line="480" w:lineRule="auto"/>
        <w:rPr>
          <w:rFonts w:ascii="Times New Roman" w:hAnsi="Times New Roman" w:cs="Times New Roman"/>
          <w:sz w:val="24"/>
          <w:szCs w:val="24"/>
        </w:rPr>
      </w:pPr>
    </w:p>
    <w:p w14:paraId="38F318F7" w14:textId="77777777" w:rsidR="00BA60EE" w:rsidRDefault="00BA60EE" w:rsidP="4883BD0F">
      <w:pPr>
        <w:spacing w:line="48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019"/>
        <w:gridCol w:w="1382"/>
        <w:gridCol w:w="1964"/>
        <w:gridCol w:w="2010"/>
        <w:gridCol w:w="1975"/>
      </w:tblGrid>
      <w:tr w:rsidR="007D4DB6" w:rsidRPr="00202E91" w14:paraId="6285E0F7" w14:textId="77777777" w:rsidTr="5ED248F9">
        <w:trPr>
          <w:trHeight w:val="620"/>
        </w:trPr>
        <w:tc>
          <w:tcPr>
            <w:tcW w:w="9350" w:type="dxa"/>
            <w:gridSpan w:val="5"/>
          </w:tcPr>
          <w:p w14:paraId="551242BD" w14:textId="77777777" w:rsidR="00935160" w:rsidRDefault="00091368">
            <w:pPr>
              <w:rPr>
                <w:sz w:val="36"/>
                <w:szCs w:val="36"/>
              </w:rPr>
              <w:pPrChange w:id="36" w:author="A" w:date="2022-04-04T12:08:00Z">
                <w:pPr>
                  <w:spacing w:after="160" w:line="259" w:lineRule="auto"/>
                  <w:jc w:val="center"/>
                </w:pPr>
              </w:pPrChange>
            </w:pPr>
            <w:r w:rsidRPr="269875C6">
              <w:rPr>
                <w:sz w:val="36"/>
                <w:szCs w:val="36"/>
              </w:rPr>
              <w:t>Table 5:</w:t>
            </w:r>
            <w:r w:rsidR="00237713" w:rsidRPr="269875C6">
              <w:rPr>
                <w:sz w:val="36"/>
                <w:szCs w:val="36"/>
              </w:rPr>
              <w:t xml:space="preserve"> </w:t>
            </w:r>
            <w:r w:rsidR="007D4DB6" w:rsidRPr="269875C6">
              <w:rPr>
                <w:sz w:val="36"/>
                <w:szCs w:val="36"/>
              </w:rPr>
              <w:t>6-Hour Sepsis Metrics</w:t>
            </w:r>
          </w:p>
        </w:tc>
      </w:tr>
      <w:tr w:rsidR="007D4DB6" w14:paraId="2B51D903" w14:textId="77777777" w:rsidTr="5ED248F9">
        <w:trPr>
          <w:trHeight w:val="620"/>
        </w:trPr>
        <w:tc>
          <w:tcPr>
            <w:tcW w:w="2019" w:type="dxa"/>
          </w:tcPr>
          <w:p w14:paraId="3E1EE94E" w14:textId="77777777" w:rsidR="007D4DB6" w:rsidRDefault="007D4DB6" w:rsidP="00055C8A">
            <w:pPr>
              <w:jc w:val="center"/>
            </w:pPr>
            <w:r>
              <w:lastRenderedPageBreak/>
              <w:t>Sepsis Metric</w:t>
            </w:r>
          </w:p>
        </w:tc>
        <w:tc>
          <w:tcPr>
            <w:tcW w:w="1382" w:type="dxa"/>
          </w:tcPr>
          <w:p w14:paraId="0671E36E" w14:textId="77777777" w:rsidR="007D4DB6" w:rsidRDefault="007D4DB6" w:rsidP="00055C8A">
            <w:pPr>
              <w:jc w:val="center"/>
            </w:pPr>
            <w:r>
              <w:t>Target Goal</w:t>
            </w:r>
          </w:p>
        </w:tc>
        <w:tc>
          <w:tcPr>
            <w:tcW w:w="1964" w:type="dxa"/>
          </w:tcPr>
          <w:p w14:paraId="22BC648F" w14:textId="77777777" w:rsidR="007D4DB6" w:rsidRDefault="007D4DB6" w:rsidP="00055C8A">
            <w:pPr>
              <w:jc w:val="center"/>
            </w:pPr>
            <w:r>
              <w:t>Pre-Implementation</w:t>
            </w:r>
          </w:p>
        </w:tc>
        <w:tc>
          <w:tcPr>
            <w:tcW w:w="2010" w:type="dxa"/>
          </w:tcPr>
          <w:p w14:paraId="04E16AD7" w14:textId="77777777" w:rsidR="007D4DB6" w:rsidRDefault="007D4DB6" w:rsidP="00055C8A">
            <w:pPr>
              <w:jc w:val="center"/>
            </w:pPr>
            <w:r>
              <w:t>Post Implementation</w:t>
            </w:r>
          </w:p>
        </w:tc>
        <w:tc>
          <w:tcPr>
            <w:tcW w:w="1975" w:type="dxa"/>
          </w:tcPr>
          <w:p w14:paraId="1A632BCB" w14:textId="77777777" w:rsidR="007D4DB6" w:rsidRDefault="007D4DB6" w:rsidP="00055C8A">
            <w:pPr>
              <w:jc w:val="center"/>
            </w:pPr>
            <w:r>
              <w:t>Difference</w:t>
            </w:r>
          </w:p>
        </w:tc>
      </w:tr>
      <w:tr w:rsidR="007D4DB6" w:rsidRPr="00B21DC6" w14:paraId="1E1D9F51" w14:textId="77777777" w:rsidTr="5ED248F9">
        <w:trPr>
          <w:trHeight w:val="890"/>
        </w:trPr>
        <w:tc>
          <w:tcPr>
            <w:tcW w:w="2019" w:type="dxa"/>
          </w:tcPr>
          <w:p w14:paraId="1C01E61B" w14:textId="5930A2B7" w:rsidR="007D4DB6" w:rsidRDefault="007D4DB6" w:rsidP="00055C8A">
            <w:r>
              <w:t>Septic Shock 6-hour Bundle</w:t>
            </w:r>
          </w:p>
        </w:tc>
        <w:tc>
          <w:tcPr>
            <w:tcW w:w="1382" w:type="dxa"/>
          </w:tcPr>
          <w:p w14:paraId="71DCAFF9" w14:textId="77777777" w:rsidR="007D4DB6" w:rsidRDefault="007D4DB6" w:rsidP="00055C8A">
            <w:r>
              <w:t>95%</w:t>
            </w:r>
          </w:p>
        </w:tc>
        <w:tc>
          <w:tcPr>
            <w:tcW w:w="1964" w:type="dxa"/>
          </w:tcPr>
          <w:p w14:paraId="135237C8" w14:textId="77777777" w:rsidR="007D4DB6" w:rsidRDefault="007D4DB6" w:rsidP="00055C8A">
            <w:r>
              <w:t>100%</w:t>
            </w:r>
          </w:p>
        </w:tc>
        <w:tc>
          <w:tcPr>
            <w:tcW w:w="2010" w:type="dxa"/>
          </w:tcPr>
          <w:p w14:paraId="3133A813" w14:textId="77777777" w:rsidR="007D4DB6" w:rsidRDefault="007D4DB6" w:rsidP="00055C8A">
            <w:r>
              <w:t>67%</w:t>
            </w:r>
          </w:p>
        </w:tc>
        <w:tc>
          <w:tcPr>
            <w:tcW w:w="1975" w:type="dxa"/>
          </w:tcPr>
          <w:p w14:paraId="16B074AB" w14:textId="77777777" w:rsidR="007D4DB6" w:rsidRPr="00B21DC6" w:rsidRDefault="007D4DB6" w:rsidP="00055C8A">
            <w:pPr>
              <w:rPr>
                <w:b/>
                <w:bCs/>
                <w:color w:val="00B050"/>
              </w:rPr>
            </w:pPr>
            <w:r w:rsidRPr="007873E3">
              <w:rPr>
                <w:b/>
                <w:bCs/>
                <w:color w:val="FF0000"/>
              </w:rPr>
              <w:t>-33%</w:t>
            </w:r>
          </w:p>
        </w:tc>
      </w:tr>
      <w:tr w:rsidR="007D4DB6" w:rsidRPr="00B21DC6" w14:paraId="7CCEA0E5" w14:textId="77777777" w:rsidTr="5ED248F9">
        <w:trPr>
          <w:trHeight w:val="890"/>
        </w:trPr>
        <w:tc>
          <w:tcPr>
            <w:tcW w:w="2019" w:type="dxa"/>
          </w:tcPr>
          <w:p w14:paraId="7F3EBA4E" w14:textId="77777777" w:rsidR="007D4DB6" w:rsidRDefault="007D4DB6" w:rsidP="00055C8A">
            <w:r>
              <w:t>Repeat Lactic Acid</w:t>
            </w:r>
          </w:p>
        </w:tc>
        <w:tc>
          <w:tcPr>
            <w:tcW w:w="1382" w:type="dxa"/>
          </w:tcPr>
          <w:p w14:paraId="3CF52211" w14:textId="77777777" w:rsidR="007D4DB6" w:rsidRDefault="007D4DB6" w:rsidP="00055C8A">
            <w:r>
              <w:t>90%</w:t>
            </w:r>
          </w:p>
        </w:tc>
        <w:tc>
          <w:tcPr>
            <w:tcW w:w="1964" w:type="dxa"/>
          </w:tcPr>
          <w:p w14:paraId="2F728764" w14:textId="77777777" w:rsidR="007D4DB6" w:rsidRDefault="007D4DB6" w:rsidP="00055C8A">
            <w:r>
              <w:t>73%</w:t>
            </w:r>
          </w:p>
        </w:tc>
        <w:tc>
          <w:tcPr>
            <w:tcW w:w="2010" w:type="dxa"/>
          </w:tcPr>
          <w:p w14:paraId="78CC403D" w14:textId="77777777" w:rsidR="007D4DB6" w:rsidRDefault="007D4DB6" w:rsidP="00055C8A">
            <w:r>
              <w:t>76%</w:t>
            </w:r>
          </w:p>
        </w:tc>
        <w:tc>
          <w:tcPr>
            <w:tcW w:w="1975" w:type="dxa"/>
          </w:tcPr>
          <w:p w14:paraId="2613F32F" w14:textId="77777777" w:rsidR="007D4DB6" w:rsidRPr="00B21DC6" w:rsidRDefault="007D4DB6" w:rsidP="00055C8A">
            <w:pPr>
              <w:rPr>
                <w:b/>
                <w:bCs/>
              </w:rPr>
            </w:pPr>
            <w:r w:rsidRPr="00B21DC6">
              <w:rPr>
                <w:b/>
                <w:bCs/>
                <w:color w:val="00B050"/>
              </w:rPr>
              <w:t>+3%</w:t>
            </w:r>
          </w:p>
        </w:tc>
      </w:tr>
      <w:tr w:rsidR="007D4DB6" w:rsidRPr="00822E28" w14:paraId="1B9241AF" w14:textId="77777777" w:rsidTr="5ED248F9">
        <w:trPr>
          <w:trHeight w:val="899"/>
        </w:trPr>
        <w:tc>
          <w:tcPr>
            <w:tcW w:w="2019" w:type="dxa"/>
          </w:tcPr>
          <w:p w14:paraId="3C9CA4A2" w14:textId="793794FB" w:rsidR="007D4DB6" w:rsidRDefault="5ED248F9" w:rsidP="5ED248F9">
            <w:pPr>
              <w:spacing w:line="259" w:lineRule="auto"/>
            </w:pPr>
            <w:r>
              <w:t>Vasopressors NOT in 6 hours</w:t>
            </w:r>
          </w:p>
        </w:tc>
        <w:tc>
          <w:tcPr>
            <w:tcW w:w="1382" w:type="dxa"/>
          </w:tcPr>
          <w:p w14:paraId="598B85BA" w14:textId="77777777" w:rsidR="007D4DB6" w:rsidRDefault="007D4DB6" w:rsidP="00055C8A">
            <w:r>
              <w:t>5%</w:t>
            </w:r>
          </w:p>
        </w:tc>
        <w:tc>
          <w:tcPr>
            <w:tcW w:w="1964" w:type="dxa"/>
          </w:tcPr>
          <w:p w14:paraId="2CAFFCA4" w14:textId="77777777" w:rsidR="007D4DB6" w:rsidRDefault="007D4DB6" w:rsidP="00055C8A">
            <w:r>
              <w:t>55%</w:t>
            </w:r>
          </w:p>
        </w:tc>
        <w:tc>
          <w:tcPr>
            <w:tcW w:w="2010" w:type="dxa"/>
          </w:tcPr>
          <w:p w14:paraId="4BC50CF3" w14:textId="77777777" w:rsidR="007D4DB6" w:rsidRDefault="007D4DB6" w:rsidP="00055C8A">
            <w:r>
              <w:t>95%</w:t>
            </w:r>
          </w:p>
        </w:tc>
        <w:tc>
          <w:tcPr>
            <w:tcW w:w="1975" w:type="dxa"/>
          </w:tcPr>
          <w:p w14:paraId="7BD2A5B8" w14:textId="77777777" w:rsidR="007D4DB6" w:rsidRPr="00822E28" w:rsidRDefault="007D4DB6" w:rsidP="5ED248F9">
            <w:pPr>
              <w:rPr>
                <w:b/>
                <w:bCs/>
                <w:color w:val="FF0000"/>
              </w:rPr>
            </w:pPr>
            <w:r w:rsidRPr="5ED248F9">
              <w:rPr>
                <w:b/>
                <w:bCs/>
                <w:color w:val="FF0000"/>
              </w:rPr>
              <w:t>+40%</w:t>
            </w:r>
          </w:p>
        </w:tc>
      </w:tr>
      <w:tr w:rsidR="007D4DB6" w:rsidRPr="00B21DC6" w14:paraId="65C2B2A8" w14:textId="77777777" w:rsidTr="5ED248F9">
        <w:trPr>
          <w:trHeight w:val="836"/>
        </w:trPr>
        <w:tc>
          <w:tcPr>
            <w:tcW w:w="2019" w:type="dxa"/>
          </w:tcPr>
          <w:p w14:paraId="02FE86CC" w14:textId="49C6016A" w:rsidR="007D4DB6" w:rsidRDefault="5ED248F9" w:rsidP="5ED248F9">
            <w:pPr>
              <w:rPr>
                <w:rFonts w:eastAsiaTheme="minorEastAsia"/>
              </w:rPr>
            </w:pPr>
            <w:r w:rsidRPr="5ED248F9">
              <w:rPr>
                <w:rFonts w:eastAsiaTheme="minorEastAsia"/>
              </w:rPr>
              <w:t>Reassess Volume/Tissue Perfusion NOT in 6 hours</w:t>
            </w:r>
          </w:p>
        </w:tc>
        <w:tc>
          <w:tcPr>
            <w:tcW w:w="1382" w:type="dxa"/>
          </w:tcPr>
          <w:p w14:paraId="2C2BE390" w14:textId="77777777" w:rsidR="007D4DB6" w:rsidRDefault="007D4DB6" w:rsidP="00055C8A">
            <w:r>
              <w:t>5%</w:t>
            </w:r>
          </w:p>
        </w:tc>
        <w:tc>
          <w:tcPr>
            <w:tcW w:w="1964" w:type="dxa"/>
          </w:tcPr>
          <w:p w14:paraId="030CC565" w14:textId="77777777" w:rsidR="007D4DB6" w:rsidRDefault="007D4DB6" w:rsidP="00055C8A">
            <w:r>
              <w:t>13%</w:t>
            </w:r>
          </w:p>
        </w:tc>
        <w:tc>
          <w:tcPr>
            <w:tcW w:w="2010" w:type="dxa"/>
          </w:tcPr>
          <w:p w14:paraId="43D249CC" w14:textId="77777777" w:rsidR="007D4DB6" w:rsidRDefault="007D4DB6" w:rsidP="00055C8A">
            <w:r>
              <w:t>67%</w:t>
            </w:r>
          </w:p>
        </w:tc>
        <w:tc>
          <w:tcPr>
            <w:tcW w:w="1975" w:type="dxa"/>
          </w:tcPr>
          <w:p w14:paraId="485A8772" w14:textId="77777777" w:rsidR="007D4DB6" w:rsidRPr="00B21DC6" w:rsidRDefault="007D4DB6" w:rsidP="5ED248F9">
            <w:pPr>
              <w:rPr>
                <w:b/>
                <w:bCs/>
                <w:color w:val="FF0000"/>
              </w:rPr>
            </w:pPr>
            <w:r w:rsidRPr="5ED248F9">
              <w:rPr>
                <w:b/>
                <w:bCs/>
                <w:color w:val="FF0000"/>
              </w:rPr>
              <w:t>+54%</w:t>
            </w:r>
          </w:p>
        </w:tc>
      </w:tr>
    </w:tbl>
    <w:p w14:paraId="2E6CC927" w14:textId="44F652B6" w:rsidR="5ED248F9" w:rsidRDefault="5ED248F9" w:rsidP="5ED248F9">
      <w:pPr>
        <w:spacing w:line="480" w:lineRule="auto"/>
        <w:jc w:val="center"/>
      </w:pPr>
      <w:r w:rsidRPr="5ED248F9">
        <w:rPr>
          <w:rFonts w:ascii="Times New Roman" w:hAnsi="Times New Roman" w:cs="Times New Roman"/>
          <w:b/>
          <w:bCs/>
          <w:sz w:val="24"/>
          <w:szCs w:val="24"/>
        </w:rPr>
        <w:t>Results Discussion</w:t>
      </w:r>
      <w:r>
        <w:tab/>
      </w:r>
    </w:p>
    <w:p w14:paraId="6D20A962" w14:textId="535E1C55" w:rsidR="5ED248F9" w:rsidRDefault="5ED248F9" w:rsidP="5ED248F9">
      <w:pPr>
        <w:spacing w:line="480" w:lineRule="auto"/>
        <w:ind w:firstLine="720"/>
        <w:rPr>
          <w:rFonts w:ascii="Times New Roman" w:hAnsi="Times New Roman" w:cs="Times New Roman"/>
          <w:sz w:val="24"/>
          <w:szCs w:val="24"/>
        </w:rPr>
      </w:pPr>
      <w:r w:rsidRPr="5ED248F9">
        <w:rPr>
          <w:rFonts w:ascii="Times New Roman" w:hAnsi="Times New Roman" w:cs="Times New Roman"/>
          <w:sz w:val="24"/>
          <w:szCs w:val="24"/>
        </w:rPr>
        <w:t>The post implementation department data demonstrated improvement in all areas of the bundle requirements except administration of antibiotics, which decreased by 2%. To meet the antibiotic requirement, all antibiotics were required to be initiated within three hours of sepsis time zero. Causes for this decrease included non-compliance with required ordering, delay in ordering, delay in administration, or lack of ordering. Education was provided to the nursing staff regarding antibiotic administration requirements prior to implementation, however, no physician education was implemented by the project lead. Lack of physician education and involvement in this project may have impacted the findings. This department has 24-hour pharmacy available, a resource that would be helpful to improve this outcome. Post implementation evaluation has demonstrated the importance of a quality improvement process to be multidisciplinary. If this project was to be repeated the recommendation to focus on a multidisciplinary approach would be recommended.</w:t>
      </w:r>
    </w:p>
    <w:p w14:paraId="7899B4DF" w14:textId="141FE0C4" w:rsidR="5ED248F9" w:rsidRDefault="5ED248F9" w:rsidP="5ED248F9">
      <w:pPr>
        <w:spacing w:line="480" w:lineRule="auto"/>
        <w:ind w:firstLine="720"/>
        <w:rPr>
          <w:rFonts w:ascii="Times New Roman" w:hAnsi="Times New Roman" w:cs="Times New Roman"/>
          <w:sz w:val="24"/>
          <w:szCs w:val="24"/>
        </w:rPr>
      </w:pPr>
      <w:r w:rsidRPr="5ED248F9">
        <w:rPr>
          <w:rFonts w:ascii="Times New Roman" w:hAnsi="Times New Roman" w:cs="Times New Roman"/>
          <w:sz w:val="24"/>
          <w:szCs w:val="24"/>
        </w:rPr>
        <w:t xml:space="preserve">Fluid bolus administration demonstrated a 17% improvement over the 2-month period. Prior to implementation, all cases located in the resuscitation bay that required fluid bolus </w:t>
      </w:r>
      <w:r w:rsidRPr="5ED248F9">
        <w:rPr>
          <w:rFonts w:ascii="Times New Roman" w:hAnsi="Times New Roman" w:cs="Times New Roman"/>
          <w:sz w:val="24"/>
          <w:szCs w:val="24"/>
        </w:rPr>
        <w:lastRenderedPageBreak/>
        <w:t>administration were non-compliant; the previous documentation tool did not include all required aspects of documentation whereas the implemented form included all documentation requirements. Outside of the resuscitation bay, the fluid bolus could be ordered within an order set in the EHR. Much like with the antibiotic measure, this was an area where a multidisciplinary approach to education could have been beneficial. Educating providers to utilize the order set could improve compliance outside of the resuscitation bay where paper documentation is not utilized. Although there was improvement with this measure, there was a potential for greater improvement.</w:t>
      </w:r>
    </w:p>
    <w:p w14:paraId="12CF7F41" w14:textId="650EA549" w:rsidR="5ED248F9" w:rsidRDefault="5ED248F9" w:rsidP="5ED248F9">
      <w:pPr>
        <w:spacing w:line="480" w:lineRule="auto"/>
        <w:ind w:firstLine="720"/>
        <w:rPr>
          <w:rFonts w:ascii="Times New Roman" w:hAnsi="Times New Roman" w:cs="Times New Roman"/>
          <w:sz w:val="24"/>
          <w:szCs w:val="24"/>
        </w:rPr>
      </w:pPr>
      <w:r w:rsidRPr="5ED248F9">
        <w:rPr>
          <w:rFonts w:ascii="Times New Roman" w:hAnsi="Times New Roman" w:cs="Times New Roman"/>
          <w:sz w:val="24"/>
          <w:szCs w:val="24"/>
        </w:rPr>
        <w:t xml:space="preserve"> Blood culture collection demonstrated an 11% improvement over the course of the 2-month data collection period. Education and hands-on training were provided to staff. Blood culture kits were also implemented to reduce the time necessary to locate all materials needed. Improvement in this metric has the potential to significantly impact patient outcomes. If blood cultures are not collected correctly or timely, the treatment the patient receives and ultimately their outcomes may be affected. If a blood culture is a false positive, a patient may receive medications they do not need, increase their length of stay, and potentially develop complications from exposures encountered during extended time within the facility. If a blood culture is a false negative, a patient may not receive the care they require and risk potential readmission or further progression in disease process. Finally, if blood cultures are not collected within the designated timeframe, patient care and treatments will be delayed. </w:t>
      </w:r>
    </w:p>
    <w:p w14:paraId="7471CF2C" w14:textId="7483DBA4" w:rsidR="5ED248F9" w:rsidRDefault="5ED248F9" w:rsidP="5ED248F9">
      <w:pPr>
        <w:spacing w:line="480" w:lineRule="auto"/>
        <w:ind w:firstLine="720"/>
        <w:rPr>
          <w:rFonts w:ascii="Times New Roman" w:hAnsi="Times New Roman" w:cs="Times New Roman"/>
          <w:sz w:val="24"/>
          <w:szCs w:val="24"/>
        </w:rPr>
      </w:pPr>
      <w:r w:rsidRPr="5ED248F9">
        <w:rPr>
          <w:rFonts w:ascii="Times New Roman" w:hAnsi="Times New Roman" w:cs="Times New Roman"/>
          <w:sz w:val="24"/>
          <w:szCs w:val="24"/>
        </w:rPr>
        <w:t xml:space="preserve">The hospital metrics are more difficult to analyze related to this project as they represent data from both inpatient and emergency cases. A limitation of this data is that this data also only represents a small portion of the sepsis cases in the hospital. Data abstractors will abstract 20% of hospital sepsis cases. Those cases are then reviewed for inclusion and exclusion criteria. Due </w:t>
      </w:r>
      <w:r w:rsidRPr="5ED248F9">
        <w:rPr>
          <w:rFonts w:ascii="Times New Roman" w:hAnsi="Times New Roman" w:cs="Times New Roman"/>
          <w:sz w:val="24"/>
          <w:szCs w:val="24"/>
        </w:rPr>
        <w:lastRenderedPageBreak/>
        <w:t>to this the hospital metrics are only a glance and estimate of hospital performance. Data demonstrated an improvement in the overall 3-hour bundle compliance, but not in the 6-hour bundle compliance. The cumulative hospital data is required to be reported by CMS and is available for public knowledge. Current implications of this data are the representation of hospital performance. If performance scores are lacking, patients and providers may not recommend this facility for care. There is also the future possibility that hospital reimbursement may be impacted by these compliance scores.</w:t>
      </w:r>
    </w:p>
    <w:p w14:paraId="72620775" w14:textId="1865FAE2" w:rsidR="5ED248F9" w:rsidRDefault="5ED248F9" w:rsidP="5ED248F9">
      <w:pPr>
        <w:spacing w:line="480" w:lineRule="auto"/>
        <w:rPr>
          <w:rFonts w:ascii="Times New Roman" w:hAnsi="Times New Roman" w:cs="Times New Roman"/>
          <w:sz w:val="24"/>
          <w:szCs w:val="24"/>
        </w:rPr>
      </w:pPr>
      <w:r w:rsidRPr="5ED248F9">
        <w:rPr>
          <w:rFonts w:ascii="Times New Roman" w:hAnsi="Times New Roman" w:cs="Times New Roman"/>
          <w:sz w:val="24"/>
          <w:szCs w:val="24"/>
        </w:rPr>
        <w:t xml:space="preserve">The pre and post survey results demonstrated improved satisfaction and confidence in nursing staff related to the care of the septic patient and department documentation methods. Improved staff confidence in managing sepsis has the potential to positively impact patient outcomes through compliance with the sepsis bundle requirements. Improved confidence also can impact satisfaction within the workplace and decrease anxiety. Nursing is a high stress field that requires high degrees of knowledge and skills. The emergency department is a challenging environment because of the unpredictability of patient presentations and the need for well-developed assessment skills and ability to prioritize. Implementing a project that focuses on standardization of treatment and documentation can remove the variability that makes care of the septic patient so challenging, improving confidence and satisfaction. </w:t>
      </w:r>
    </w:p>
    <w:p w14:paraId="6F18CB14" w14:textId="77777777" w:rsidR="4883BD0F" w:rsidRDefault="4883BD0F" w:rsidP="4883BD0F">
      <w:pPr>
        <w:spacing w:line="480" w:lineRule="auto"/>
        <w:jc w:val="center"/>
        <w:rPr>
          <w:rFonts w:ascii="Times New Roman" w:hAnsi="Times New Roman" w:cs="Times New Roman"/>
          <w:b/>
          <w:bCs/>
          <w:color w:val="000000" w:themeColor="text1"/>
          <w:sz w:val="24"/>
          <w:szCs w:val="24"/>
        </w:rPr>
      </w:pPr>
      <w:r w:rsidRPr="4883BD0F">
        <w:rPr>
          <w:rFonts w:ascii="Times New Roman" w:hAnsi="Times New Roman" w:cs="Times New Roman"/>
          <w:b/>
          <w:bCs/>
          <w:color w:val="000000" w:themeColor="text1"/>
          <w:sz w:val="24"/>
          <w:szCs w:val="24"/>
        </w:rPr>
        <w:t>Recommendations</w:t>
      </w:r>
    </w:p>
    <w:p w14:paraId="7542ADE8" w14:textId="167AF8C9" w:rsidR="4883BD0F" w:rsidRDefault="2F2E0C26" w:rsidP="702C23BF">
      <w:pPr>
        <w:spacing w:line="480" w:lineRule="auto"/>
        <w:ind w:firstLine="720"/>
        <w:rPr>
          <w:rFonts w:ascii="Times New Roman" w:hAnsi="Times New Roman" w:cs="Times New Roman"/>
          <w:color w:val="000000" w:themeColor="text1"/>
          <w:sz w:val="24"/>
          <w:szCs w:val="24"/>
        </w:rPr>
      </w:pPr>
      <w:r w:rsidRPr="702C23BF">
        <w:rPr>
          <w:rFonts w:ascii="Times New Roman" w:hAnsi="Times New Roman" w:cs="Times New Roman"/>
          <w:color w:val="000000" w:themeColor="text1"/>
          <w:sz w:val="24"/>
          <w:szCs w:val="24"/>
        </w:rPr>
        <w:t xml:space="preserve">Upon completion and evaluation of this project several recommendations will be made with department follow-up. The first recommendation is to propose an electronic version of the sepsis documentation tool. The developed sepsis documentation tool was only utilized in the resuscitation bay of the emergency department for this project. Post implementation, staff reported interest in having the form available in the main medical areas of the emergency </w:t>
      </w:r>
      <w:r w:rsidRPr="702C23BF">
        <w:rPr>
          <w:rFonts w:ascii="Times New Roman" w:hAnsi="Times New Roman" w:cs="Times New Roman"/>
          <w:color w:val="000000" w:themeColor="text1"/>
          <w:sz w:val="24"/>
          <w:szCs w:val="24"/>
        </w:rPr>
        <w:lastRenderedPageBreak/>
        <w:t>department. An electronic version of this form would allow staff to utilize it within other areas of the emergency department to verify all appropriate treatment has been completed and to standardize treatment and documentation. Ideally, the electronic health record would be able to pull this information into the form as tasks are completed so staff would not need to document twice and could quickly verify all tests and treatments have been completed. Standardizing completion and documentation of required sepsis metrics within all areas of the emergency department could improve patient outcomes for those presenting with sepsis.</w:t>
      </w:r>
    </w:p>
    <w:p w14:paraId="3FD47919" w14:textId="10E4D18B" w:rsidR="4883BD0F" w:rsidRDefault="2F2E0C26" w:rsidP="3A550795">
      <w:pPr>
        <w:spacing w:line="480" w:lineRule="auto"/>
        <w:ind w:firstLine="720"/>
        <w:rPr>
          <w:rFonts w:ascii="Times New Roman" w:hAnsi="Times New Roman" w:cs="Times New Roman"/>
          <w:b/>
          <w:bCs/>
          <w:color w:val="000000" w:themeColor="text1"/>
          <w:sz w:val="24"/>
          <w:szCs w:val="24"/>
        </w:rPr>
      </w:pPr>
      <w:r w:rsidRPr="702C23BF">
        <w:rPr>
          <w:rFonts w:ascii="Times New Roman" w:hAnsi="Times New Roman" w:cs="Times New Roman"/>
          <w:color w:val="000000" w:themeColor="text1"/>
          <w:sz w:val="24"/>
          <w:szCs w:val="24"/>
        </w:rPr>
        <w:t>A second recommendation is the development of an electronic ordering system in the resuscitation bay of the emergency department. Currently a sepsis order set is available electronically that includes the required metrics. Utilizing this order set in the resuscitation bay would standardize the treatment of septic patients throughout the emergency department and reduce inconsistencies with ordering. Without an electronic order set there is a risk that all requirements may not be ordered and completed within the designated timeframes, potentially impacting patient outcomes. If CMS moves forward with reimbursement being impacted by compliance, an electronic ordering system would be financially ideal. This is a challenging task department leadership has visited before. This is a fast-paced area within the department, so ordering and documentation capabilities must be timely and readily available. Therefore, paper documentation has been the most successful. One possible recommendation would be to consider trialing and evaluating the use of mobile documentation tools such as bedside tablets.</w:t>
      </w:r>
    </w:p>
    <w:p w14:paraId="5A78C38A" w14:textId="77777777" w:rsidR="4883BD0F" w:rsidRDefault="2F2E0C26" w:rsidP="3A550795">
      <w:pPr>
        <w:spacing w:line="480" w:lineRule="auto"/>
        <w:ind w:firstLine="720"/>
        <w:rPr>
          <w:rFonts w:ascii="Times New Roman" w:hAnsi="Times New Roman" w:cs="Times New Roman"/>
          <w:b/>
          <w:bCs/>
          <w:color w:val="000000" w:themeColor="text1"/>
          <w:sz w:val="24"/>
          <w:szCs w:val="24"/>
        </w:rPr>
      </w:pPr>
      <w:r w:rsidRPr="702C23BF">
        <w:rPr>
          <w:rFonts w:ascii="Times New Roman" w:hAnsi="Times New Roman" w:cs="Times New Roman"/>
          <w:color w:val="000000" w:themeColor="text1"/>
          <w:sz w:val="24"/>
          <w:szCs w:val="24"/>
        </w:rPr>
        <w:t xml:space="preserve">A third recommendation is the development of a department specific phlebotomist position. Currently hospital phlebotomists are hired within the lab/phlebotomy department. If staffing allows, a phlebotomist is stationed within the emergency department. However, if department staffing is short a phlebotomist will not be available for the emergency department. </w:t>
      </w:r>
      <w:r w:rsidRPr="702C23BF">
        <w:rPr>
          <w:rFonts w:ascii="Times New Roman" w:hAnsi="Times New Roman" w:cs="Times New Roman"/>
          <w:color w:val="000000" w:themeColor="text1"/>
          <w:sz w:val="24"/>
          <w:szCs w:val="24"/>
        </w:rPr>
        <w:lastRenderedPageBreak/>
        <w:t xml:space="preserve">Timely and accurate blood cultures are essential to the care of the septic patient. Allowing the emergency department to hire a department specific phlebotomist would help with timely and consistent blood culture collection.  </w:t>
      </w:r>
    </w:p>
    <w:p w14:paraId="4A726C72" w14:textId="3AD49251" w:rsidR="4883BD0F" w:rsidRDefault="3A550795" w:rsidP="5ED248F9">
      <w:pPr>
        <w:spacing w:line="480" w:lineRule="auto"/>
        <w:ind w:firstLine="720"/>
        <w:rPr>
          <w:rFonts w:ascii="Times New Roman" w:eastAsia="Times New Roman" w:hAnsi="Times New Roman" w:cs="Times New Roman"/>
          <w:color w:val="000000" w:themeColor="text1"/>
          <w:sz w:val="24"/>
          <w:szCs w:val="24"/>
        </w:rPr>
      </w:pPr>
      <w:r w:rsidRPr="5ED248F9">
        <w:rPr>
          <w:rFonts w:ascii="Times New Roman" w:hAnsi="Times New Roman" w:cs="Times New Roman"/>
          <w:color w:val="000000" w:themeColor="text1"/>
          <w:sz w:val="24"/>
          <w:szCs w:val="24"/>
        </w:rPr>
        <w:t xml:space="preserve">A fourth recommendation is the development of a sepsis response team within the hospital. If a patient meets sepsis criteria within the hospital, a code sepsis could be initiated to bring resources to the bedside. The recommendation is that the sepsis alert team consists of an advanced practice provider and nurse. An advanced practice provider can assess the patient and place orders as indicated. A nurse would be able to carry out the tasks ordered. A pharmacist is already available within the department 24/7. The pharmacist could work with the advanced practice provider to guarantee the correct antibiotics are ordered. Having dedicated individuals that can respond to these cases could improve consistency and standardization of care and increase compliance with the sepsis bundles.  A recent article suggested “the most critical process change in sepsis care pathways studied in this regard is the implementation of sepsis (response) teams. Instead of putting the responsibility to act on a sepsis screening alert on one consulting physician, who may already care for multiple patients, dedicated teams are created to respond to sepsis alerts collectively. A pre-post study by </w:t>
      </w:r>
      <w:proofErr w:type="spellStart"/>
      <w:r w:rsidRPr="5ED248F9">
        <w:rPr>
          <w:rFonts w:ascii="Times New Roman" w:hAnsi="Times New Roman" w:cs="Times New Roman"/>
          <w:color w:val="000000" w:themeColor="text1"/>
          <w:sz w:val="24"/>
          <w:szCs w:val="24"/>
        </w:rPr>
        <w:t>Viale</w:t>
      </w:r>
      <w:proofErr w:type="spellEnd"/>
      <w:r w:rsidRPr="5ED248F9">
        <w:rPr>
          <w:rFonts w:ascii="Times New Roman" w:hAnsi="Times New Roman" w:cs="Times New Roman"/>
          <w:color w:val="000000" w:themeColor="text1"/>
          <w:sz w:val="24"/>
          <w:szCs w:val="24"/>
        </w:rPr>
        <w:t xml:space="preserve"> et al. In Italian emergency departments showed that implementing a dedicated sepsis response team was associated with increased bundle adherence from 4.6 to 32%…" (Schinkel, </w:t>
      </w:r>
      <w:proofErr w:type="spellStart"/>
      <w:r w:rsidRPr="5ED248F9">
        <w:rPr>
          <w:rFonts w:ascii="Times New Roman" w:hAnsi="Times New Roman" w:cs="Times New Roman"/>
          <w:color w:val="000000" w:themeColor="text1"/>
          <w:sz w:val="24"/>
          <w:szCs w:val="24"/>
        </w:rPr>
        <w:t>Nanayakkara</w:t>
      </w:r>
      <w:proofErr w:type="spellEnd"/>
      <w:r w:rsidRPr="5ED248F9">
        <w:rPr>
          <w:rFonts w:ascii="Times New Roman" w:hAnsi="Times New Roman" w:cs="Times New Roman"/>
          <w:color w:val="000000" w:themeColor="text1"/>
          <w:sz w:val="24"/>
          <w:szCs w:val="24"/>
        </w:rPr>
        <w:t xml:space="preserve">, &amp; </w:t>
      </w:r>
      <w:proofErr w:type="spellStart"/>
      <w:r w:rsidRPr="5ED248F9">
        <w:rPr>
          <w:rFonts w:ascii="Times New Roman" w:hAnsi="Times New Roman" w:cs="Times New Roman"/>
          <w:color w:val="000000" w:themeColor="text1"/>
          <w:sz w:val="24"/>
          <w:szCs w:val="24"/>
        </w:rPr>
        <w:t>Wiersinga</w:t>
      </w:r>
      <w:proofErr w:type="spellEnd"/>
      <w:r w:rsidRPr="5ED248F9">
        <w:rPr>
          <w:rFonts w:ascii="Times New Roman" w:hAnsi="Times New Roman" w:cs="Times New Roman"/>
          <w:color w:val="000000" w:themeColor="text1"/>
          <w:sz w:val="24"/>
          <w:szCs w:val="24"/>
        </w:rPr>
        <w:t xml:space="preserve">, 2022) Other specialties within ASJH have instituted response teams that have been shown to be very effective.  </w:t>
      </w:r>
    </w:p>
    <w:p w14:paraId="3B787DCB" w14:textId="77777777" w:rsidR="4883BD0F" w:rsidRDefault="2F2E0C26" w:rsidP="3A550795">
      <w:pPr>
        <w:spacing w:line="480" w:lineRule="auto"/>
        <w:ind w:firstLine="720"/>
        <w:rPr>
          <w:rFonts w:ascii="Times New Roman" w:hAnsi="Times New Roman" w:cs="Times New Roman"/>
          <w:color w:val="000000" w:themeColor="text1"/>
          <w:sz w:val="24"/>
          <w:szCs w:val="24"/>
        </w:rPr>
      </w:pPr>
      <w:r w:rsidRPr="2AB8D311">
        <w:rPr>
          <w:rFonts w:ascii="Times New Roman" w:hAnsi="Times New Roman" w:cs="Times New Roman"/>
          <w:color w:val="000000" w:themeColor="text1"/>
          <w:sz w:val="24"/>
          <w:szCs w:val="24"/>
        </w:rPr>
        <w:t xml:space="preserve">A final recommendation is the implementation of a sepsis screening tool and order set to be completed during patient triage in the emergency department. As stated previously, the hospital developed a sepsis alert system. One aspect of the chart audits completed during the </w:t>
      </w:r>
      <w:r w:rsidRPr="2AB8D311">
        <w:rPr>
          <w:rFonts w:ascii="Times New Roman" w:hAnsi="Times New Roman" w:cs="Times New Roman"/>
          <w:color w:val="000000" w:themeColor="text1"/>
          <w:sz w:val="24"/>
          <w:szCs w:val="24"/>
        </w:rPr>
        <w:lastRenderedPageBreak/>
        <w:t>project was to validate when the sepsis alert fired for each patient. The results of the chart audits revealed the alert consistently fired late. There is currently a sepsis screening available within the electronic medical record system that assesses vital sign abnormalities and signs/symptoms of infection. Based on the responses a score is given to the patient; 4 or less is negative, 5 or above is positive. If the patient screens positively there is a box to document nursing actions. The recommendation would be to activate this screening within triage and include a nursing action of ordering a sepsis panel under advanced patient care guidelines. These guidelines are preapproved physician orders that nursing can initiate if a physician is unavailable. The sepsis panel would include blood cultures, lactic acid, complete blood count, and a comprehensive metabolic panel. This would allow care to begin while the patient is waiting for physician evaluation, so treatment is not delayed.</w:t>
      </w:r>
    </w:p>
    <w:p w14:paraId="6AACD941" w14:textId="77777777" w:rsidR="007B3892" w:rsidRPr="006517D3" w:rsidRDefault="007B3892" w:rsidP="006517D3">
      <w:pPr>
        <w:spacing w:line="480" w:lineRule="auto"/>
        <w:jc w:val="center"/>
        <w:rPr>
          <w:rFonts w:ascii="Times New Roman" w:hAnsi="Times New Roman" w:cs="Times New Roman"/>
          <w:b/>
          <w:bCs/>
          <w:color w:val="000000"/>
          <w:sz w:val="24"/>
          <w:szCs w:val="24"/>
          <w:shd w:val="clear" w:color="auto" w:fill="FFFFFF"/>
        </w:rPr>
      </w:pPr>
      <w:r w:rsidRPr="008B1337">
        <w:rPr>
          <w:rFonts w:ascii="Times New Roman" w:hAnsi="Times New Roman" w:cs="Times New Roman"/>
          <w:b/>
          <w:bCs/>
          <w:color w:val="000000"/>
          <w:sz w:val="24"/>
          <w:szCs w:val="24"/>
          <w:shd w:val="clear" w:color="auto" w:fill="FFFFFF"/>
        </w:rPr>
        <w:t>Sustainability Plan</w:t>
      </w:r>
    </w:p>
    <w:p w14:paraId="1F3117BC" w14:textId="7D2F938E" w:rsidR="00EA48A3" w:rsidRPr="006517D3" w:rsidRDefault="00BB5107" w:rsidP="006517D3">
      <w:pPr>
        <w:spacing w:line="480" w:lineRule="auto"/>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ab/>
      </w:r>
      <w:r w:rsidR="49E7C0B5" w:rsidRPr="006517D3">
        <w:rPr>
          <w:rFonts w:ascii="Times New Roman" w:hAnsi="Times New Roman" w:cs="Times New Roman"/>
          <w:color w:val="000000"/>
          <w:sz w:val="24"/>
          <w:szCs w:val="24"/>
          <w:shd w:val="clear" w:color="auto" w:fill="FFFFFF"/>
        </w:rPr>
        <w:t>With any project i</w:t>
      </w:r>
      <w:r w:rsidR="4D8E2FF7" w:rsidRPr="006517D3">
        <w:rPr>
          <w:rFonts w:ascii="Times New Roman" w:hAnsi="Times New Roman" w:cs="Times New Roman"/>
          <w:color w:val="000000"/>
          <w:sz w:val="24"/>
          <w:szCs w:val="24"/>
          <w:shd w:val="clear" w:color="auto" w:fill="FFFFFF"/>
        </w:rPr>
        <w:t>mplementation, sustainability must be considered. For this pro</w:t>
      </w:r>
      <w:r w:rsidR="35B97BC8">
        <w:rPr>
          <w:rFonts w:ascii="Times New Roman" w:hAnsi="Times New Roman" w:cs="Times New Roman"/>
          <w:color w:val="000000"/>
          <w:sz w:val="24"/>
          <w:szCs w:val="24"/>
          <w:shd w:val="clear" w:color="auto" w:fill="FFFFFF"/>
        </w:rPr>
        <w:t>ject</w:t>
      </w:r>
      <w:r w:rsidR="4D8E2FF7" w:rsidRPr="006517D3">
        <w:rPr>
          <w:rFonts w:ascii="Times New Roman" w:hAnsi="Times New Roman" w:cs="Times New Roman"/>
          <w:color w:val="000000"/>
          <w:sz w:val="24"/>
          <w:szCs w:val="24"/>
          <w:shd w:val="clear" w:color="auto" w:fill="FFFFFF"/>
        </w:rPr>
        <w:t>, the development of sepsis documentation tool w</w:t>
      </w:r>
      <w:r w:rsidR="35B97BC8">
        <w:rPr>
          <w:rFonts w:ascii="Times New Roman" w:hAnsi="Times New Roman" w:cs="Times New Roman"/>
          <w:color w:val="000000"/>
          <w:sz w:val="24"/>
          <w:szCs w:val="24"/>
          <w:shd w:val="clear" w:color="auto" w:fill="FFFFFF"/>
        </w:rPr>
        <w:t>as</w:t>
      </w:r>
      <w:r w:rsidR="4D8E2FF7" w:rsidRPr="006517D3">
        <w:rPr>
          <w:rFonts w:ascii="Times New Roman" w:hAnsi="Times New Roman" w:cs="Times New Roman"/>
          <w:color w:val="000000"/>
          <w:sz w:val="24"/>
          <w:szCs w:val="24"/>
          <w:shd w:val="clear" w:color="auto" w:fill="FFFFFF"/>
        </w:rPr>
        <w:t xml:space="preserve"> evaluated </w:t>
      </w:r>
      <w:r w:rsidR="06F582C4" w:rsidRPr="006517D3">
        <w:rPr>
          <w:rFonts w:ascii="Times New Roman" w:hAnsi="Times New Roman" w:cs="Times New Roman"/>
          <w:color w:val="000000"/>
          <w:sz w:val="24"/>
          <w:szCs w:val="24"/>
          <w:shd w:val="clear" w:color="auto" w:fill="FFFFFF"/>
        </w:rPr>
        <w:t>for effectiveness and staff satisfaction.</w:t>
      </w:r>
      <w:r w:rsidR="35B97BC8">
        <w:rPr>
          <w:rFonts w:ascii="Times New Roman" w:hAnsi="Times New Roman" w:cs="Times New Roman"/>
          <w:color w:val="000000"/>
          <w:sz w:val="24"/>
          <w:szCs w:val="24"/>
          <w:shd w:val="clear" w:color="auto" w:fill="FFFFFF"/>
        </w:rPr>
        <w:t xml:space="preserve"> </w:t>
      </w:r>
      <w:r w:rsidR="3393BCAA" w:rsidRPr="006517D3">
        <w:rPr>
          <w:rFonts w:ascii="Times New Roman" w:hAnsi="Times New Roman" w:cs="Times New Roman"/>
          <w:color w:val="000000"/>
          <w:sz w:val="24"/>
          <w:szCs w:val="24"/>
          <w:shd w:val="clear" w:color="auto" w:fill="FFFFFF"/>
        </w:rPr>
        <w:t xml:space="preserve">The paper documentation tool was developed to assist with documentation in the resuscitation bay of the emergency department. As this area documents completely on paper charting, this form can be utilized if a septic patient is identified to meet all requirements of the three- and six-hour bundles. The form </w:t>
      </w:r>
      <w:r w:rsidR="35B97BC8">
        <w:rPr>
          <w:rFonts w:ascii="Times New Roman" w:hAnsi="Times New Roman" w:cs="Times New Roman"/>
          <w:color w:val="000000"/>
          <w:sz w:val="24"/>
          <w:szCs w:val="24"/>
          <w:shd w:val="clear" w:color="auto" w:fill="FFFFFF"/>
        </w:rPr>
        <w:t>is</w:t>
      </w:r>
      <w:r w:rsidR="3393BCAA" w:rsidRPr="006517D3">
        <w:rPr>
          <w:rFonts w:ascii="Times New Roman" w:hAnsi="Times New Roman" w:cs="Times New Roman"/>
          <w:color w:val="000000"/>
          <w:sz w:val="24"/>
          <w:szCs w:val="24"/>
          <w:shd w:val="clear" w:color="auto" w:fill="FFFFFF"/>
        </w:rPr>
        <w:t xml:space="preserve"> </w:t>
      </w:r>
      <w:r w:rsidR="35B97BC8" w:rsidRPr="006517D3">
        <w:rPr>
          <w:rFonts w:ascii="Times New Roman" w:hAnsi="Times New Roman" w:cs="Times New Roman"/>
          <w:color w:val="000000"/>
          <w:sz w:val="24"/>
          <w:szCs w:val="24"/>
          <w:shd w:val="clear" w:color="auto" w:fill="FFFFFF"/>
        </w:rPr>
        <w:t>barcoded,</w:t>
      </w:r>
      <w:r w:rsidR="3393BCAA" w:rsidRPr="006517D3">
        <w:rPr>
          <w:rFonts w:ascii="Times New Roman" w:hAnsi="Times New Roman" w:cs="Times New Roman"/>
          <w:color w:val="000000"/>
          <w:sz w:val="24"/>
          <w:szCs w:val="24"/>
          <w:shd w:val="clear" w:color="auto" w:fill="FFFFFF"/>
        </w:rPr>
        <w:t xml:space="preserve"> so anything documented on it</w:t>
      </w:r>
      <w:r w:rsidR="35B97BC8">
        <w:rPr>
          <w:rFonts w:ascii="Times New Roman" w:hAnsi="Times New Roman" w:cs="Times New Roman"/>
          <w:color w:val="000000"/>
          <w:sz w:val="24"/>
          <w:szCs w:val="24"/>
          <w:shd w:val="clear" w:color="auto" w:fill="FFFFFF"/>
        </w:rPr>
        <w:t xml:space="preserve"> is</w:t>
      </w:r>
      <w:r w:rsidR="3393BCAA" w:rsidRPr="006517D3">
        <w:rPr>
          <w:rFonts w:ascii="Times New Roman" w:hAnsi="Times New Roman" w:cs="Times New Roman"/>
          <w:color w:val="000000"/>
          <w:sz w:val="24"/>
          <w:szCs w:val="24"/>
          <w:shd w:val="clear" w:color="auto" w:fill="FFFFFF"/>
        </w:rPr>
        <w:t xml:space="preserve"> a permanent part of the patient’s chart.</w:t>
      </w:r>
      <w:r w:rsidR="35B97BC8">
        <w:rPr>
          <w:rFonts w:ascii="Times New Roman" w:hAnsi="Times New Roman" w:cs="Times New Roman"/>
          <w:color w:val="000000"/>
          <w:sz w:val="24"/>
          <w:szCs w:val="24"/>
          <w:shd w:val="clear" w:color="auto" w:fill="FFFFFF"/>
        </w:rPr>
        <w:t xml:space="preserve"> </w:t>
      </w:r>
      <w:r w:rsidR="35B97BC8" w:rsidRPr="006517D3">
        <w:rPr>
          <w:rFonts w:ascii="Times New Roman" w:hAnsi="Times New Roman" w:cs="Times New Roman"/>
          <w:color w:val="000000"/>
          <w:sz w:val="24"/>
          <w:szCs w:val="24"/>
          <w:shd w:val="clear" w:color="auto" w:fill="FFFFFF"/>
        </w:rPr>
        <w:t>It also was approved for use in all emergency departments in Ascension Southeast Michigan to be utilized as a checklist or documentation tool.</w:t>
      </w:r>
      <w:r w:rsidR="35B97BC8">
        <w:rPr>
          <w:rFonts w:ascii="Times New Roman" w:hAnsi="Times New Roman" w:cs="Times New Roman"/>
          <w:color w:val="000000"/>
          <w:sz w:val="24"/>
          <w:szCs w:val="24"/>
          <w:shd w:val="clear" w:color="auto" w:fill="FFFFFF"/>
        </w:rPr>
        <w:t xml:space="preserve"> The form has received positive feedback from the sepsis coordinator, department leadership and staff. The form and compliance rates will continue to be evaluated by the department quality committee monthly. Recently this tool has also begun use in another emergency department within Ascension.</w:t>
      </w:r>
      <w:r w:rsidR="3393BCAA" w:rsidRPr="006517D3">
        <w:rPr>
          <w:rFonts w:ascii="Times New Roman" w:hAnsi="Times New Roman" w:cs="Times New Roman"/>
          <w:color w:val="000000"/>
          <w:sz w:val="24"/>
          <w:szCs w:val="24"/>
          <w:shd w:val="clear" w:color="auto" w:fill="FFFFFF"/>
        </w:rPr>
        <w:t xml:space="preserve"> The </w:t>
      </w:r>
      <w:r w:rsidR="3393BCAA" w:rsidRPr="006517D3">
        <w:rPr>
          <w:rFonts w:ascii="Times New Roman" w:hAnsi="Times New Roman" w:cs="Times New Roman"/>
          <w:color w:val="000000"/>
          <w:sz w:val="24"/>
          <w:szCs w:val="24"/>
          <w:shd w:val="clear" w:color="auto" w:fill="FFFFFF"/>
        </w:rPr>
        <w:lastRenderedPageBreak/>
        <w:t>sustainability plan</w:t>
      </w:r>
      <w:r w:rsidR="35B97BC8">
        <w:rPr>
          <w:rFonts w:ascii="Times New Roman" w:hAnsi="Times New Roman" w:cs="Times New Roman"/>
          <w:color w:val="000000"/>
          <w:sz w:val="24"/>
          <w:szCs w:val="24"/>
          <w:shd w:val="clear" w:color="auto" w:fill="FFFFFF"/>
        </w:rPr>
        <w:t xml:space="preserve"> i</w:t>
      </w:r>
      <w:r w:rsidR="35B97BC8" w:rsidRPr="006517D3">
        <w:rPr>
          <w:rFonts w:ascii="Times New Roman" w:hAnsi="Times New Roman" w:cs="Times New Roman"/>
          <w:color w:val="000000"/>
          <w:sz w:val="24"/>
          <w:szCs w:val="24"/>
          <w:shd w:val="clear" w:color="auto" w:fill="FFFFFF"/>
        </w:rPr>
        <w:t>nvolv</w:t>
      </w:r>
      <w:r w:rsidR="35B97BC8">
        <w:rPr>
          <w:rFonts w:ascii="Times New Roman" w:hAnsi="Times New Roman" w:cs="Times New Roman"/>
          <w:color w:val="000000"/>
          <w:sz w:val="24"/>
          <w:szCs w:val="24"/>
          <w:shd w:val="clear" w:color="auto" w:fill="FFFFFF"/>
        </w:rPr>
        <w:t>e</w:t>
      </w:r>
      <w:r w:rsidR="35B97BC8" w:rsidRPr="006517D3">
        <w:rPr>
          <w:rFonts w:ascii="Times New Roman" w:hAnsi="Times New Roman" w:cs="Times New Roman"/>
          <w:color w:val="000000"/>
          <w:sz w:val="24"/>
          <w:szCs w:val="24"/>
          <w:shd w:val="clear" w:color="auto" w:fill="FFFFFF"/>
        </w:rPr>
        <w:t>s</w:t>
      </w:r>
      <w:r w:rsidR="3393BCAA" w:rsidRPr="006517D3">
        <w:rPr>
          <w:rFonts w:ascii="Times New Roman" w:hAnsi="Times New Roman" w:cs="Times New Roman"/>
          <w:color w:val="000000"/>
          <w:sz w:val="24"/>
          <w:szCs w:val="24"/>
          <w:shd w:val="clear" w:color="auto" w:fill="FFFFFF"/>
        </w:rPr>
        <w:t xml:space="preserve"> yearly education on the topic of sepsis and utilization of the form. </w:t>
      </w:r>
      <w:r w:rsidR="20647A66" w:rsidRPr="006517D3">
        <w:rPr>
          <w:rFonts w:ascii="Times New Roman" w:hAnsi="Times New Roman" w:cs="Times New Roman"/>
          <w:color w:val="000000"/>
          <w:sz w:val="24"/>
          <w:szCs w:val="24"/>
          <w:shd w:val="clear" w:color="auto" w:fill="FFFFFF"/>
        </w:rPr>
        <w:t>A long-term sustainability plan would involve adopting the sepsis documentation tool into an electronic form. This would involve a process change within the department to move from paper documentation to electronic documentation within the resuscitation bay of the emergency department. If determined not feasible, the form can continue to be utilized as such within the department.</w:t>
      </w:r>
    </w:p>
    <w:p w14:paraId="3E8A80E9" w14:textId="77777777" w:rsidR="007B3892" w:rsidRPr="006517D3" w:rsidRDefault="6589BFB1" w:rsidP="006517D3">
      <w:pPr>
        <w:spacing w:line="480" w:lineRule="auto"/>
        <w:jc w:val="center"/>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t>Implications for Practice</w:t>
      </w:r>
    </w:p>
    <w:p w14:paraId="2AE5994F" w14:textId="77777777" w:rsidR="000F72CA" w:rsidRPr="006517D3" w:rsidRDefault="1CD03A60"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This project has the potential to impact patient care, staff satisfaction, and hospital reimbursement.</w:t>
      </w:r>
      <w:r w:rsidR="54524CD6" w:rsidRPr="006517D3">
        <w:rPr>
          <w:rFonts w:ascii="Times New Roman" w:hAnsi="Times New Roman" w:cs="Times New Roman"/>
          <w:color w:val="000000"/>
          <w:sz w:val="24"/>
          <w:szCs w:val="24"/>
          <w:shd w:val="clear" w:color="auto" w:fill="FFFFFF"/>
        </w:rPr>
        <w:t xml:space="preserve"> If </w:t>
      </w:r>
      <w:r w:rsidR="06D94490">
        <w:rPr>
          <w:rFonts w:ascii="Times New Roman" w:hAnsi="Times New Roman" w:cs="Times New Roman"/>
          <w:color w:val="000000"/>
          <w:sz w:val="24"/>
          <w:szCs w:val="24"/>
          <w:shd w:val="clear" w:color="auto" w:fill="FFFFFF"/>
        </w:rPr>
        <w:t>staff education</w:t>
      </w:r>
      <w:r w:rsidR="54524CD6" w:rsidRPr="006517D3">
        <w:rPr>
          <w:rFonts w:ascii="Times New Roman" w:hAnsi="Times New Roman" w:cs="Times New Roman"/>
          <w:color w:val="000000"/>
          <w:sz w:val="24"/>
          <w:szCs w:val="24"/>
          <w:shd w:val="clear" w:color="auto" w:fill="FFFFFF"/>
        </w:rPr>
        <w:t xml:space="preserve"> is successful in assisting with early recognition, patients will receive treatment in a timelier manner. Just as with any diagnosis, the sooner it is recognized and treated, the better the outcome for the patient. Early recognition could assist with a decrease in patients progressing to septic shock, developing lasting long-term effects, or prevention of death. The paper documentation tool </w:t>
      </w:r>
      <w:r w:rsidR="06D94490">
        <w:rPr>
          <w:rFonts w:ascii="Times New Roman" w:hAnsi="Times New Roman" w:cs="Times New Roman"/>
          <w:color w:val="000000"/>
          <w:sz w:val="24"/>
          <w:szCs w:val="24"/>
          <w:shd w:val="clear" w:color="auto" w:fill="FFFFFF"/>
        </w:rPr>
        <w:t>is</w:t>
      </w:r>
      <w:r w:rsidR="54524CD6" w:rsidRPr="006517D3">
        <w:rPr>
          <w:rFonts w:ascii="Times New Roman" w:hAnsi="Times New Roman" w:cs="Times New Roman"/>
          <w:color w:val="000000"/>
          <w:sz w:val="24"/>
          <w:szCs w:val="24"/>
          <w:shd w:val="clear" w:color="auto" w:fill="FFFFFF"/>
        </w:rPr>
        <w:t xml:space="preserve"> utilized within the resuscitation bay of the emergency department to assure that all requirements of care are being met. These requirements have been instituted because they show effectiveness in impacting patient outcomes. The documentation tool will assist staff </w:t>
      </w:r>
      <w:r w:rsidR="6860809B" w:rsidRPr="006517D3">
        <w:rPr>
          <w:rFonts w:ascii="Times New Roman" w:hAnsi="Times New Roman" w:cs="Times New Roman"/>
          <w:color w:val="000000"/>
          <w:sz w:val="24"/>
          <w:szCs w:val="24"/>
          <w:shd w:val="clear" w:color="auto" w:fill="FFFFFF"/>
        </w:rPr>
        <w:t>with</w:t>
      </w:r>
      <w:r w:rsidR="54524CD6" w:rsidRPr="006517D3">
        <w:rPr>
          <w:rFonts w:ascii="Times New Roman" w:hAnsi="Times New Roman" w:cs="Times New Roman"/>
          <w:color w:val="000000"/>
          <w:sz w:val="24"/>
          <w:szCs w:val="24"/>
          <w:shd w:val="clear" w:color="auto" w:fill="FFFFFF"/>
        </w:rPr>
        <w:t xml:space="preserve"> completing all requirements within the designated timeframes; it will reduce the opportunity for error.</w:t>
      </w:r>
      <w:r w:rsidR="4031FA44" w:rsidRPr="006517D3">
        <w:rPr>
          <w:rFonts w:ascii="Times New Roman" w:hAnsi="Times New Roman" w:cs="Times New Roman"/>
          <w:color w:val="000000"/>
          <w:sz w:val="24"/>
          <w:szCs w:val="24"/>
          <w:shd w:val="clear" w:color="auto" w:fill="FFFFFF"/>
        </w:rPr>
        <w:t xml:space="preserve"> </w:t>
      </w:r>
    </w:p>
    <w:p w14:paraId="0E2ECF9E" w14:textId="77777777" w:rsidR="00E06086" w:rsidRPr="006517D3" w:rsidRDefault="00D52821" w:rsidP="006517D3">
      <w:pPr>
        <w:spacing w:line="480" w:lineRule="auto"/>
        <w:ind w:firstLine="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The documentation tool</w:t>
      </w:r>
      <w:r w:rsidR="0024786F" w:rsidRPr="006517D3">
        <w:rPr>
          <w:rFonts w:ascii="Times New Roman" w:hAnsi="Times New Roman" w:cs="Times New Roman"/>
          <w:color w:val="000000"/>
          <w:sz w:val="24"/>
          <w:szCs w:val="24"/>
          <w:shd w:val="clear" w:color="auto" w:fill="FFFFFF"/>
        </w:rPr>
        <w:t xml:space="preserve"> and increased education can improve staff satisfaction and confidence. </w:t>
      </w:r>
      <w:r>
        <w:rPr>
          <w:rFonts w:ascii="Times New Roman" w:hAnsi="Times New Roman" w:cs="Times New Roman"/>
          <w:color w:val="000000"/>
          <w:sz w:val="24"/>
          <w:szCs w:val="24"/>
          <w:shd w:val="clear" w:color="auto" w:fill="FFFFFF"/>
        </w:rPr>
        <w:t>Staff</w:t>
      </w:r>
      <w:r w:rsidR="0024786F" w:rsidRPr="006517D3">
        <w:rPr>
          <w:rFonts w:ascii="Times New Roman" w:hAnsi="Times New Roman" w:cs="Times New Roman"/>
          <w:color w:val="000000"/>
          <w:sz w:val="24"/>
          <w:szCs w:val="24"/>
          <w:shd w:val="clear" w:color="auto" w:fill="FFFFFF"/>
        </w:rPr>
        <w:t xml:space="preserve"> receive</w:t>
      </w:r>
      <w:r>
        <w:rPr>
          <w:rFonts w:ascii="Times New Roman" w:hAnsi="Times New Roman" w:cs="Times New Roman"/>
          <w:color w:val="000000"/>
          <w:sz w:val="24"/>
          <w:szCs w:val="24"/>
          <w:shd w:val="clear" w:color="auto" w:fill="FFFFFF"/>
        </w:rPr>
        <w:t>d</w:t>
      </w:r>
      <w:r w:rsidR="0024786F" w:rsidRPr="006517D3">
        <w:rPr>
          <w:rFonts w:ascii="Times New Roman" w:hAnsi="Times New Roman" w:cs="Times New Roman"/>
          <w:color w:val="000000"/>
          <w:sz w:val="24"/>
          <w:szCs w:val="24"/>
          <w:shd w:val="clear" w:color="auto" w:fill="FFFFFF"/>
        </w:rPr>
        <w:t xml:space="preserve"> increased education on sepsis recognition and treatment. They w</w:t>
      </w:r>
      <w:r>
        <w:rPr>
          <w:rFonts w:ascii="Times New Roman" w:hAnsi="Times New Roman" w:cs="Times New Roman"/>
          <w:color w:val="000000"/>
          <w:sz w:val="24"/>
          <w:szCs w:val="24"/>
          <w:shd w:val="clear" w:color="auto" w:fill="FFFFFF"/>
        </w:rPr>
        <w:t>ere</w:t>
      </w:r>
      <w:r w:rsidR="0024786F" w:rsidRPr="006517D3">
        <w:rPr>
          <w:rFonts w:ascii="Times New Roman" w:hAnsi="Times New Roman" w:cs="Times New Roman"/>
          <w:color w:val="000000"/>
          <w:sz w:val="24"/>
          <w:szCs w:val="24"/>
          <w:shd w:val="clear" w:color="auto" w:fill="FFFFFF"/>
        </w:rPr>
        <w:t xml:space="preserve"> also educated on the use of the </w:t>
      </w:r>
      <w:r>
        <w:rPr>
          <w:rFonts w:ascii="Times New Roman" w:hAnsi="Times New Roman" w:cs="Times New Roman"/>
          <w:color w:val="000000"/>
          <w:sz w:val="24"/>
          <w:szCs w:val="24"/>
          <w:shd w:val="clear" w:color="auto" w:fill="FFFFFF"/>
        </w:rPr>
        <w:t>p</w:t>
      </w:r>
      <w:r w:rsidR="0024786F" w:rsidRPr="006517D3">
        <w:rPr>
          <w:rFonts w:ascii="Times New Roman" w:hAnsi="Times New Roman" w:cs="Times New Roman"/>
          <w:color w:val="000000"/>
          <w:sz w:val="24"/>
          <w:szCs w:val="24"/>
          <w:shd w:val="clear" w:color="auto" w:fill="FFFFFF"/>
        </w:rPr>
        <w:t>aper documentation tool. Increased and continued education related to the topic of sepsis will make staff feel more confident in their ability to recognize and treat sepsis. The paper documentation tool provides a resource for staff to verify they are completing all requirements</w:t>
      </w:r>
      <w:r w:rsidR="00E06086" w:rsidRPr="006517D3">
        <w:rPr>
          <w:rFonts w:ascii="Times New Roman" w:hAnsi="Times New Roman" w:cs="Times New Roman"/>
          <w:color w:val="000000"/>
          <w:sz w:val="24"/>
          <w:szCs w:val="24"/>
          <w:shd w:val="clear" w:color="auto" w:fill="FFFFFF"/>
        </w:rPr>
        <w:t xml:space="preserve">, reducing the pressure to remember requirements from memory. The </w:t>
      </w:r>
      <w:r w:rsidR="00E06086" w:rsidRPr="006517D3">
        <w:rPr>
          <w:rFonts w:ascii="Times New Roman" w:hAnsi="Times New Roman" w:cs="Times New Roman"/>
          <w:color w:val="000000"/>
          <w:sz w:val="24"/>
          <w:szCs w:val="24"/>
          <w:shd w:val="clear" w:color="auto" w:fill="FFFFFF"/>
        </w:rPr>
        <w:lastRenderedPageBreak/>
        <w:t>emergency department is a highly stressful work environment. Creating a documentation tool can reduce the burden placed on staff and improve staff confidence and education.</w:t>
      </w:r>
    </w:p>
    <w:p w14:paraId="36C70AD8" w14:textId="77777777" w:rsidR="0024786F" w:rsidRPr="006517D3" w:rsidRDefault="231038D8"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T</w:t>
      </w:r>
      <w:r w:rsidR="5EDEFAD3" w:rsidRPr="006517D3">
        <w:rPr>
          <w:rFonts w:ascii="Times New Roman" w:hAnsi="Times New Roman" w:cs="Times New Roman"/>
          <w:color w:val="000000"/>
          <w:sz w:val="24"/>
          <w:szCs w:val="24"/>
          <w:shd w:val="clear" w:color="auto" w:fill="FFFFFF"/>
        </w:rPr>
        <w:t>his pro</w:t>
      </w:r>
      <w:r w:rsidR="187B6DDE">
        <w:rPr>
          <w:rFonts w:ascii="Times New Roman" w:hAnsi="Times New Roman" w:cs="Times New Roman"/>
          <w:color w:val="000000"/>
          <w:sz w:val="24"/>
          <w:szCs w:val="24"/>
          <w:shd w:val="clear" w:color="auto" w:fill="FFFFFF"/>
        </w:rPr>
        <w:t>ject</w:t>
      </w:r>
      <w:r w:rsidR="5EDEFAD3" w:rsidRPr="006517D3">
        <w:rPr>
          <w:rFonts w:ascii="Times New Roman" w:hAnsi="Times New Roman" w:cs="Times New Roman"/>
          <w:color w:val="000000"/>
          <w:sz w:val="24"/>
          <w:szCs w:val="24"/>
          <w:shd w:val="clear" w:color="auto" w:fill="FFFFFF"/>
        </w:rPr>
        <w:t xml:space="preserve"> has the potential to financially impact the organization. As stated previously, sepsis is considered one of the most expensive conditions to treat. Reimbursement for this condition is based on compliance with the CMS required interventions.</w:t>
      </w:r>
      <w:r w:rsidR="2E1E8F50" w:rsidRPr="006517D3">
        <w:rPr>
          <w:rFonts w:ascii="Times New Roman" w:hAnsi="Times New Roman" w:cs="Times New Roman"/>
          <w:color w:val="000000"/>
          <w:sz w:val="24"/>
          <w:szCs w:val="24"/>
          <w:shd w:val="clear" w:color="auto" w:fill="FFFFFF"/>
        </w:rPr>
        <w:t xml:space="preserve"> (Centers for Medicare and Medicaid Services, 2020)</w:t>
      </w:r>
      <w:r w:rsidR="5EDEFAD3" w:rsidRPr="006517D3">
        <w:rPr>
          <w:rFonts w:ascii="Times New Roman" w:hAnsi="Times New Roman" w:cs="Times New Roman"/>
          <w:color w:val="000000"/>
          <w:sz w:val="24"/>
          <w:szCs w:val="24"/>
          <w:shd w:val="clear" w:color="auto" w:fill="FFFFFF"/>
        </w:rPr>
        <w:t xml:space="preserve"> If a hospital is not meeting these standards, the reimbursement</w:t>
      </w:r>
      <w:r w:rsidR="3C50615B" w:rsidRPr="006517D3">
        <w:rPr>
          <w:rFonts w:ascii="Times New Roman" w:hAnsi="Times New Roman" w:cs="Times New Roman"/>
          <w:color w:val="000000"/>
          <w:sz w:val="24"/>
          <w:szCs w:val="24"/>
          <w:shd w:val="clear" w:color="auto" w:fill="FFFFFF"/>
        </w:rPr>
        <w:t xml:space="preserve"> </w:t>
      </w:r>
      <w:r w:rsidR="5EDEFAD3" w:rsidRPr="006517D3">
        <w:rPr>
          <w:rFonts w:ascii="Times New Roman" w:hAnsi="Times New Roman" w:cs="Times New Roman"/>
          <w:color w:val="000000"/>
          <w:sz w:val="24"/>
          <w:szCs w:val="24"/>
          <w:shd w:val="clear" w:color="auto" w:fill="FFFFFF"/>
        </w:rPr>
        <w:t>receive</w:t>
      </w:r>
      <w:r w:rsidRPr="006517D3">
        <w:rPr>
          <w:rFonts w:ascii="Times New Roman" w:hAnsi="Times New Roman" w:cs="Times New Roman"/>
          <w:color w:val="000000"/>
          <w:sz w:val="24"/>
          <w:szCs w:val="24"/>
          <w:shd w:val="clear" w:color="auto" w:fill="FFFFFF"/>
        </w:rPr>
        <w:t>d</w:t>
      </w:r>
      <w:r w:rsidR="5EDEFAD3" w:rsidRPr="006517D3">
        <w:rPr>
          <w:rFonts w:ascii="Times New Roman" w:hAnsi="Times New Roman" w:cs="Times New Roman"/>
          <w:color w:val="000000"/>
          <w:sz w:val="24"/>
          <w:szCs w:val="24"/>
          <w:shd w:val="clear" w:color="auto" w:fill="FFFFFF"/>
        </w:rPr>
        <w:t xml:space="preserve"> </w:t>
      </w:r>
      <w:r w:rsidR="3C50615B" w:rsidRPr="006517D3">
        <w:rPr>
          <w:rFonts w:ascii="Times New Roman" w:hAnsi="Times New Roman" w:cs="Times New Roman"/>
          <w:color w:val="000000"/>
          <w:sz w:val="24"/>
          <w:szCs w:val="24"/>
          <w:shd w:val="clear" w:color="auto" w:fill="FFFFFF"/>
        </w:rPr>
        <w:t>is</w:t>
      </w:r>
      <w:r w:rsidR="5EDEFAD3" w:rsidRPr="006517D3">
        <w:rPr>
          <w:rFonts w:ascii="Times New Roman" w:hAnsi="Times New Roman" w:cs="Times New Roman"/>
          <w:color w:val="000000"/>
          <w:sz w:val="24"/>
          <w:szCs w:val="24"/>
          <w:shd w:val="clear" w:color="auto" w:fill="FFFFFF"/>
        </w:rPr>
        <w:t xml:space="preserve"> affected. This can lead to hospitals being held responsible for additional costs accrued. Many of the patients that present with sepsis will begin care within the emergency department. This area has the greatest opportunity to demonstrate the impact of a quality improvement initiative related to sepsis. If the</w:t>
      </w:r>
      <w:r w:rsidR="187B6DDE">
        <w:rPr>
          <w:rFonts w:ascii="Times New Roman" w:hAnsi="Times New Roman" w:cs="Times New Roman"/>
          <w:color w:val="000000"/>
          <w:sz w:val="24"/>
          <w:szCs w:val="24"/>
          <w:shd w:val="clear" w:color="auto" w:fill="FFFFFF"/>
        </w:rPr>
        <w:t xml:space="preserve"> </w:t>
      </w:r>
      <w:r w:rsidR="5EDEFAD3" w:rsidRPr="006517D3">
        <w:rPr>
          <w:rFonts w:ascii="Times New Roman" w:hAnsi="Times New Roman" w:cs="Times New Roman"/>
          <w:color w:val="000000"/>
          <w:sz w:val="24"/>
          <w:szCs w:val="24"/>
          <w:shd w:val="clear" w:color="auto" w:fill="FFFFFF"/>
        </w:rPr>
        <w:t xml:space="preserve">paper documentation tool </w:t>
      </w:r>
      <w:r w:rsidR="187B6DDE">
        <w:rPr>
          <w:rFonts w:ascii="Times New Roman" w:hAnsi="Times New Roman" w:cs="Times New Roman"/>
          <w:color w:val="000000"/>
          <w:sz w:val="24"/>
          <w:szCs w:val="24"/>
          <w:shd w:val="clear" w:color="auto" w:fill="FFFFFF"/>
        </w:rPr>
        <w:t>is utilized successfully in meeting CMS requirements</w:t>
      </w:r>
      <w:r w:rsidR="5EDEFAD3" w:rsidRPr="4883BD0F">
        <w:rPr>
          <w:rFonts w:ascii="Times New Roman" w:hAnsi="Times New Roman" w:cs="Times New Roman"/>
          <w:color w:val="000000" w:themeColor="text1"/>
          <w:sz w:val="24"/>
          <w:szCs w:val="24"/>
        </w:rPr>
        <w:t>, the hospital should receive more reimbursement. I</w:t>
      </w:r>
      <w:r w:rsidR="7FE2FDC0" w:rsidRPr="006517D3">
        <w:rPr>
          <w:rFonts w:ascii="Times New Roman" w:hAnsi="Times New Roman" w:cs="Times New Roman"/>
          <w:color w:val="000000"/>
          <w:sz w:val="24"/>
          <w:szCs w:val="24"/>
          <w:shd w:val="clear" w:color="auto" w:fill="FFFFFF"/>
        </w:rPr>
        <w:t xml:space="preserve">ncreased compensation and reduced monetary output can allow the hospital to invest in more resources to impact overall patient care in a positive manner. </w:t>
      </w:r>
      <w:r w:rsidR="5EDEFAD3" w:rsidRPr="006517D3">
        <w:rPr>
          <w:rFonts w:ascii="Times New Roman" w:hAnsi="Times New Roman" w:cs="Times New Roman"/>
          <w:color w:val="000000"/>
          <w:sz w:val="24"/>
          <w:szCs w:val="24"/>
          <w:shd w:val="clear" w:color="auto" w:fill="FFFFFF"/>
        </w:rPr>
        <w:t xml:space="preserve"> </w:t>
      </w:r>
    </w:p>
    <w:p w14:paraId="3F8D57EA" w14:textId="77777777" w:rsidR="00EF6001" w:rsidRPr="006517D3" w:rsidRDefault="231038D8" w:rsidP="006517D3">
      <w:pPr>
        <w:spacing w:line="480" w:lineRule="auto"/>
        <w:ind w:firstLine="720"/>
        <w:rPr>
          <w:rFonts w:ascii="Times New Roman" w:hAnsi="Times New Roman" w:cs="Times New Roman"/>
          <w:color w:val="000000"/>
          <w:sz w:val="24"/>
          <w:szCs w:val="24"/>
          <w:shd w:val="clear" w:color="auto" w:fill="FFFFFF"/>
        </w:rPr>
      </w:pPr>
      <w:r w:rsidRPr="006517D3">
        <w:rPr>
          <w:rFonts w:ascii="Times New Roman" w:hAnsi="Times New Roman" w:cs="Times New Roman"/>
          <w:color w:val="000000"/>
          <w:sz w:val="24"/>
          <w:szCs w:val="24"/>
          <w:shd w:val="clear" w:color="auto" w:fill="FFFFFF"/>
        </w:rPr>
        <w:t>Finally, this quality improvement project</w:t>
      </w:r>
      <w:r w:rsidR="187B6DDE">
        <w:rPr>
          <w:rFonts w:ascii="Times New Roman" w:hAnsi="Times New Roman" w:cs="Times New Roman"/>
          <w:color w:val="000000"/>
          <w:sz w:val="24"/>
          <w:szCs w:val="24"/>
          <w:shd w:val="clear" w:color="auto" w:fill="FFFFFF"/>
        </w:rPr>
        <w:t xml:space="preserve"> has been</w:t>
      </w:r>
      <w:r w:rsidRPr="006517D3">
        <w:rPr>
          <w:rFonts w:ascii="Times New Roman" w:hAnsi="Times New Roman" w:cs="Times New Roman"/>
          <w:color w:val="000000"/>
          <w:sz w:val="24"/>
          <w:szCs w:val="24"/>
          <w:shd w:val="clear" w:color="auto" w:fill="FFFFFF"/>
        </w:rPr>
        <w:t xml:space="preserve"> implemented within other emergency departments of Ascension. The system could assess the metrics for other emergency departments within the system. If </w:t>
      </w:r>
      <w:r w:rsidR="6B4CE385" w:rsidRPr="006517D3">
        <w:rPr>
          <w:rFonts w:ascii="Times New Roman" w:hAnsi="Times New Roman" w:cs="Times New Roman"/>
          <w:color w:val="000000"/>
          <w:sz w:val="24"/>
          <w:szCs w:val="24"/>
          <w:shd w:val="clear" w:color="auto" w:fill="FFFFFF"/>
        </w:rPr>
        <w:t>other hospitals are facing similar challenges, they could utilize the documentation tool for documentation or as a checklist to ensure all metrics are met. The education provided could also easily be shared with hospital leadership and educators. This would allow for the potential to impact a greater number of patients and hospitals.</w:t>
      </w:r>
    </w:p>
    <w:p w14:paraId="6062E480" w14:textId="77777777" w:rsidR="008D05B6" w:rsidRPr="006517D3" w:rsidRDefault="76B442E7" w:rsidP="006517D3">
      <w:pPr>
        <w:spacing w:line="480" w:lineRule="auto"/>
        <w:ind w:firstLine="720"/>
        <w:jc w:val="center"/>
        <w:rPr>
          <w:rFonts w:ascii="Times New Roman" w:hAnsi="Times New Roman" w:cs="Times New Roman"/>
          <w:b/>
          <w:bCs/>
          <w:color w:val="000000"/>
          <w:sz w:val="24"/>
          <w:szCs w:val="24"/>
          <w:shd w:val="clear" w:color="auto" w:fill="FFFFFF"/>
        </w:rPr>
      </w:pPr>
      <w:r w:rsidRPr="006517D3">
        <w:rPr>
          <w:rFonts w:ascii="Times New Roman" w:hAnsi="Times New Roman" w:cs="Times New Roman"/>
          <w:b/>
          <w:bCs/>
          <w:color w:val="000000"/>
          <w:sz w:val="24"/>
          <w:szCs w:val="24"/>
          <w:shd w:val="clear" w:color="auto" w:fill="FFFFFF"/>
        </w:rPr>
        <w:t>Next Steps:</w:t>
      </w:r>
    </w:p>
    <w:p w14:paraId="16D61B50" w14:textId="279E091E" w:rsidR="3A550795" w:rsidRDefault="3A550795" w:rsidP="3A550795">
      <w:pPr>
        <w:spacing w:line="480" w:lineRule="auto"/>
        <w:ind w:firstLine="720"/>
        <w:rPr>
          <w:rFonts w:ascii="Times New Roman" w:hAnsi="Times New Roman" w:cs="Times New Roman"/>
          <w:color w:val="000000" w:themeColor="text1"/>
          <w:sz w:val="24"/>
          <w:szCs w:val="24"/>
        </w:rPr>
      </w:pPr>
      <w:r w:rsidRPr="3A550795">
        <w:rPr>
          <w:rFonts w:ascii="Times New Roman" w:hAnsi="Times New Roman" w:cs="Times New Roman"/>
          <w:color w:val="000000" w:themeColor="text1"/>
          <w:sz w:val="24"/>
          <w:szCs w:val="24"/>
        </w:rPr>
        <w:t xml:space="preserve">The results from this quality improvement project will be shared with the hospital sepsis coordinator, department leadership, and department staff. The proposed recommendations will </w:t>
      </w:r>
      <w:r w:rsidRPr="3A550795">
        <w:rPr>
          <w:rFonts w:ascii="Times New Roman" w:hAnsi="Times New Roman" w:cs="Times New Roman"/>
          <w:color w:val="000000" w:themeColor="text1"/>
          <w:sz w:val="24"/>
          <w:szCs w:val="24"/>
        </w:rPr>
        <w:lastRenderedPageBreak/>
        <w:t xml:space="preserve">also be discussed with department leadership for possible future implementation. The DNP will continue to work with department leadership to develop sepsis education that will be completed upon hire and yearly with staff nursing. This project will be submitted for review for the emergency nursing association conference poster presentation with hospital and department permission. The DNP will also prepare a document that will be submitted for a peer reviewed nursing journal to share the findings of this project with the nursing community. Sepsis cases will continue to be evaluated with the department and hospital </w:t>
      </w:r>
      <w:r w:rsidR="007906A7" w:rsidRPr="3A550795">
        <w:rPr>
          <w:rFonts w:ascii="Times New Roman" w:hAnsi="Times New Roman" w:cs="Times New Roman"/>
          <w:color w:val="000000" w:themeColor="text1"/>
          <w:sz w:val="24"/>
          <w:szCs w:val="24"/>
        </w:rPr>
        <w:t>monthly</w:t>
      </w:r>
      <w:r w:rsidRPr="3A550795">
        <w:rPr>
          <w:rFonts w:ascii="Times New Roman" w:hAnsi="Times New Roman" w:cs="Times New Roman"/>
          <w:color w:val="000000" w:themeColor="text1"/>
          <w:sz w:val="24"/>
          <w:szCs w:val="24"/>
        </w:rPr>
        <w:t>. The DNP will continue to assist with hospital and department initiatives to improve care of the septic patient.</w:t>
      </w:r>
    </w:p>
    <w:p w14:paraId="1FC39945" w14:textId="611196EB" w:rsidR="00503AAB" w:rsidRDefault="00503AAB" w:rsidP="00D52821">
      <w:pPr>
        <w:spacing w:line="480" w:lineRule="auto"/>
        <w:ind w:firstLine="720"/>
        <w:rPr>
          <w:rFonts w:ascii="Times New Roman" w:hAnsi="Times New Roman" w:cs="Times New Roman"/>
          <w:sz w:val="24"/>
          <w:szCs w:val="24"/>
        </w:rPr>
      </w:pPr>
      <w:r w:rsidRPr="00F52FDB">
        <w:rPr>
          <w:rFonts w:ascii="Times New Roman" w:hAnsi="Times New Roman" w:cs="Times New Roman"/>
          <w:sz w:val="24"/>
          <w:szCs w:val="24"/>
        </w:rPr>
        <w:tab/>
      </w:r>
      <w:r w:rsidRPr="00F52FDB">
        <w:rPr>
          <w:rFonts w:ascii="Times New Roman" w:hAnsi="Times New Roman" w:cs="Times New Roman"/>
          <w:sz w:val="24"/>
          <w:szCs w:val="24"/>
        </w:rPr>
        <w:tab/>
      </w:r>
    </w:p>
    <w:p w14:paraId="7AD79161" w14:textId="3AF1388A" w:rsidR="00BA60EE" w:rsidRDefault="00BA60EE" w:rsidP="00D52821">
      <w:pPr>
        <w:spacing w:line="480" w:lineRule="auto"/>
        <w:ind w:firstLine="720"/>
        <w:rPr>
          <w:rFonts w:ascii="Times New Roman" w:hAnsi="Times New Roman" w:cs="Times New Roman"/>
          <w:sz w:val="24"/>
          <w:szCs w:val="24"/>
        </w:rPr>
      </w:pPr>
    </w:p>
    <w:p w14:paraId="5312DB2D" w14:textId="156F2D69" w:rsidR="00BA60EE" w:rsidRDefault="00BA60EE" w:rsidP="00D52821">
      <w:pPr>
        <w:spacing w:line="480" w:lineRule="auto"/>
        <w:ind w:firstLine="720"/>
        <w:rPr>
          <w:rFonts w:ascii="Times New Roman" w:hAnsi="Times New Roman" w:cs="Times New Roman"/>
          <w:sz w:val="24"/>
          <w:szCs w:val="24"/>
        </w:rPr>
      </w:pPr>
    </w:p>
    <w:p w14:paraId="652DC360" w14:textId="27AD167D" w:rsidR="00BA60EE" w:rsidRDefault="00BA60EE" w:rsidP="00D52821">
      <w:pPr>
        <w:spacing w:line="480" w:lineRule="auto"/>
        <w:ind w:firstLine="720"/>
        <w:rPr>
          <w:rFonts w:ascii="Times New Roman" w:hAnsi="Times New Roman" w:cs="Times New Roman"/>
          <w:sz w:val="24"/>
          <w:szCs w:val="24"/>
        </w:rPr>
      </w:pPr>
    </w:p>
    <w:p w14:paraId="3644805E" w14:textId="7CFD7082" w:rsidR="00BA60EE" w:rsidRDefault="00BA60EE" w:rsidP="00D52821">
      <w:pPr>
        <w:spacing w:line="480" w:lineRule="auto"/>
        <w:ind w:firstLine="720"/>
        <w:rPr>
          <w:rFonts w:ascii="Times New Roman" w:hAnsi="Times New Roman" w:cs="Times New Roman"/>
          <w:sz w:val="24"/>
          <w:szCs w:val="24"/>
        </w:rPr>
      </w:pPr>
    </w:p>
    <w:p w14:paraId="21D22DAE" w14:textId="172F28D5" w:rsidR="00BA60EE" w:rsidRDefault="00BA60EE" w:rsidP="00D52821">
      <w:pPr>
        <w:spacing w:line="480" w:lineRule="auto"/>
        <w:ind w:firstLine="720"/>
        <w:rPr>
          <w:rFonts w:ascii="Times New Roman" w:hAnsi="Times New Roman" w:cs="Times New Roman"/>
          <w:sz w:val="24"/>
          <w:szCs w:val="24"/>
        </w:rPr>
      </w:pPr>
    </w:p>
    <w:p w14:paraId="073E24D6" w14:textId="7617D4B8" w:rsidR="00BA60EE" w:rsidRDefault="00BA60EE" w:rsidP="00D52821">
      <w:pPr>
        <w:spacing w:line="480" w:lineRule="auto"/>
        <w:ind w:firstLine="720"/>
        <w:rPr>
          <w:rFonts w:ascii="Times New Roman" w:hAnsi="Times New Roman" w:cs="Times New Roman"/>
          <w:sz w:val="24"/>
          <w:szCs w:val="24"/>
        </w:rPr>
      </w:pPr>
    </w:p>
    <w:p w14:paraId="0B4892C7" w14:textId="7A33A08D" w:rsidR="00BA60EE" w:rsidRDefault="00BA60EE" w:rsidP="00D52821">
      <w:pPr>
        <w:spacing w:line="480" w:lineRule="auto"/>
        <w:ind w:firstLine="720"/>
        <w:rPr>
          <w:rFonts w:ascii="Times New Roman" w:hAnsi="Times New Roman" w:cs="Times New Roman"/>
          <w:sz w:val="24"/>
          <w:szCs w:val="24"/>
        </w:rPr>
      </w:pPr>
    </w:p>
    <w:p w14:paraId="29A32D45" w14:textId="740C8735" w:rsidR="00BA60EE" w:rsidRDefault="00BA60EE" w:rsidP="00D52821">
      <w:pPr>
        <w:spacing w:line="480" w:lineRule="auto"/>
        <w:ind w:firstLine="720"/>
        <w:rPr>
          <w:rFonts w:ascii="Times New Roman" w:hAnsi="Times New Roman" w:cs="Times New Roman"/>
          <w:sz w:val="24"/>
          <w:szCs w:val="24"/>
        </w:rPr>
      </w:pPr>
    </w:p>
    <w:p w14:paraId="1FABDF9C" w14:textId="7FC62DC9" w:rsidR="00BA60EE" w:rsidRDefault="00BA60EE" w:rsidP="00D52821">
      <w:pPr>
        <w:spacing w:line="480" w:lineRule="auto"/>
        <w:ind w:firstLine="720"/>
        <w:rPr>
          <w:rFonts w:ascii="Times New Roman" w:hAnsi="Times New Roman" w:cs="Times New Roman"/>
          <w:color w:val="000000"/>
          <w:sz w:val="24"/>
          <w:szCs w:val="24"/>
          <w:shd w:val="clear" w:color="auto" w:fill="FFFFFF"/>
        </w:rPr>
      </w:pPr>
    </w:p>
    <w:p w14:paraId="70D76F27" w14:textId="13D0242E" w:rsidR="005E4E71" w:rsidRDefault="005E4E71" w:rsidP="00D52821">
      <w:pPr>
        <w:spacing w:line="480" w:lineRule="auto"/>
        <w:ind w:firstLine="720"/>
        <w:rPr>
          <w:rFonts w:ascii="Times New Roman" w:hAnsi="Times New Roman" w:cs="Times New Roman"/>
          <w:color w:val="000000"/>
          <w:sz w:val="24"/>
          <w:szCs w:val="24"/>
          <w:shd w:val="clear" w:color="auto" w:fill="FFFFFF"/>
        </w:rPr>
      </w:pPr>
    </w:p>
    <w:p w14:paraId="3308B9AD" w14:textId="77777777" w:rsidR="005E4E71" w:rsidRPr="00D52821" w:rsidRDefault="005E4E71" w:rsidP="00D52821">
      <w:pPr>
        <w:spacing w:line="480" w:lineRule="auto"/>
        <w:ind w:firstLine="720"/>
        <w:rPr>
          <w:rFonts w:ascii="Times New Roman" w:hAnsi="Times New Roman" w:cs="Times New Roman"/>
          <w:color w:val="000000"/>
          <w:sz w:val="24"/>
          <w:szCs w:val="24"/>
          <w:shd w:val="clear" w:color="auto" w:fill="FFFFFF"/>
        </w:rPr>
      </w:pPr>
    </w:p>
    <w:p w14:paraId="7E922C4F" w14:textId="77777777" w:rsidR="00B752F4" w:rsidRPr="00B752F4" w:rsidRDefault="00B752F4" w:rsidP="0016362E">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sidRPr="00B752F4">
        <w:rPr>
          <w:rFonts w:ascii="Times New Roman" w:eastAsia="Times New Roman" w:hAnsi="Times New Roman" w:cs="Times New Roman"/>
          <w:color w:val="000000"/>
          <w:sz w:val="24"/>
          <w:szCs w:val="24"/>
        </w:rPr>
        <w:lastRenderedPageBreak/>
        <w:t>Appendix I</w:t>
      </w:r>
    </w:p>
    <w:p w14:paraId="643DFD39" w14:textId="77777777" w:rsidR="00B752F4" w:rsidRPr="00B752F4" w:rsidRDefault="00B752F4" w:rsidP="0016362E">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sidRPr="00B752F4">
        <w:rPr>
          <w:rFonts w:ascii="Times New Roman" w:eastAsia="Times New Roman" w:hAnsi="Times New Roman" w:cs="Times New Roman"/>
          <w:color w:val="000000"/>
          <w:sz w:val="24"/>
          <w:szCs w:val="24"/>
        </w:rPr>
        <w:t>Paper Sepsis Documentation Form</w:t>
      </w:r>
    </w:p>
    <w:tbl>
      <w:tblPr>
        <w:tblW w:w="12058" w:type="dxa"/>
        <w:tblInd w:w="-1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74"/>
        <w:gridCol w:w="72"/>
        <w:gridCol w:w="5312"/>
      </w:tblGrid>
      <w:tr w:rsidR="00B752F4" w:rsidRPr="00926DF1" w14:paraId="7F3486C0" w14:textId="77777777" w:rsidTr="00EC79EC">
        <w:trPr>
          <w:trHeight w:val="881"/>
        </w:trPr>
        <w:tc>
          <w:tcPr>
            <w:tcW w:w="6674" w:type="dxa"/>
            <w:tcBorders>
              <w:left w:val="single" w:sz="4" w:space="0" w:color="000000"/>
            </w:tcBorders>
          </w:tcPr>
          <w:p w14:paraId="0562CB0E" w14:textId="77777777" w:rsidR="00EC79EC" w:rsidRDefault="00EC79EC" w:rsidP="0016362E">
            <w:pPr>
              <w:spacing w:after="200" w:line="276" w:lineRule="auto"/>
              <w:jc w:val="center"/>
              <w:rPr>
                <w:rFonts w:ascii="Times New Roman" w:eastAsia="Times New Roman" w:hAnsi="Times New Roman" w:cs="Times New Roman"/>
                <w:b/>
                <w:sz w:val="20"/>
                <w:szCs w:val="20"/>
              </w:rPr>
            </w:pPr>
          </w:p>
          <w:p w14:paraId="2DF6144C" w14:textId="77777777" w:rsidR="00B752F4" w:rsidRPr="00926DF1" w:rsidRDefault="0016362E" w:rsidP="0016362E">
            <w:pPr>
              <w:spacing w:after="20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Nursing Severe Sepsis/Septic Shock Documentation Tool</w:t>
            </w:r>
          </w:p>
        </w:tc>
        <w:tc>
          <w:tcPr>
            <w:tcW w:w="5384" w:type="dxa"/>
            <w:gridSpan w:val="2"/>
            <w:vAlign w:val="center"/>
          </w:tcPr>
          <w:p w14:paraId="2DD79E93" w14:textId="77777777" w:rsidR="00B752F4" w:rsidRPr="00926DF1" w:rsidRDefault="00B752F4" w:rsidP="00B752F4">
            <w:pPr>
              <w:spacing w:after="200" w:line="276" w:lineRule="auto"/>
              <w:jc w:val="center"/>
              <w:rPr>
                <w:rFonts w:ascii="Times New Roman" w:eastAsia="Times New Roman" w:hAnsi="Times New Roman" w:cs="Times New Roman"/>
                <w:sz w:val="20"/>
                <w:szCs w:val="20"/>
              </w:rPr>
            </w:pPr>
            <w:r w:rsidRPr="00926DF1">
              <w:rPr>
                <w:rFonts w:ascii="Times New Roman" w:eastAsia="Times New Roman" w:hAnsi="Times New Roman" w:cs="Times New Roman"/>
                <w:b/>
                <w:i/>
                <w:sz w:val="20"/>
                <w:szCs w:val="20"/>
              </w:rPr>
              <w:t>Patient Sticker</w:t>
            </w:r>
          </w:p>
        </w:tc>
      </w:tr>
      <w:tr w:rsidR="00B752F4" w:rsidRPr="00926DF1" w14:paraId="631E61B6" w14:textId="77777777" w:rsidTr="0016362E">
        <w:trPr>
          <w:trHeight w:val="435"/>
        </w:trPr>
        <w:tc>
          <w:tcPr>
            <w:tcW w:w="12058" w:type="dxa"/>
            <w:gridSpan w:val="3"/>
            <w:tcBorders>
              <w:top w:val="single" w:sz="24" w:space="0" w:color="000000"/>
              <w:bottom w:val="single" w:sz="4" w:space="0" w:color="000000"/>
            </w:tcBorders>
            <w:shd w:val="clear" w:color="auto" w:fill="FFFF00"/>
          </w:tcPr>
          <w:p w14:paraId="7C264940" w14:textId="77777777" w:rsidR="00B752F4" w:rsidRPr="00926DF1" w:rsidRDefault="00B752F4" w:rsidP="0016362E">
            <w:pPr>
              <w:spacing w:after="200" w:line="276" w:lineRule="auto"/>
              <w:jc w:val="center"/>
              <w:rPr>
                <w:rFonts w:ascii="Times New Roman" w:eastAsia="Times New Roman" w:hAnsi="Times New Roman" w:cs="Times New Roman"/>
                <w:b/>
                <w:sz w:val="20"/>
                <w:szCs w:val="20"/>
              </w:rPr>
            </w:pPr>
            <w:r w:rsidRPr="00926DF1">
              <w:rPr>
                <w:rFonts w:ascii="Times New Roman" w:eastAsia="Times New Roman" w:hAnsi="Times New Roman" w:cs="Times New Roman"/>
                <w:b/>
                <w:sz w:val="20"/>
                <w:szCs w:val="20"/>
              </w:rPr>
              <w:t>Within 3 hours of severe sepsis identification time complete the following:</w:t>
            </w:r>
          </w:p>
        </w:tc>
      </w:tr>
      <w:tr w:rsidR="00B752F4" w:rsidRPr="00926DF1" w14:paraId="654FF31D" w14:textId="77777777" w:rsidTr="0016362E">
        <w:trPr>
          <w:trHeight w:val="833"/>
        </w:trPr>
        <w:tc>
          <w:tcPr>
            <w:tcW w:w="6746" w:type="dxa"/>
            <w:gridSpan w:val="2"/>
            <w:tcBorders>
              <w:bottom w:val="single" w:sz="4" w:space="0" w:color="000000"/>
              <w:right w:val="nil"/>
            </w:tcBorders>
          </w:tcPr>
          <w:p w14:paraId="7D69DB68" w14:textId="77777777" w:rsidR="00B752F4" w:rsidRPr="00926DF1" w:rsidRDefault="00B752F4" w:rsidP="00B752F4">
            <w:pPr>
              <w:spacing w:after="200" w:line="276" w:lineRule="auto"/>
              <w:rPr>
                <w:rFonts w:ascii="Times New Roman" w:eastAsia="Times New Roman" w:hAnsi="Times New Roman" w:cs="Times New Roman"/>
                <w:sz w:val="20"/>
                <w:szCs w:val="20"/>
              </w:rPr>
            </w:pPr>
            <w:r w:rsidRPr="00926DF1">
              <w:rPr>
                <w:rFonts w:ascii="Segoe UI Symbol" w:eastAsia="Times New Roman" w:hAnsi="Segoe UI Symbol" w:cs="Segoe UI Symbol"/>
                <w:b/>
                <w:sz w:val="20"/>
                <w:szCs w:val="20"/>
              </w:rPr>
              <w:t>☐</w:t>
            </w:r>
            <w:r w:rsidRPr="00926DF1">
              <w:rPr>
                <w:rFonts w:ascii="Times New Roman" w:eastAsia="Times New Roman" w:hAnsi="Times New Roman" w:cs="Times New Roman"/>
                <w:b/>
                <w:sz w:val="20"/>
                <w:szCs w:val="20"/>
              </w:rPr>
              <w:t xml:space="preserve"> Draw initial lactate level     Time</w:t>
            </w:r>
            <w:r w:rsidRPr="00926DF1">
              <w:rPr>
                <w:rFonts w:ascii="Times New Roman" w:eastAsia="Times New Roman" w:hAnsi="Times New Roman" w:cs="Times New Roman"/>
                <w:sz w:val="20"/>
                <w:szCs w:val="20"/>
              </w:rPr>
              <w:t>: ___________</w:t>
            </w:r>
          </w:p>
          <w:p w14:paraId="10D9D207" w14:textId="77777777" w:rsidR="00B752F4" w:rsidRPr="00926DF1" w:rsidRDefault="00B752F4" w:rsidP="00B752F4">
            <w:pPr>
              <w:spacing w:after="200" w:line="276" w:lineRule="auto"/>
              <w:rPr>
                <w:rFonts w:ascii="Times New Roman" w:eastAsia="Times New Roman" w:hAnsi="Times New Roman" w:cs="Times New Roman"/>
                <w:sz w:val="20"/>
                <w:szCs w:val="20"/>
              </w:rPr>
            </w:pPr>
            <w:r w:rsidRPr="00926DF1">
              <w:rPr>
                <w:rFonts w:ascii="Times New Roman" w:eastAsia="Times New Roman" w:hAnsi="Times New Roman" w:cs="Times New Roman"/>
                <w:sz w:val="20"/>
                <w:szCs w:val="20"/>
              </w:rPr>
              <w:t>(If lactic acid &gt;2, must draw repeat)</w:t>
            </w:r>
          </w:p>
        </w:tc>
        <w:tc>
          <w:tcPr>
            <w:tcW w:w="5312" w:type="dxa"/>
            <w:tcBorders>
              <w:left w:val="nil"/>
              <w:bottom w:val="single" w:sz="4" w:space="0" w:color="000000"/>
            </w:tcBorders>
          </w:tcPr>
          <w:p w14:paraId="176F2A06" w14:textId="77777777" w:rsidR="00B752F4" w:rsidRPr="00926DF1" w:rsidRDefault="00B752F4" w:rsidP="00B752F4">
            <w:pPr>
              <w:spacing w:after="200" w:line="276" w:lineRule="auto"/>
              <w:rPr>
                <w:rFonts w:ascii="Times New Roman" w:eastAsia="Times New Roman" w:hAnsi="Times New Roman" w:cs="Times New Roman"/>
                <w:sz w:val="20"/>
                <w:szCs w:val="20"/>
              </w:rPr>
            </w:pPr>
            <w:r w:rsidRPr="00926DF1">
              <w:rPr>
                <w:rFonts w:ascii="Segoe UI Symbol" w:eastAsia="Times New Roman" w:hAnsi="Segoe UI Symbol" w:cs="Segoe UI Symbol"/>
                <w:sz w:val="20"/>
                <w:szCs w:val="20"/>
              </w:rPr>
              <w:t>☐</w:t>
            </w:r>
            <w:r w:rsidRPr="00926DF1">
              <w:rPr>
                <w:rFonts w:ascii="Times New Roman" w:eastAsia="Times New Roman" w:hAnsi="Times New Roman" w:cs="Times New Roman"/>
                <w:sz w:val="20"/>
                <w:szCs w:val="20"/>
              </w:rPr>
              <w:t xml:space="preserve"> Unable to draw lactate, physician notified</w:t>
            </w:r>
          </w:p>
          <w:p w14:paraId="74B82E95" w14:textId="77777777" w:rsidR="00B752F4" w:rsidRPr="00926DF1" w:rsidRDefault="00B752F4" w:rsidP="00B752F4">
            <w:pPr>
              <w:spacing w:after="200" w:line="276" w:lineRule="auto"/>
              <w:rPr>
                <w:rFonts w:ascii="Times New Roman" w:eastAsia="Times New Roman" w:hAnsi="Times New Roman" w:cs="Times New Roman"/>
                <w:sz w:val="20"/>
                <w:szCs w:val="20"/>
              </w:rPr>
            </w:pPr>
            <w:r w:rsidRPr="00926DF1">
              <w:rPr>
                <w:rFonts w:ascii="Times New Roman" w:eastAsia="Times New Roman" w:hAnsi="Times New Roman" w:cs="Times New Roman"/>
                <w:sz w:val="20"/>
                <w:szCs w:val="20"/>
              </w:rPr>
              <w:t>Dr.___________________ Time: _________</w:t>
            </w:r>
          </w:p>
        </w:tc>
      </w:tr>
      <w:tr w:rsidR="00B752F4" w:rsidRPr="00926DF1" w14:paraId="418B84C7" w14:textId="77777777" w:rsidTr="0016362E">
        <w:trPr>
          <w:trHeight w:val="1213"/>
        </w:trPr>
        <w:tc>
          <w:tcPr>
            <w:tcW w:w="6746" w:type="dxa"/>
            <w:gridSpan w:val="2"/>
            <w:tcBorders>
              <w:bottom w:val="single" w:sz="4" w:space="0" w:color="000000"/>
              <w:right w:val="nil"/>
            </w:tcBorders>
          </w:tcPr>
          <w:p w14:paraId="15C21C28" w14:textId="77777777" w:rsidR="00B752F4" w:rsidRPr="00926DF1" w:rsidRDefault="00B752F4" w:rsidP="00B752F4">
            <w:pPr>
              <w:spacing w:after="200" w:line="276" w:lineRule="auto"/>
              <w:rPr>
                <w:rFonts w:ascii="Times New Roman" w:eastAsia="Times New Roman" w:hAnsi="Times New Roman" w:cs="Times New Roman"/>
                <w:sz w:val="20"/>
                <w:szCs w:val="20"/>
              </w:rPr>
            </w:pPr>
            <w:r w:rsidRPr="00926DF1">
              <w:rPr>
                <w:rFonts w:ascii="Segoe UI Symbol" w:eastAsia="Times New Roman" w:hAnsi="Segoe UI Symbol" w:cs="Segoe UI Symbol"/>
                <w:b/>
                <w:sz w:val="20"/>
                <w:szCs w:val="20"/>
              </w:rPr>
              <w:t>☐</w:t>
            </w:r>
            <w:r w:rsidRPr="00926DF1">
              <w:rPr>
                <w:rFonts w:ascii="Times New Roman" w:eastAsia="Times New Roman" w:hAnsi="Times New Roman" w:cs="Times New Roman"/>
                <w:b/>
                <w:sz w:val="20"/>
                <w:szCs w:val="20"/>
              </w:rPr>
              <w:t xml:space="preserve"> Obtain blood cultures </w:t>
            </w:r>
            <w:r w:rsidRPr="00926DF1">
              <w:rPr>
                <w:rFonts w:ascii="Times New Roman" w:eastAsia="Times New Roman" w:hAnsi="Times New Roman" w:cs="Times New Roman"/>
                <w:sz w:val="20"/>
                <w:szCs w:val="20"/>
              </w:rPr>
              <w:t xml:space="preserve">(draw prior to antibiotics)        </w:t>
            </w:r>
          </w:p>
          <w:p w14:paraId="5DCF216A" w14:textId="77777777" w:rsidR="00B752F4" w:rsidRPr="00926DF1" w:rsidRDefault="00B752F4" w:rsidP="00B752F4">
            <w:pPr>
              <w:spacing w:after="200" w:line="276" w:lineRule="auto"/>
              <w:rPr>
                <w:rFonts w:ascii="Times New Roman" w:eastAsia="Times New Roman" w:hAnsi="Times New Roman" w:cs="Times New Roman"/>
                <w:sz w:val="20"/>
                <w:szCs w:val="20"/>
              </w:rPr>
            </w:pPr>
            <w:r w:rsidRPr="00926DF1">
              <w:rPr>
                <w:rFonts w:ascii="Times New Roman" w:eastAsia="Times New Roman" w:hAnsi="Times New Roman" w:cs="Times New Roman"/>
                <w:sz w:val="20"/>
                <w:szCs w:val="20"/>
              </w:rPr>
              <w:t xml:space="preserve">Set 1 Time: _________     Set 2 Time: __________   </w:t>
            </w:r>
          </w:p>
        </w:tc>
        <w:tc>
          <w:tcPr>
            <w:tcW w:w="5312" w:type="dxa"/>
            <w:tcBorders>
              <w:left w:val="nil"/>
              <w:bottom w:val="single" w:sz="4" w:space="0" w:color="000000"/>
            </w:tcBorders>
          </w:tcPr>
          <w:p w14:paraId="3C683708" w14:textId="77777777" w:rsidR="00B752F4" w:rsidRPr="00926DF1" w:rsidRDefault="00B752F4" w:rsidP="00B752F4">
            <w:pPr>
              <w:spacing w:after="200" w:line="276" w:lineRule="auto"/>
              <w:rPr>
                <w:rFonts w:ascii="Times New Roman" w:eastAsia="Times New Roman" w:hAnsi="Times New Roman" w:cs="Times New Roman"/>
                <w:sz w:val="20"/>
                <w:szCs w:val="20"/>
              </w:rPr>
            </w:pPr>
            <w:r w:rsidRPr="00926DF1">
              <w:rPr>
                <w:rFonts w:ascii="Segoe UI Symbol" w:eastAsia="Times New Roman" w:hAnsi="Segoe UI Symbol" w:cs="Segoe UI Symbol"/>
                <w:sz w:val="20"/>
                <w:szCs w:val="20"/>
              </w:rPr>
              <w:t>☐</w:t>
            </w:r>
            <w:r w:rsidRPr="00926DF1">
              <w:rPr>
                <w:rFonts w:ascii="Times New Roman" w:eastAsia="Times New Roman" w:hAnsi="Times New Roman" w:cs="Times New Roman"/>
                <w:sz w:val="20"/>
                <w:szCs w:val="20"/>
              </w:rPr>
              <w:t xml:space="preserve"> Unable to draw blood culture</w:t>
            </w:r>
          </w:p>
          <w:p w14:paraId="783F4EE0" w14:textId="77777777" w:rsidR="00B752F4" w:rsidRPr="00926DF1" w:rsidRDefault="00B752F4" w:rsidP="00B752F4">
            <w:pPr>
              <w:spacing w:after="200" w:line="276" w:lineRule="auto"/>
              <w:rPr>
                <w:rFonts w:ascii="Times New Roman" w:eastAsia="Times New Roman" w:hAnsi="Times New Roman" w:cs="Times New Roman"/>
                <w:sz w:val="20"/>
                <w:szCs w:val="20"/>
              </w:rPr>
            </w:pPr>
            <w:r w:rsidRPr="00926DF1">
              <w:rPr>
                <w:rFonts w:ascii="Segoe UI Symbol" w:eastAsia="Times New Roman" w:hAnsi="Segoe UI Symbol" w:cs="Segoe UI Symbol"/>
                <w:sz w:val="20"/>
                <w:szCs w:val="20"/>
              </w:rPr>
              <w:t>☐</w:t>
            </w:r>
            <w:r w:rsidRPr="00926DF1">
              <w:rPr>
                <w:rFonts w:ascii="Times New Roman" w:eastAsia="Times New Roman" w:hAnsi="Times New Roman" w:cs="Times New Roman"/>
                <w:sz w:val="20"/>
                <w:szCs w:val="20"/>
              </w:rPr>
              <w:t xml:space="preserve"> Phlebotomy Unavailable Set 1</w:t>
            </w:r>
          </w:p>
          <w:p w14:paraId="0A7F87FF" w14:textId="77777777" w:rsidR="00B752F4" w:rsidRPr="00926DF1" w:rsidRDefault="00B752F4" w:rsidP="00B752F4">
            <w:pPr>
              <w:spacing w:after="200" w:line="276" w:lineRule="auto"/>
              <w:rPr>
                <w:rFonts w:ascii="Times New Roman" w:eastAsia="Times New Roman" w:hAnsi="Times New Roman" w:cs="Times New Roman"/>
                <w:sz w:val="20"/>
                <w:szCs w:val="20"/>
              </w:rPr>
            </w:pPr>
            <w:r w:rsidRPr="00926DF1">
              <w:rPr>
                <w:rFonts w:ascii="Segoe UI Symbol" w:eastAsia="Times New Roman" w:hAnsi="Segoe UI Symbol" w:cs="Segoe UI Symbol"/>
                <w:sz w:val="20"/>
                <w:szCs w:val="20"/>
              </w:rPr>
              <w:t>☐</w:t>
            </w:r>
            <w:r w:rsidRPr="00926DF1">
              <w:rPr>
                <w:rFonts w:ascii="Times New Roman" w:eastAsia="Times New Roman" w:hAnsi="Times New Roman" w:cs="Times New Roman"/>
                <w:sz w:val="20"/>
                <w:szCs w:val="20"/>
              </w:rPr>
              <w:t xml:space="preserve"> Phlebotomy Unavailable Set 2</w:t>
            </w:r>
          </w:p>
        </w:tc>
      </w:tr>
      <w:tr w:rsidR="00B752F4" w:rsidRPr="00926DF1" w14:paraId="6C243BE0" w14:textId="77777777" w:rsidTr="00EC79EC">
        <w:trPr>
          <w:trHeight w:val="1772"/>
        </w:trPr>
        <w:tc>
          <w:tcPr>
            <w:tcW w:w="12058" w:type="dxa"/>
            <w:gridSpan w:val="3"/>
            <w:tcBorders>
              <w:bottom w:val="single" w:sz="4" w:space="0" w:color="000000"/>
            </w:tcBorders>
          </w:tcPr>
          <w:p w14:paraId="4A819804" w14:textId="77777777" w:rsidR="00B752F4" w:rsidRPr="00926DF1" w:rsidRDefault="00B752F4" w:rsidP="0016362E">
            <w:pPr>
              <w:spacing w:after="200" w:line="276" w:lineRule="auto"/>
              <w:rPr>
                <w:rFonts w:ascii="Times New Roman" w:eastAsia="Times New Roman" w:hAnsi="Times New Roman" w:cs="Times New Roman"/>
                <w:sz w:val="20"/>
                <w:szCs w:val="20"/>
              </w:rPr>
            </w:pPr>
            <w:r w:rsidRPr="00926DF1">
              <w:rPr>
                <w:rFonts w:ascii="Segoe UI Symbol" w:eastAsia="Times New Roman" w:hAnsi="Segoe UI Symbol" w:cs="Segoe UI Symbol"/>
                <w:b/>
                <w:sz w:val="20"/>
                <w:szCs w:val="20"/>
              </w:rPr>
              <w:t>☐</w:t>
            </w:r>
            <w:r w:rsidRPr="00926DF1">
              <w:rPr>
                <w:rFonts w:ascii="Times New Roman" w:eastAsia="Times New Roman" w:hAnsi="Times New Roman" w:cs="Times New Roman"/>
                <w:b/>
                <w:sz w:val="20"/>
                <w:szCs w:val="20"/>
              </w:rPr>
              <w:t xml:space="preserve"> Administer broad spectrum antibiotic</w:t>
            </w:r>
            <w:r w:rsidRPr="00926DF1">
              <w:rPr>
                <w:rFonts w:ascii="Times New Roman" w:eastAsia="Times New Roman" w:hAnsi="Times New Roman" w:cs="Times New Roman"/>
                <w:sz w:val="20"/>
                <w:szCs w:val="20"/>
              </w:rPr>
              <w:t xml:space="preserve"> (administer after blood culture drawn- all antibiotics must be </w:t>
            </w:r>
            <w:r w:rsidRPr="00926DF1">
              <w:rPr>
                <w:rFonts w:ascii="Times New Roman" w:eastAsia="Times New Roman" w:hAnsi="Times New Roman" w:cs="Times New Roman"/>
                <w:b/>
                <w:sz w:val="20"/>
                <w:szCs w:val="20"/>
              </w:rPr>
              <w:t>started</w:t>
            </w:r>
            <w:r w:rsidRPr="00926DF1">
              <w:rPr>
                <w:rFonts w:ascii="Times New Roman" w:eastAsia="Times New Roman" w:hAnsi="Times New Roman" w:cs="Times New Roman"/>
                <w:sz w:val="20"/>
                <w:szCs w:val="20"/>
              </w:rPr>
              <w:t xml:space="preserve"> within3 hours. </w:t>
            </w:r>
          </w:p>
          <w:p w14:paraId="627FBECC" w14:textId="77777777" w:rsidR="00B752F4" w:rsidRPr="00926DF1" w:rsidRDefault="00B752F4" w:rsidP="00B752F4">
            <w:pPr>
              <w:spacing w:after="200" w:line="276" w:lineRule="auto"/>
              <w:ind w:left="-30"/>
              <w:rPr>
                <w:rFonts w:ascii="Times New Roman" w:eastAsia="Times New Roman" w:hAnsi="Times New Roman" w:cs="Times New Roman"/>
                <w:b/>
                <w:sz w:val="20"/>
                <w:szCs w:val="20"/>
              </w:rPr>
            </w:pPr>
            <w:r w:rsidRPr="00926DF1">
              <w:rPr>
                <w:rFonts w:ascii="Times New Roman" w:eastAsia="Times New Roman" w:hAnsi="Times New Roman" w:cs="Times New Roman"/>
                <w:b/>
                <w:sz w:val="20"/>
                <w:szCs w:val="20"/>
              </w:rPr>
              <w:t xml:space="preserve">Antibiotic: ____________________ Time: _______                     </w:t>
            </w:r>
            <w:r w:rsidRPr="00926DF1">
              <w:rPr>
                <w:rFonts w:ascii="Times New Roman" w:eastAsia="Times New Roman" w:hAnsi="Times New Roman" w:cs="Times New Roman"/>
                <w:sz w:val="20"/>
                <w:szCs w:val="20"/>
              </w:rPr>
              <w:t>RN Signature: ____________________</w:t>
            </w:r>
            <w:r w:rsidRPr="00926DF1">
              <w:rPr>
                <w:rFonts w:ascii="Times New Roman" w:eastAsia="Times New Roman" w:hAnsi="Times New Roman" w:cs="Times New Roman"/>
                <w:b/>
                <w:sz w:val="20"/>
                <w:szCs w:val="20"/>
              </w:rPr>
              <w:t xml:space="preserve">        </w:t>
            </w:r>
          </w:p>
          <w:p w14:paraId="558FB5DA" w14:textId="77777777" w:rsidR="00B752F4" w:rsidRPr="00926DF1" w:rsidRDefault="00B752F4" w:rsidP="00B752F4">
            <w:pPr>
              <w:spacing w:after="200" w:line="276" w:lineRule="auto"/>
              <w:ind w:left="-30"/>
              <w:rPr>
                <w:rFonts w:ascii="Times New Roman" w:eastAsia="Times New Roman" w:hAnsi="Times New Roman" w:cs="Times New Roman"/>
                <w:sz w:val="20"/>
                <w:szCs w:val="20"/>
              </w:rPr>
            </w:pPr>
            <w:r w:rsidRPr="00926DF1">
              <w:rPr>
                <w:rFonts w:ascii="Times New Roman" w:eastAsia="Times New Roman" w:hAnsi="Times New Roman" w:cs="Times New Roman"/>
                <w:b/>
                <w:sz w:val="20"/>
                <w:szCs w:val="20"/>
              </w:rPr>
              <w:t xml:space="preserve">Antibiotic: ____________________ Time: _______                     </w:t>
            </w:r>
            <w:r w:rsidRPr="00926DF1">
              <w:rPr>
                <w:rFonts w:ascii="Times New Roman" w:eastAsia="Times New Roman" w:hAnsi="Times New Roman" w:cs="Times New Roman"/>
                <w:sz w:val="20"/>
                <w:szCs w:val="20"/>
              </w:rPr>
              <w:t>RN Signature: ____________________</w:t>
            </w:r>
            <w:r w:rsidRPr="00926DF1">
              <w:rPr>
                <w:rFonts w:ascii="Times New Roman" w:eastAsia="Times New Roman" w:hAnsi="Times New Roman" w:cs="Times New Roman"/>
                <w:b/>
                <w:sz w:val="20"/>
                <w:szCs w:val="20"/>
              </w:rPr>
              <w:t xml:space="preserve">            </w:t>
            </w:r>
          </w:p>
          <w:p w14:paraId="5B9DA71F" w14:textId="77777777" w:rsidR="00B752F4" w:rsidRPr="00926DF1" w:rsidRDefault="00B752F4" w:rsidP="00B752F4">
            <w:pPr>
              <w:spacing w:after="200" w:line="276" w:lineRule="auto"/>
              <w:ind w:left="312" w:hanging="342"/>
              <w:rPr>
                <w:rFonts w:ascii="Times New Roman" w:eastAsia="Times New Roman" w:hAnsi="Times New Roman" w:cs="Times New Roman"/>
                <w:sz w:val="20"/>
                <w:szCs w:val="20"/>
              </w:rPr>
            </w:pPr>
            <w:bookmarkStart w:id="37" w:name="_1fob9te" w:colFirst="0" w:colLast="0"/>
            <w:bookmarkEnd w:id="37"/>
            <w:r w:rsidRPr="00926DF1">
              <w:rPr>
                <w:rFonts w:ascii="Times New Roman" w:eastAsia="Times New Roman" w:hAnsi="Times New Roman" w:cs="Times New Roman"/>
                <w:b/>
                <w:sz w:val="20"/>
                <w:szCs w:val="20"/>
              </w:rPr>
              <w:t xml:space="preserve">Antibiotic: ____________________ Time: _______                     </w:t>
            </w:r>
            <w:r w:rsidRPr="00926DF1">
              <w:rPr>
                <w:rFonts w:ascii="Times New Roman" w:eastAsia="Times New Roman" w:hAnsi="Times New Roman" w:cs="Times New Roman"/>
                <w:sz w:val="20"/>
                <w:szCs w:val="20"/>
              </w:rPr>
              <w:t>RN Signature: ____________________</w:t>
            </w:r>
            <w:r w:rsidRPr="00926DF1">
              <w:rPr>
                <w:rFonts w:ascii="Times New Roman" w:eastAsia="Times New Roman" w:hAnsi="Times New Roman" w:cs="Times New Roman"/>
                <w:b/>
                <w:sz w:val="20"/>
                <w:szCs w:val="20"/>
              </w:rPr>
              <w:t xml:space="preserve">  </w:t>
            </w:r>
          </w:p>
        </w:tc>
      </w:tr>
      <w:tr w:rsidR="00B752F4" w:rsidRPr="00926DF1" w14:paraId="67DA377B" w14:textId="77777777" w:rsidTr="00EC79EC">
        <w:trPr>
          <w:trHeight w:val="404"/>
        </w:trPr>
        <w:tc>
          <w:tcPr>
            <w:tcW w:w="12058" w:type="dxa"/>
            <w:gridSpan w:val="3"/>
            <w:tcBorders>
              <w:bottom w:val="single" w:sz="4" w:space="0" w:color="000000"/>
            </w:tcBorders>
          </w:tcPr>
          <w:p w14:paraId="4825F734" w14:textId="77777777" w:rsidR="00B752F4" w:rsidRPr="00926DF1" w:rsidRDefault="00B752F4" w:rsidP="00EC79EC">
            <w:pPr>
              <w:spacing w:after="200" w:line="276" w:lineRule="auto"/>
              <w:jc w:val="center"/>
              <w:rPr>
                <w:rFonts w:ascii="Times New Roman" w:eastAsia="Times New Roman" w:hAnsi="Times New Roman" w:cs="Times New Roman"/>
                <w:b/>
                <w:sz w:val="20"/>
                <w:szCs w:val="20"/>
              </w:rPr>
            </w:pPr>
            <w:r w:rsidRPr="00926DF1">
              <w:rPr>
                <w:rFonts w:ascii="Times New Roman" w:eastAsia="Times New Roman" w:hAnsi="Times New Roman" w:cs="Times New Roman"/>
                <w:b/>
                <w:i/>
                <w:sz w:val="20"/>
                <w:szCs w:val="20"/>
              </w:rPr>
              <w:t>Calculated fluid bolus:     Actual weight in kg x 30 = __________________ml</w:t>
            </w:r>
          </w:p>
        </w:tc>
      </w:tr>
      <w:tr w:rsidR="00B752F4" w:rsidRPr="00926DF1" w14:paraId="15632091" w14:textId="77777777" w:rsidTr="0016362E">
        <w:trPr>
          <w:trHeight w:val="944"/>
        </w:trPr>
        <w:tc>
          <w:tcPr>
            <w:tcW w:w="12058" w:type="dxa"/>
            <w:gridSpan w:val="3"/>
            <w:tcBorders>
              <w:bottom w:val="single" w:sz="4" w:space="0" w:color="000000"/>
            </w:tcBorders>
          </w:tcPr>
          <w:p w14:paraId="16DC886B" w14:textId="77777777" w:rsidR="00B752F4" w:rsidRPr="00926DF1" w:rsidRDefault="00B752F4" w:rsidP="00B752F4">
            <w:pPr>
              <w:spacing w:after="200" w:line="276" w:lineRule="auto"/>
              <w:rPr>
                <w:rFonts w:ascii="Times New Roman" w:eastAsia="Times New Roman" w:hAnsi="Times New Roman" w:cs="Times New Roman"/>
                <w:sz w:val="20"/>
                <w:szCs w:val="20"/>
              </w:rPr>
            </w:pPr>
            <w:r w:rsidRPr="00926DF1">
              <w:rPr>
                <w:rFonts w:ascii="Segoe UI Symbol" w:eastAsia="Times New Roman" w:hAnsi="Segoe UI Symbol" w:cs="Segoe UI Symbol"/>
                <w:b/>
                <w:sz w:val="20"/>
                <w:szCs w:val="20"/>
              </w:rPr>
              <w:t>☐</w:t>
            </w:r>
            <w:r w:rsidRPr="00926DF1">
              <w:rPr>
                <w:rFonts w:ascii="Times New Roman" w:eastAsia="Times New Roman" w:hAnsi="Times New Roman" w:cs="Times New Roman"/>
                <w:b/>
                <w:sz w:val="20"/>
                <w:szCs w:val="20"/>
              </w:rPr>
              <w:t xml:space="preserve"> Complete fluid resuscitation of 30 ml/kg with                          </w:t>
            </w:r>
            <w:r w:rsidRPr="00926DF1">
              <w:rPr>
                <w:rFonts w:ascii="Segoe UI Symbol" w:eastAsia="Times New Roman" w:hAnsi="Segoe UI Symbol" w:cs="Segoe UI Symbol"/>
                <w:sz w:val="20"/>
                <w:szCs w:val="20"/>
              </w:rPr>
              <w:t>☐</w:t>
            </w:r>
            <w:r w:rsidRPr="00926DF1">
              <w:rPr>
                <w:rFonts w:ascii="Times New Roman" w:eastAsia="Times New Roman" w:hAnsi="Times New Roman" w:cs="Times New Roman"/>
                <w:sz w:val="20"/>
                <w:szCs w:val="20"/>
              </w:rPr>
              <w:t xml:space="preserve"> 0.9 NS</w:t>
            </w:r>
            <w:r w:rsidRPr="00926DF1">
              <w:rPr>
                <w:rFonts w:ascii="Times New Roman" w:eastAsia="Times New Roman" w:hAnsi="Times New Roman" w:cs="Times New Roman"/>
                <w:b/>
                <w:sz w:val="20"/>
                <w:szCs w:val="20"/>
              </w:rPr>
              <w:t xml:space="preserve">                                        </w:t>
            </w:r>
          </w:p>
          <w:p w14:paraId="23A57F2C" w14:textId="77777777" w:rsidR="00B752F4" w:rsidRPr="00926DF1" w:rsidRDefault="00B752F4" w:rsidP="00B752F4">
            <w:pPr>
              <w:spacing w:after="200" w:line="276" w:lineRule="auto"/>
              <w:ind w:firstLine="270"/>
              <w:rPr>
                <w:rFonts w:ascii="Times New Roman" w:eastAsia="Times New Roman" w:hAnsi="Times New Roman" w:cs="Times New Roman"/>
                <w:sz w:val="20"/>
                <w:szCs w:val="20"/>
              </w:rPr>
            </w:pPr>
            <w:r w:rsidRPr="00926DF1">
              <w:rPr>
                <w:rFonts w:ascii="Times New Roman" w:eastAsia="Times New Roman" w:hAnsi="Times New Roman" w:cs="Times New Roman"/>
                <w:b/>
                <w:sz w:val="20"/>
                <w:szCs w:val="20"/>
                <w:u w:val="single"/>
              </w:rPr>
              <w:t xml:space="preserve">0.9 NS or </w:t>
            </w:r>
            <w:proofErr w:type="gramStart"/>
            <w:r w:rsidRPr="00926DF1">
              <w:rPr>
                <w:rFonts w:ascii="Times New Roman" w:eastAsia="Times New Roman" w:hAnsi="Times New Roman" w:cs="Times New Roman"/>
                <w:b/>
                <w:sz w:val="20"/>
                <w:szCs w:val="20"/>
                <w:u w:val="single"/>
              </w:rPr>
              <w:t>LR</w:t>
            </w:r>
            <w:r w:rsidRPr="00926DF1">
              <w:rPr>
                <w:rFonts w:ascii="Times New Roman" w:eastAsia="Times New Roman" w:hAnsi="Times New Roman" w:cs="Times New Roman"/>
                <w:b/>
                <w:sz w:val="20"/>
                <w:szCs w:val="20"/>
              </w:rPr>
              <w:t xml:space="preserve">  for</w:t>
            </w:r>
            <w:proofErr w:type="gramEnd"/>
            <w:r w:rsidRPr="00926DF1">
              <w:rPr>
                <w:rFonts w:ascii="Times New Roman" w:eastAsia="Times New Roman" w:hAnsi="Times New Roman" w:cs="Times New Roman"/>
                <w:b/>
                <w:sz w:val="20"/>
                <w:szCs w:val="20"/>
              </w:rPr>
              <w:t xml:space="preserve">:                                                                        </w:t>
            </w:r>
            <w:r w:rsidRPr="00926DF1">
              <w:rPr>
                <w:rFonts w:ascii="Segoe UI Symbol" w:eastAsia="Times New Roman" w:hAnsi="Segoe UI Symbol" w:cs="Segoe UI Symbol"/>
                <w:sz w:val="20"/>
                <w:szCs w:val="20"/>
              </w:rPr>
              <w:t>☐</w:t>
            </w:r>
            <w:r w:rsidRPr="00926DF1">
              <w:rPr>
                <w:rFonts w:ascii="Times New Roman" w:eastAsia="Times New Roman" w:hAnsi="Times New Roman" w:cs="Times New Roman"/>
                <w:sz w:val="20"/>
                <w:szCs w:val="20"/>
              </w:rPr>
              <w:t xml:space="preserve"> LR</w:t>
            </w:r>
            <w:r w:rsidRPr="00926DF1">
              <w:rPr>
                <w:rFonts w:ascii="Times New Roman" w:eastAsia="Times New Roman" w:hAnsi="Times New Roman" w:cs="Times New Roman"/>
                <w:b/>
                <w:sz w:val="20"/>
                <w:szCs w:val="20"/>
              </w:rPr>
              <w:t xml:space="preserve">                </w:t>
            </w:r>
          </w:p>
          <w:p w14:paraId="247AEFFB" w14:textId="77777777" w:rsidR="00B752F4" w:rsidRPr="00926DF1" w:rsidRDefault="00B752F4" w:rsidP="00B752F4">
            <w:pPr>
              <w:numPr>
                <w:ilvl w:val="0"/>
                <w:numId w:val="37"/>
              </w:numPr>
              <w:pBdr>
                <w:top w:val="nil"/>
                <w:left w:val="nil"/>
                <w:bottom w:val="nil"/>
                <w:right w:val="nil"/>
                <w:between w:val="nil"/>
              </w:pBdr>
              <w:spacing w:after="200" w:line="276" w:lineRule="auto"/>
              <w:rPr>
                <w:rFonts w:ascii="Times New Roman" w:eastAsia="Calibri" w:hAnsi="Times New Roman" w:cs="Times New Roman"/>
                <w:color w:val="000000"/>
                <w:sz w:val="20"/>
                <w:szCs w:val="20"/>
              </w:rPr>
            </w:pPr>
            <w:r w:rsidRPr="00926DF1">
              <w:rPr>
                <w:rFonts w:ascii="Times New Roman" w:eastAsia="Times New Roman" w:hAnsi="Times New Roman" w:cs="Times New Roman"/>
                <w:b/>
                <w:color w:val="000000"/>
                <w:sz w:val="20"/>
                <w:szCs w:val="20"/>
                <w:u w:val="single"/>
              </w:rPr>
              <w:t>hypotension</w:t>
            </w:r>
            <w:r w:rsidRPr="00926DF1">
              <w:rPr>
                <w:rFonts w:ascii="Times New Roman" w:eastAsia="Times New Roman" w:hAnsi="Times New Roman" w:cs="Times New Roman"/>
                <w:color w:val="000000"/>
                <w:sz w:val="20"/>
                <w:szCs w:val="20"/>
              </w:rPr>
              <w:t xml:space="preserve"> (SBP &lt; 90, MAP &lt;65 mmHg, or decrease      Time fluid bolus started: _____________                                             </w:t>
            </w:r>
          </w:p>
          <w:p w14:paraId="4CA417EF" w14:textId="77777777" w:rsidR="00B752F4" w:rsidRPr="00926DF1" w:rsidRDefault="00B752F4" w:rsidP="00B752F4">
            <w:pPr>
              <w:spacing w:after="200" w:line="276" w:lineRule="auto"/>
              <w:rPr>
                <w:rFonts w:ascii="Times New Roman" w:eastAsia="Times New Roman" w:hAnsi="Times New Roman" w:cs="Times New Roman"/>
                <w:sz w:val="20"/>
                <w:szCs w:val="20"/>
              </w:rPr>
            </w:pPr>
            <w:r w:rsidRPr="00926DF1">
              <w:rPr>
                <w:rFonts w:ascii="Times New Roman" w:eastAsia="Times New Roman" w:hAnsi="Times New Roman" w:cs="Times New Roman"/>
                <w:sz w:val="20"/>
                <w:szCs w:val="20"/>
              </w:rPr>
              <w:t xml:space="preserve">       in SBP of &gt; 40)                                                                            Time fluid bolus completed: __________</w:t>
            </w:r>
          </w:p>
          <w:p w14:paraId="4A69A8FB" w14:textId="77777777" w:rsidR="00B752F4" w:rsidRPr="00926DF1" w:rsidRDefault="00B752F4" w:rsidP="00B752F4">
            <w:pPr>
              <w:numPr>
                <w:ilvl w:val="0"/>
                <w:numId w:val="36"/>
              </w:numPr>
              <w:pBdr>
                <w:top w:val="nil"/>
                <w:left w:val="nil"/>
                <w:bottom w:val="nil"/>
                <w:right w:val="nil"/>
                <w:between w:val="nil"/>
              </w:pBdr>
              <w:spacing w:after="0" w:line="276" w:lineRule="auto"/>
              <w:rPr>
                <w:rFonts w:ascii="Times New Roman" w:eastAsia="Calibri" w:hAnsi="Times New Roman" w:cs="Times New Roman"/>
                <w:color w:val="000000"/>
                <w:sz w:val="20"/>
                <w:szCs w:val="20"/>
              </w:rPr>
            </w:pPr>
            <w:r w:rsidRPr="00926DF1">
              <w:rPr>
                <w:rFonts w:ascii="Times New Roman" w:eastAsia="Times New Roman" w:hAnsi="Times New Roman" w:cs="Times New Roman"/>
                <w:b/>
                <w:i/>
                <w:color w:val="000000"/>
                <w:sz w:val="20"/>
                <w:szCs w:val="20"/>
              </w:rPr>
              <w:t>or</w:t>
            </w:r>
            <w:r w:rsidRPr="00926DF1">
              <w:rPr>
                <w:rFonts w:ascii="Times New Roman" w:eastAsia="Times New Roman" w:hAnsi="Times New Roman" w:cs="Times New Roman"/>
                <w:color w:val="000000"/>
                <w:sz w:val="20"/>
                <w:szCs w:val="20"/>
              </w:rPr>
              <w:t xml:space="preserve"> </w:t>
            </w:r>
            <w:r w:rsidRPr="00926DF1">
              <w:rPr>
                <w:rFonts w:ascii="Times New Roman" w:eastAsia="Times New Roman" w:hAnsi="Times New Roman" w:cs="Times New Roman"/>
                <w:b/>
                <w:color w:val="000000"/>
                <w:sz w:val="20"/>
                <w:szCs w:val="20"/>
              </w:rPr>
              <w:t>lactate</w:t>
            </w:r>
            <w:r w:rsidRPr="00926DF1">
              <w:rPr>
                <w:rFonts w:ascii="Times New Roman" w:eastAsia="Times New Roman" w:hAnsi="Times New Roman" w:cs="Times New Roman"/>
                <w:color w:val="000000"/>
                <w:sz w:val="20"/>
                <w:szCs w:val="20"/>
              </w:rPr>
              <w:t xml:space="preserve"> </w:t>
            </w:r>
            <w:r w:rsidRPr="00926DF1">
              <w:rPr>
                <w:rFonts w:ascii="Times New Roman" w:eastAsia="Times New Roman" w:hAnsi="Times New Roman" w:cs="Times New Roman"/>
                <w:b/>
                <w:color w:val="000000"/>
                <w:sz w:val="20"/>
                <w:szCs w:val="20"/>
              </w:rPr>
              <w:t xml:space="preserve">&gt; 4 mmol/L                                                         </w:t>
            </w:r>
            <w:r w:rsidRPr="00926DF1">
              <w:rPr>
                <w:rFonts w:ascii="Times New Roman" w:eastAsia="Times New Roman" w:hAnsi="Times New Roman" w:cs="Times New Roman"/>
                <w:color w:val="000000"/>
                <w:sz w:val="20"/>
                <w:szCs w:val="20"/>
              </w:rPr>
              <w:t>Total Volume Received: ____________ml</w:t>
            </w:r>
          </w:p>
          <w:p w14:paraId="7821C14E" w14:textId="77777777" w:rsidR="00B752F4" w:rsidRPr="00926DF1" w:rsidRDefault="00B752F4" w:rsidP="00B752F4">
            <w:pPr>
              <w:pBdr>
                <w:top w:val="nil"/>
                <w:left w:val="nil"/>
                <w:bottom w:val="nil"/>
                <w:right w:val="nil"/>
                <w:between w:val="nil"/>
              </w:pBdr>
              <w:spacing w:after="200" w:line="276" w:lineRule="auto"/>
              <w:rPr>
                <w:rFonts w:ascii="Times New Roman" w:eastAsia="Times New Roman" w:hAnsi="Times New Roman" w:cs="Times New Roman"/>
                <w:b/>
                <w:color w:val="000000"/>
                <w:sz w:val="20"/>
                <w:szCs w:val="20"/>
              </w:rPr>
            </w:pPr>
            <w:r w:rsidRPr="00926DF1">
              <w:rPr>
                <w:rFonts w:ascii="Times New Roman" w:eastAsia="Times New Roman" w:hAnsi="Times New Roman" w:cs="Times New Roman"/>
                <w:b/>
                <w:i/>
                <w:sz w:val="20"/>
                <w:szCs w:val="20"/>
              </w:rPr>
              <w:t xml:space="preserve">             </w:t>
            </w:r>
            <w:r w:rsidRPr="00926DF1">
              <w:rPr>
                <w:rFonts w:ascii="Times New Roman" w:eastAsia="Times New Roman" w:hAnsi="Times New Roman" w:cs="Times New Roman"/>
                <w:b/>
                <w:i/>
                <w:color w:val="000000"/>
                <w:sz w:val="20"/>
                <w:szCs w:val="20"/>
              </w:rPr>
              <w:t>and</w:t>
            </w:r>
            <w:r w:rsidRPr="00926DF1">
              <w:rPr>
                <w:rFonts w:ascii="Times New Roman" w:eastAsia="Times New Roman" w:hAnsi="Times New Roman" w:cs="Times New Roman"/>
                <w:b/>
                <w:color w:val="000000"/>
                <w:sz w:val="20"/>
                <w:szCs w:val="20"/>
              </w:rPr>
              <w:t xml:space="preserve"> presence of severe sepsis                                               </w:t>
            </w:r>
          </w:p>
          <w:p w14:paraId="60CA5FAA" w14:textId="77777777" w:rsidR="00B752F4" w:rsidRPr="00926DF1" w:rsidRDefault="00B752F4" w:rsidP="00287CDF">
            <w:pPr>
              <w:spacing w:after="200" w:line="276" w:lineRule="auto"/>
              <w:rPr>
                <w:rFonts w:ascii="Times New Roman" w:eastAsia="Times New Roman" w:hAnsi="Times New Roman" w:cs="Times New Roman"/>
                <w:sz w:val="20"/>
                <w:szCs w:val="20"/>
              </w:rPr>
            </w:pPr>
            <w:r w:rsidRPr="00926DF1">
              <w:rPr>
                <w:rFonts w:ascii="Segoe UI Symbol" w:eastAsia="Times New Roman" w:hAnsi="Segoe UI Symbol" w:cs="Segoe UI Symbol"/>
                <w:b/>
                <w:sz w:val="20"/>
                <w:szCs w:val="20"/>
              </w:rPr>
              <w:t>☐</w:t>
            </w:r>
            <w:r w:rsidRPr="00926DF1">
              <w:rPr>
                <w:rFonts w:ascii="Times New Roman" w:eastAsia="Times New Roman" w:hAnsi="Times New Roman" w:cs="Times New Roman"/>
                <w:b/>
                <w:sz w:val="20"/>
                <w:szCs w:val="20"/>
              </w:rPr>
              <w:t xml:space="preserve"> Unable to place IV/poor venous access                                       </w:t>
            </w:r>
            <w:r w:rsidRPr="00926DF1">
              <w:rPr>
                <w:rFonts w:ascii="Times New Roman" w:eastAsia="Times New Roman" w:hAnsi="Times New Roman" w:cs="Times New Roman"/>
                <w:sz w:val="20"/>
                <w:szCs w:val="20"/>
              </w:rPr>
              <w:t>RN Signature: ________________________</w:t>
            </w:r>
          </w:p>
          <w:tbl>
            <w:tblPr>
              <w:tblW w:w="12219"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19"/>
            </w:tblGrid>
            <w:tr w:rsidR="00B752F4" w:rsidRPr="00926DF1" w14:paraId="71AC3144" w14:textId="77777777" w:rsidTr="0016362E">
              <w:trPr>
                <w:trHeight w:val="413"/>
              </w:trPr>
              <w:tc>
                <w:tcPr>
                  <w:tcW w:w="12219" w:type="dxa"/>
                  <w:tcBorders>
                    <w:bottom w:val="single" w:sz="4" w:space="0" w:color="000000"/>
                  </w:tcBorders>
                  <w:shd w:val="clear" w:color="auto" w:fill="FF9900"/>
                </w:tcPr>
                <w:p w14:paraId="3EC0880E" w14:textId="77777777" w:rsidR="00B752F4" w:rsidRPr="00926DF1" w:rsidRDefault="00B752F4" w:rsidP="0016362E">
                  <w:pPr>
                    <w:spacing w:after="200" w:line="276" w:lineRule="auto"/>
                    <w:jc w:val="center"/>
                    <w:rPr>
                      <w:rFonts w:ascii="Times New Roman" w:eastAsia="Times New Roman" w:hAnsi="Times New Roman" w:cs="Times New Roman"/>
                      <w:b/>
                      <w:sz w:val="20"/>
                      <w:szCs w:val="20"/>
                    </w:rPr>
                  </w:pPr>
                  <w:bookmarkStart w:id="38" w:name="_30j0zll" w:colFirst="0" w:colLast="0"/>
                  <w:bookmarkEnd w:id="38"/>
                  <w:r w:rsidRPr="00926DF1">
                    <w:rPr>
                      <w:rFonts w:ascii="Times New Roman" w:eastAsia="Times New Roman" w:hAnsi="Times New Roman" w:cs="Times New Roman"/>
                      <w:b/>
                      <w:sz w:val="20"/>
                      <w:szCs w:val="20"/>
                    </w:rPr>
                    <w:t>Within 6 hours of severe sepsis identification time</w:t>
                  </w:r>
                  <w:r w:rsidR="0016362E">
                    <w:rPr>
                      <w:rFonts w:ascii="Times New Roman" w:eastAsia="Times New Roman" w:hAnsi="Times New Roman" w:cs="Times New Roman"/>
                      <w:b/>
                      <w:sz w:val="20"/>
                      <w:szCs w:val="20"/>
                    </w:rPr>
                    <w:t xml:space="preserve"> </w:t>
                  </w:r>
                  <w:r w:rsidRPr="00926DF1">
                    <w:rPr>
                      <w:rFonts w:ascii="Times New Roman" w:eastAsia="Times New Roman" w:hAnsi="Times New Roman" w:cs="Times New Roman"/>
                      <w:b/>
                      <w:sz w:val="20"/>
                      <w:szCs w:val="20"/>
                    </w:rPr>
                    <w:t>complete the following:</w:t>
                  </w:r>
                </w:p>
              </w:tc>
            </w:tr>
          </w:tbl>
          <w:p w14:paraId="34CE0A41" w14:textId="77777777" w:rsidR="00B752F4" w:rsidRPr="00926DF1" w:rsidRDefault="00B752F4" w:rsidP="00B752F4">
            <w:pPr>
              <w:spacing w:after="200" w:line="276" w:lineRule="auto"/>
              <w:rPr>
                <w:rFonts w:ascii="Times New Roman" w:eastAsia="Times New Roman" w:hAnsi="Times New Roman" w:cs="Times New Roman"/>
                <w:sz w:val="20"/>
                <w:szCs w:val="20"/>
              </w:rPr>
            </w:pPr>
          </w:p>
        </w:tc>
      </w:tr>
      <w:tr w:rsidR="00B752F4" w:rsidRPr="00926DF1" w14:paraId="32136FB2" w14:textId="77777777" w:rsidTr="0016362E">
        <w:trPr>
          <w:trHeight w:val="2150"/>
        </w:trPr>
        <w:tc>
          <w:tcPr>
            <w:tcW w:w="6746" w:type="dxa"/>
            <w:gridSpan w:val="2"/>
            <w:tcBorders>
              <w:top w:val="single" w:sz="4" w:space="0" w:color="000000"/>
              <w:bottom w:val="single" w:sz="24" w:space="0" w:color="000000"/>
              <w:right w:val="nil"/>
            </w:tcBorders>
          </w:tcPr>
          <w:p w14:paraId="608E9C04" w14:textId="77777777" w:rsidR="00B752F4" w:rsidRPr="00926DF1" w:rsidRDefault="00B752F4" w:rsidP="00B752F4">
            <w:pPr>
              <w:spacing w:after="200" w:line="276" w:lineRule="auto"/>
              <w:rPr>
                <w:rFonts w:ascii="Times New Roman" w:eastAsia="Times New Roman" w:hAnsi="Times New Roman" w:cs="Times New Roman"/>
                <w:b/>
                <w:sz w:val="20"/>
                <w:szCs w:val="20"/>
              </w:rPr>
            </w:pPr>
            <w:r w:rsidRPr="00926DF1">
              <w:rPr>
                <w:rFonts w:ascii="Segoe UI Symbol" w:eastAsia="Times New Roman" w:hAnsi="Segoe UI Symbol" w:cs="Segoe UI Symbol"/>
                <w:b/>
                <w:sz w:val="20"/>
                <w:szCs w:val="20"/>
              </w:rPr>
              <w:t>☐</w:t>
            </w:r>
            <w:r w:rsidRPr="00926DF1">
              <w:rPr>
                <w:rFonts w:ascii="Times New Roman" w:eastAsia="Times New Roman" w:hAnsi="Times New Roman" w:cs="Times New Roman"/>
                <w:b/>
                <w:sz w:val="20"/>
                <w:szCs w:val="20"/>
              </w:rPr>
              <w:t>Notify physician if hypotension persists after fluid bolus.</w:t>
            </w:r>
          </w:p>
          <w:p w14:paraId="4F088C22" w14:textId="77777777" w:rsidR="00B752F4" w:rsidRPr="00926DF1" w:rsidRDefault="00B752F4" w:rsidP="00B752F4">
            <w:pPr>
              <w:spacing w:after="200" w:line="276" w:lineRule="auto"/>
              <w:rPr>
                <w:rFonts w:ascii="Times New Roman" w:eastAsia="Times New Roman" w:hAnsi="Times New Roman" w:cs="Times New Roman"/>
                <w:sz w:val="20"/>
                <w:szCs w:val="20"/>
              </w:rPr>
            </w:pPr>
            <w:r w:rsidRPr="00926DF1">
              <w:rPr>
                <w:rFonts w:ascii="Times New Roman" w:eastAsia="Times New Roman" w:hAnsi="Times New Roman" w:cs="Times New Roman"/>
                <w:b/>
                <w:sz w:val="20"/>
                <w:szCs w:val="20"/>
              </w:rPr>
              <w:t>Dr. __________________ Time: __________</w:t>
            </w:r>
          </w:p>
          <w:p w14:paraId="29F14A18" w14:textId="77777777" w:rsidR="00B752F4" w:rsidRPr="00926DF1" w:rsidRDefault="00B752F4" w:rsidP="00B752F4">
            <w:pPr>
              <w:spacing w:after="200" w:line="276" w:lineRule="auto"/>
              <w:rPr>
                <w:rFonts w:ascii="Times New Roman" w:eastAsia="Times New Roman" w:hAnsi="Times New Roman" w:cs="Times New Roman"/>
                <w:sz w:val="20"/>
                <w:szCs w:val="20"/>
              </w:rPr>
            </w:pPr>
            <w:r w:rsidRPr="00926DF1">
              <w:rPr>
                <w:rFonts w:ascii="Segoe UI Symbol" w:eastAsia="Times New Roman" w:hAnsi="Segoe UI Symbol" w:cs="Segoe UI Symbol"/>
                <w:b/>
                <w:sz w:val="20"/>
                <w:szCs w:val="20"/>
              </w:rPr>
              <w:t>☐</w:t>
            </w:r>
            <w:r w:rsidRPr="00926DF1">
              <w:rPr>
                <w:rFonts w:ascii="Times New Roman" w:eastAsia="Times New Roman" w:hAnsi="Times New Roman" w:cs="Times New Roman"/>
                <w:b/>
                <w:sz w:val="20"/>
                <w:szCs w:val="20"/>
              </w:rPr>
              <w:t xml:space="preserve"> Draw repeat stat lactic acid level   Time: ______________</w:t>
            </w:r>
            <w:r w:rsidRPr="00926DF1">
              <w:rPr>
                <w:rFonts w:ascii="Times New Roman" w:eastAsia="Times New Roman" w:hAnsi="Times New Roman" w:cs="Times New Roman"/>
                <w:sz w:val="20"/>
                <w:szCs w:val="20"/>
              </w:rPr>
              <w:t xml:space="preserve">     </w:t>
            </w:r>
          </w:p>
          <w:p w14:paraId="076443BD" w14:textId="77777777" w:rsidR="00B752F4" w:rsidRPr="0016362E" w:rsidRDefault="00B752F4" w:rsidP="00B752F4">
            <w:pPr>
              <w:spacing w:after="200" w:line="276" w:lineRule="auto"/>
              <w:rPr>
                <w:rFonts w:ascii="Times New Roman" w:eastAsia="Times New Roman" w:hAnsi="Times New Roman" w:cs="Times New Roman"/>
                <w:sz w:val="20"/>
                <w:szCs w:val="20"/>
              </w:rPr>
            </w:pPr>
            <w:r w:rsidRPr="00926DF1">
              <w:rPr>
                <w:rFonts w:ascii="Times New Roman" w:eastAsia="Times New Roman" w:hAnsi="Times New Roman" w:cs="Times New Roman"/>
                <w:sz w:val="20"/>
                <w:szCs w:val="20"/>
              </w:rPr>
              <w:t>(</w:t>
            </w:r>
            <w:r w:rsidRPr="00926DF1">
              <w:rPr>
                <w:rFonts w:ascii="Times New Roman" w:eastAsia="Times New Roman" w:hAnsi="Times New Roman" w:cs="Times New Roman"/>
                <w:sz w:val="20"/>
                <w:szCs w:val="20"/>
                <w:highlight w:val="yellow"/>
              </w:rPr>
              <w:t xml:space="preserve">Upon bolus completion or before patient leaves </w:t>
            </w:r>
            <w:proofErr w:type="gramStart"/>
            <w:r w:rsidRPr="00926DF1">
              <w:rPr>
                <w:rFonts w:ascii="Times New Roman" w:eastAsia="Times New Roman" w:hAnsi="Times New Roman" w:cs="Times New Roman"/>
                <w:sz w:val="20"/>
                <w:szCs w:val="20"/>
                <w:highlight w:val="yellow"/>
              </w:rPr>
              <w:t>department</w:t>
            </w:r>
            <w:r w:rsidRPr="00926DF1">
              <w:rPr>
                <w:rFonts w:ascii="Times New Roman" w:eastAsia="Times New Roman" w:hAnsi="Times New Roman" w:cs="Times New Roman"/>
                <w:sz w:val="20"/>
                <w:szCs w:val="20"/>
              </w:rPr>
              <w:t>)</w:t>
            </w:r>
            <w:r w:rsidRPr="00926DF1">
              <w:rPr>
                <w:rFonts w:ascii="Times New Roman" w:eastAsia="Times New Roman" w:hAnsi="Times New Roman" w:cs="Times New Roman"/>
                <w:b/>
                <w:sz w:val="20"/>
                <w:szCs w:val="20"/>
              </w:rPr>
              <w:t xml:space="preserve">   </w:t>
            </w:r>
            <w:proofErr w:type="gramEnd"/>
            <w:r w:rsidRPr="00926DF1">
              <w:rPr>
                <w:rFonts w:ascii="Times New Roman" w:eastAsia="Times New Roman" w:hAnsi="Times New Roman" w:cs="Times New Roman"/>
                <w:b/>
                <w:sz w:val="20"/>
                <w:szCs w:val="20"/>
              </w:rPr>
              <w:t xml:space="preserve">                    </w:t>
            </w:r>
          </w:p>
        </w:tc>
        <w:tc>
          <w:tcPr>
            <w:tcW w:w="5312" w:type="dxa"/>
            <w:tcBorders>
              <w:top w:val="single" w:sz="4" w:space="0" w:color="000000"/>
              <w:left w:val="nil"/>
              <w:bottom w:val="single" w:sz="24" w:space="0" w:color="000000"/>
            </w:tcBorders>
          </w:tcPr>
          <w:p w14:paraId="633D6069" w14:textId="77777777" w:rsidR="00B752F4" w:rsidRPr="0016362E" w:rsidRDefault="00B752F4" w:rsidP="00B752F4">
            <w:pPr>
              <w:spacing w:after="200" w:line="276" w:lineRule="auto"/>
              <w:rPr>
                <w:rFonts w:ascii="Times New Roman" w:eastAsia="Times New Roman" w:hAnsi="Times New Roman" w:cs="Times New Roman"/>
                <w:b/>
                <w:sz w:val="20"/>
                <w:szCs w:val="20"/>
              </w:rPr>
            </w:pPr>
            <w:r w:rsidRPr="00926DF1">
              <w:rPr>
                <w:rFonts w:ascii="Times New Roman" w:eastAsia="Times New Roman" w:hAnsi="Times New Roman" w:cs="Times New Roman"/>
                <w:sz w:val="20"/>
                <w:szCs w:val="20"/>
              </w:rPr>
              <w:t xml:space="preserve">                          </w:t>
            </w:r>
            <w:r w:rsidRPr="00926DF1">
              <w:rPr>
                <w:rFonts w:ascii="Times New Roman" w:eastAsia="Times New Roman" w:hAnsi="Times New Roman" w:cs="Times New Roman"/>
                <w:b/>
                <w:sz w:val="20"/>
                <w:szCs w:val="20"/>
              </w:rPr>
              <w:t>Vital Signs: Please see back</w:t>
            </w:r>
            <w:r w:rsidRPr="00926DF1">
              <w:rPr>
                <w:rFonts w:ascii="Times New Roman" w:eastAsia="Times New Roman" w:hAnsi="Times New Roman" w:cs="Times New Roman"/>
                <w:sz w:val="20"/>
                <w:szCs w:val="20"/>
              </w:rPr>
              <w:t xml:space="preserve">                                              </w:t>
            </w:r>
          </w:p>
        </w:tc>
      </w:tr>
    </w:tbl>
    <w:p w14:paraId="62EBF3C5" w14:textId="77777777" w:rsidR="00287CDF" w:rsidRPr="00926DF1" w:rsidRDefault="00287CDF" w:rsidP="00B752F4">
      <w:pPr>
        <w:spacing w:after="0" w:line="276" w:lineRule="auto"/>
        <w:rPr>
          <w:rFonts w:ascii="Times New Roman" w:eastAsia="Times New Roman" w:hAnsi="Times New Roman" w:cs="Times New Roman"/>
          <w:sz w:val="20"/>
          <w:szCs w:val="20"/>
        </w:rPr>
      </w:pPr>
      <w:bookmarkStart w:id="39" w:name="_gjdgxs" w:colFirst="0" w:colLast="0"/>
      <w:bookmarkEnd w:id="39"/>
    </w:p>
    <w:p w14:paraId="6D98A12B" w14:textId="77777777" w:rsidR="00287CDF" w:rsidRPr="00926DF1" w:rsidRDefault="00287CDF" w:rsidP="00B752F4">
      <w:pPr>
        <w:spacing w:after="0" w:line="276" w:lineRule="auto"/>
        <w:rPr>
          <w:rFonts w:ascii="Times New Roman" w:eastAsia="Times New Roman" w:hAnsi="Times New Roman" w:cs="Times New Roman"/>
          <w:sz w:val="20"/>
          <w:szCs w:val="20"/>
        </w:rPr>
      </w:pPr>
    </w:p>
    <w:p w14:paraId="26A00F15" w14:textId="77777777" w:rsidR="00B752F4" w:rsidRPr="00926DF1" w:rsidRDefault="00B752F4" w:rsidP="00B752F4">
      <w:pPr>
        <w:spacing w:after="0" w:line="276" w:lineRule="auto"/>
        <w:rPr>
          <w:rFonts w:ascii="Times New Roman" w:eastAsia="Times New Roman" w:hAnsi="Times New Roman" w:cs="Times New Roman"/>
          <w:sz w:val="20"/>
          <w:szCs w:val="20"/>
          <w:highlight w:val="yellow"/>
        </w:rPr>
      </w:pPr>
      <w:r w:rsidRPr="00926DF1">
        <w:rPr>
          <w:rFonts w:ascii="Times New Roman" w:eastAsia="Times New Roman" w:hAnsi="Times New Roman" w:cs="Times New Roman"/>
          <w:sz w:val="20"/>
          <w:szCs w:val="20"/>
        </w:rPr>
        <w:t xml:space="preserve">Vital Signs: </w:t>
      </w:r>
      <w:r w:rsidRPr="00926DF1">
        <w:rPr>
          <w:rFonts w:ascii="Times New Roman" w:eastAsia="Times New Roman" w:hAnsi="Times New Roman" w:cs="Times New Roman"/>
          <w:sz w:val="20"/>
          <w:szCs w:val="20"/>
          <w:highlight w:val="yellow"/>
        </w:rPr>
        <w:t>DOCUMENT BP X 2 WITHIN 1 HOUR OF FLUID BOLUS COMPLETION</w:t>
      </w:r>
    </w:p>
    <w:tbl>
      <w:tblPr>
        <w:tblW w:w="10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9"/>
        <w:gridCol w:w="1269"/>
        <w:gridCol w:w="1269"/>
        <w:gridCol w:w="1269"/>
        <w:gridCol w:w="1269"/>
        <w:gridCol w:w="1269"/>
        <w:gridCol w:w="1269"/>
        <w:gridCol w:w="1269"/>
      </w:tblGrid>
      <w:tr w:rsidR="00B752F4" w:rsidRPr="00926DF1" w14:paraId="0B839558" w14:textId="77777777" w:rsidTr="00B752F4">
        <w:trPr>
          <w:trHeight w:val="504"/>
        </w:trPr>
        <w:tc>
          <w:tcPr>
            <w:tcW w:w="1269" w:type="dxa"/>
            <w:shd w:val="clear" w:color="auto" w:fill="auto"/>
            <w:tcMar>
              <w:top w:w="100" w:type="dxa"/>
              <w:left w:w="100" w:type="dxa"/>
              <w:bottom w:w="100" w:type="dxa"/>
              <w:right w:w="100" w:type="dxa"/>
            </w:tcMar>
          </w:tcPr>
          <w:p w14:paraId="4A146726" w14:textId="77777777" w:rsidR="00B752F4" w:rsidRPr="00926DF1" w:rsidRDefault="00B752F4" w:rsidP="00B752F4">
            <w:pPr>
              <w:widowControl w:val="0"/>
              <w:spacing w:after="200" w:line="276" w:lineRule="auto"/>
              <w:jc w:val="center"/>
              <w:rPr>
                <w:rFonts w:ascii="Times New Roman" w:hAnsi="Times New Roman" w:cs="Times New Roman"/>
                <w:sz w:val="20"/>
                <w:szCs w:val="20"/>
              </w:rPr>
            </w:pPr>
            <w:r w:rsidRPr="00926DF1">
              <w:rPr>
                <w:rFonts w:ascii="Times New Roman" w:hAnsi="Times New Roman" w:cs="Times New Roman"/>
                <w:sz w:val="20"/>
                <w:szCs w:val="20"/>
              </w:rPr>
              <w:t>Time</w:t>
            </w:r>
          </w:p>
        </w:tc>
        <w:tc>
          <w:tcPr>
            <w:tcW w:w="1269" w:type="dxa"/>
            <w:shd w:val="clear" w:color="auto" w:fill="auto"/>
            <w:tcMar>
              <w:top w:w="100" w:type="dxa"/>
              <w:left w:w="100" w:type="dxa"/>
              <w:bottom w:w="100" w:type="dxa"/>
              <w:right w:w="100" w:type="dxa"/>
            </w:tcMar>
          </w:tcPr>
          <w:p w14:paraId="3468B056" w14:textId="77777777" w:rsidR="00B752F4" w:rsidRPr="00926DF1" w:rsidRDefault="00B752F4" w:rsidP="00B752F4">
            <w:pPr>
              <w:widowControl w:val="0"/>
              <w:spacing w:after="200" w:line="276" w:lineRule="auto"/>
              <w:jc w:val="center"/>
              <w:rPr>
                <w:rFonts w:ascii="Times New Roman" w:hAnsi="Times New Roman" w:cs="Times New Roman"/>
                <w:sz w:val="20"/>
                <w:szCs w:val="20"/>
              </w:rPr>
            </w:pPr>
            <w:r w:rsidRPr="00926DF1">
              <w:rPr>
                <w:rFonts w:ascii="Times New Roman" w:hAnsi="Times New Roman" w:cs="Times New Roman"/>
                <w:sz w:val="20"/>
                <w:szCs w:val="20"/>
              </w:rPr>
              <w:t>Temp</w:t>
            </w:r>
          </w:p>
        </w:tc>
        <w:tc>
          <w:tcPr>
            <w:tcW w:w="1269" w:type="dxa"/>
            <w:shd w:val="clear" w:color="auto" w:fill="auto"/>
            <w:tcMar>
              <w:top w:w="100" w:type="dxa"/>
              <w:left w:w="100" w:type="dxa"/>
              <w:bottom w:w="100" w:type="dxa"/>
              <w:right w:w="100" w:type="dxa"/>
            </w:tcMar>
          </w:tcPr>
          <w:p w14:paraId="0AB189A5" w14:textId="77777777" w:rsidR="00B752F4" w:rsidRPr="00926DF1" w:rsidRDefault="00B752F4" w:rsidP="00B752F4">
            <w:pPr>
              <w:widowControl w:val="0"/>
              <w:spacing w:after="200" w:line="276" w:lineRule="auto"/>
              <w:jc w:val="center"/>
              <w:rPr>
                <w:rFonts w:ascii="Times New Roman" w:hAnsi="Times New Roman" w:cs="Times New Roman"/>
                <w:sz w:val="20"/>
                <w:szCs w:val="20"/>
              </w:rPr>
            </w:pPr>
            <w:r w:rsidRPr="00926DF1">
              <w:rPr>
                <w:rFonts w:ascii="Times New Roman" w:hAnsi="Times New Roman" w:cs="Times New Roman"/>
                <w:sz w:val="20"/>
                <w:szCs w:val="20"/>
              </w:rPr>
              <w:t>HR</w:t>
            </w:r>
          </w:p>
        </w:tc>
        <w:tc>
          <w:tcPr>
            <w:tcW w:w="1269" w:type="dxa"/>
            <w:shd w:val="clear" w:color="auto" w:fill="auto"/>
            <w:tcMar>
              <w:top w:w="100" w:type="dxa"/>
              <w:left w:w="100" w:type="dxa"/>
              <w:bottom w:w="100" w:type="dxa"/>
              <w:right w:w="100" w:type="dxa"/>
            </w:tcMar>
          </w:tcPr>
          <w:p w14:paraId="3A870664" w14:textId="77777777" w:rsidR="00B752F4" w:rsidRPr="00926DF1" w:rsidRDefault="00B752F4" w:rsidP="00B752F4">
            <w:pPr>
              <w:widowControl w:val="0"/>
              <w:spacing w:after="200" w:line="276" w:lineRule="auto"/>
              <w:jc w:val="center"/>
              <w:rPr>
                <w:rFonts w:ascii="Times New Roman" w:hAnsi="Times New Roman" w:cs="Times New Roman"/>
                <w:sz w:val="20"/>
                <w:szCs w:val="20"/>
              </w:rPr>
            </w:pPr>
            <w:r w:rsidRPr="00926DF1">
              <w:rPr>
                <w:rFonts w:ascii="Times New Roman" w:hAnsi="Times New Roman" w:cs="Times New Roman"/>
                <w:sz w:val="20"/>
                <w:szCs w:val="20"/>
              </w:rPr>
              <w:t>RR</w:t>
            </w:r>
          </w:p>
        </w:tc>
        <w:tc>
          <w:tcPr>
            <w:tcW w:w="1269" w:type="dxa"/>
            <w:shd w:val="clear" w:color="auto" w:fill="auto"/>
            <w:tcMar>
              <w:top w:w="100" w:type="dxa"/>
              <w:left w:w="100" w:type="dxa"/>
              <w:bottom w:w="100" w:type="dxa"/>
              <w:right w:w="100" w:type="dxa"/>
            </w:tcMar>
          </w:tcPr>
          <w:p w14:paraId="3C57FB38" w14:textId="77777777" w:rsidR="00B752F4" w:rsidRPr="00926DF1" w:rsidRDefault="00B752F4" w:rsidP="00B752F4">
            <w:pPr>
              <w:widowControl w:val="0"/>
              <w:spacing w:after="200" w:line="276" w:lineRule="auto"/>
              <w:jc w:val="center"/>
              <w:rPr>
                <w:rFonts w:ascii="Times New Roman" w:hAnsi="Times New Roman" w:cs="Times New Roman"/>
                <w:sz w:val="20"/>
                <w:szCs w:val="20"/>
              </w:rPr>
            </w:pPr>
            <w:r w:rsidRPr="00926DF1">
              <w:rPr>
                <w:rFonts w:ascii="Times New Roman" w:hAnsi="Times New Roman" w:cs="Times New Roman"/>
                <w:sz w:val="20"/>
                <w:szCs w:val="20"/>
              </w:rPr>
              <w:t>BP</w:t>
            </w:r>
          </w:p>
        </w:tc>
        <w:tc>
          <w:tcPr>
            <w:tcW w:w="1269" w:type="dxa"/>
            <w:shd w:val="clear" w:color="auto" w:fill="auto"/>
            <w:tcMar>
              <w:top w:w="100" w:type="dxa"/>
              <w:left w:w="100" w:type="dxa"/>
              <w:bottom w:w="100" w:type="dxa"/>
              <w:right w:w="100" w:type="dxa"/>
            </w:tcMar>
          </w:tcPr>
          <w:p w14:paraId="396720B4" w14:textId="77777777" w:rsidR="00B752F4" w:rsidRPr="00926DF1" w:rsidRDefault="00B752F4" w:rsidP="00B752F4">
            <w:pPr>
              <w:widowControl w:val="0"/>
              <w:spacing w:after="200" w:line="276" w:lineRule="auto"/>
              <w:jc w:val="center"/>
              <w:rPr>
                <w:rFonts w:ascii="Times New Roman" w:hAnsi="Times New Roman" w:cs="Times New Roman"/>
                <w:sz w:val="20"/>
                <w:szCs w:val="20"/>
              </w:rPr>
            </w:pPr>
            <w:r w:rsidRPr="00926DF1">
              <w:rPr>
                <w:rFonts w:ascii="Times New Roman" w:hAnsi="Times New Roman" w:cs="Times New Roman"/>
                <w:sz w:val="20"/>
                <w:szCs w:val="20"/>
              </w:rPr>
              <w:t>SPO2</w:t>
            </w:r>
          </w:p>
        </w:tc>
        <w:tc>
          <w:tcPr>
            <w:tcW w:w="1269" w:type="dxa"/>
            <w:shd w:val="clear" w:color="auto" w:fill="auto"/>
            <w:tcMar>
              <w:top w:w="100" w:type="dxa"/>
              <w:left w:w="100" w:type="dxa"/>
              <w:bottom w:w="100" w:type="dxa"/>
              <w:right w:w="100" w:type="dxa"/>
            </w:tcMar>
          </w:tcPr>
          <w:p w14:paraId="5B81C44B" w14:textId="77777777" w:rsidR="00B752F4" w:rsidRPr="00926DF1" w:rsidRDefault="00B752F4" w:rsidP="00B752F4">
            <w:pPr>
              <w:widowControl w:val="0"/>
              <w:spacing w:after="200" w:line="276" w:lineRule="auto"/>
              <w:jc w:val="center"/>
              <w:rPr>
                <w:rFonts w:ascii="Times New Roman" w:hAnsi="Times New Roman" w:cs="Times New Roman"/>
                <w:sz w:val="20"/>
                <w:szCs w:val="20"/>
              </w:rPr>
            </w:pPr>
            <w:r w:rsidRPr="00926DF1">
              <w:rPr>
                <w:rFonts w:ascii="Times New Roman" w:hAnsi="Times New Roman" w:cs="Times New Roman"/>
                <w:sz w:val="20"/>
                <w:szCs w:val="20"/>
              </w:rPr>
              <w:t>Pain</w:t>
            </w:r>
          </w:p>
        </w:tc>
        <w:tc>
          <w:tcPr>
            <w:tcW w:w="1269" w:type="dxa"/>
            <w:shd w:val="clear" w:color="auto" w:fill="auto"/>
            <w:tcMar>
              <w:top w:w="100" w:type="dxa"/>
              <w:left w:w="100" w:type="dxa"/>
              <w:bottom w:w="100" w:type="dxa"/>
              <w:right w:w="100" w:type="dxa"/>
            </w:tcMar>
          </w:tcPr>
          <w:p w14:paraId="1585C181" w14:textId="77777777" w:rsidR="00B752F4" w:rsidRPr="00926DF1" w:rsidRDefault="00B752F4" w:rsidP="00B752F4">
            <w:pPr>
              <w:widowControl w:val="0"/>
              <w:spacing w:after="200" w:line="276" w:lineRule="auto"/>
              <w:jc w:val="center"/>
              <w:rPr>
                <w:rFonts w:ascii="Times New Roman" w:hAnsi="Times New Roman" w:cs="Times New Roman"/>
                <w:sz w:val="20"/>
                <w:szCs w:val="20"/>
              </w:rPr>
            </w:pPr>
            <w:r w:rsidRPr="00926DF1">
              <w:rPr>
                <w:rFonts w:ascii="Times New Roman" w:hAnsi="Times New Roman" w:cs="Times New Roman"/>
                <w:sz w:val="20"/>
                <w:szCs w:val="20"/>
              </w:rPr>
              <w:t>Initials</w:t>
            </w:r>
          </w:p>
        </w:tc>
      </w:tr>
      <w:tr w:rsidR="00B752F4" w:rsidRPr="00926DF1" w14:paraId="2946DB82" w14:textId="77777777" w:rsidTr="00B752F4">
        <w:trPr>
          <w:trHeight w:val="516"/>
        </w:trPr>
        <w:tc>
          <w:tcPr>
            <w:tcW w:w="1269" w:type="dxa"/>
            <w:shd w:val="clear" w:color="auto" w:fill="auto"/>
            <w:tcMar>
              <w:top w:w="100" w:type="dxa"/>
              <w:left w:w="100" w:type="dxa"/>
              <w:bottom w:w="100" w:type="dxa"/>
              <w:right w:w="100" w:type="dxa"/>
            </w:tcMar>
          </w:tcPr>
          <w:p w14:paraId="5997CC1D"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110FFD37"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6B699379"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3FE9F23F"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1F72F646"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08CE6F91"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61CDCEAD"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6BB9E253" w14:textId="77777777" w:rsidR="00B752F4" w:rsidRPr="00926DF1" w:rsidRDefault="00B752F4" w:rsidP="00B752F4">
            <w:pPr>
              <w:widowControl w:val="0"/>
              <w:spacing w:after="200" w:line="276" w:lineRule="auto"/>
              <w:rPr>
                <w:rFonts w:ascii="Times New Roman" w:hAnsi="Times New Roman" w:cs="Times New Roman"/>
                <w:sz w:val="20"/>
                <w:szCs w:val="20"/>
              </w:rPr>
            </w:pPr>
          </w:p>
        </w:tc>
      </w:tr>
      <w:tr w:rsidR="00B752F4" w:rsidRPr="00926DF1" w14:paraId="23DE523C" w14:textId="77777777" w:rsidTr="00B752F4">
        <w:trPr>
          <w:trHeight w:val="504"/>
        </w:trPr>
        <w:tc>
          <w:tcPr>
            <w:tcW w:w="1269" w:type="dxa"/>
            <w:shd w:val="clear" w:color="auto" w:fill="auto"/>
            <w:tcMar>
              <w:top w:w="100" w:type="dxa"/>
              <w:left w:w="100" w:type="dxa"/>
              <w:bottom w:w="100" w:type="dxa"/>
              <w:right w:w="100" w:type="dxa"/>
            </w:tcMar>
          </w:tcPr>
          <w:p w14:paraId="52E56223"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07547A01"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5043CB0F"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07459315"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6537F28F"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6DFB9E20"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70DF9E56"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44E871BC" w14:textId="77777777" w:rsidR="00B752F4" w:rsidRPr="00926DF1" w:rsidRDefault="00B752F4" w:rsidP="00B752F4">
            <w:pPr>
              <w:widowControl w:val="0"/>
              <w:spacing w:after="200" w:line="276" w:lineRule="auto"/>
              <w:rPr>
                <w:rFonts w:ascii="Times New Roman" w:hAnsi="Times New Roman" w:cs="Times New Roman"/>
                <w:sz w:val="20"/>
                <w:szCs w:val="20"/>
              </w:rPr>
            </w:pPr>
          </w:p>
        </w:tc>
      </w:tr>
      <w:tr w:rsidR="00B752F4" w:rsidRPr="00926DF1" w14:paraId="144A5D23" w14:textId="77777777" w:rsidTr="00B752F4">
        <w:trPr>
          <w:trHeight w:val="516"/>
        </w:trPr>
        <w:tc>
          <w:tcPr>
            <w:tcW w:w="1269" w:type="dxa"/>
            <w:shd w:val="clear" w:color="auto" w:fill="auto"/>
            <w:tcMar>
              <w:top w:w="100" w:type="dxa"/>
              <w:left w:w="100" w:type="dxa"/>
              <w:bottom w:w="100" w:type="dxa"/>
              <w:right w:w="100" w:type="dxa"/>
            </w:tcMar>
          </w:tcPr>
          <w:p w14:paraId="738610EB"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637805D2"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463F29E8"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3B7B4B86"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3A0FF5F2"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5630AD66"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61829076"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2BA226A1" w14:textId="77777777" w:rsidR="00B752F4" w:rsidRPr="00926DF1" w:rsidRDefault="00B752F4" w:rsidP="00B752F4">
            <w:pPr>
              <w:widowControl w:val="0"/>
              <w:spacing w:after="200" w:line="276" w:lineRule="auto"/>
              <w:rPr>
                <w:rFonts w:ascii="Times New Roman" w:hAnsi="Times New Roman" w:cs="Times New Roman"/>
                <w:sz w:val="20"/>
                <w:szCs w:val="20"/>
              </w:rPr>
            </w:pPr>
          </w:p>
        </w:tc>
      </w:tr>
      <w:tr w:rsidR="00B752F4" w:rsidRPr="00926DF1" w14:paraId="17AD93B2" w14:textId="77777777" w:rsidTr="00B752F4">
        <w:trPr>
          <w:trHeight w:val="504"/>
        </w:trPr>
        <w:tc>
          <w:tcPr>
            <w:tcW w:w="1269" w:type="dxa"/>
            <w:shd w:val="clear" w:color="auto" w:fill="auto"/>
            <w:tcMar>
              <w:top w:w="100" w:type="dxa"/>
              <w:left w:w="100" w:type="dxa"/>
              <w:bottom w:w="100" w:type="dxa"/>
              <w:right w:w="100" w:type="dxa"/>
            </w:tcMar>
          </w:tcPr>
          <w:p w14:paraId="0DE4B5B7"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66204FF1"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2DBF0D7D"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6B62F1B3"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02F2C34E"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680A4E5D"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19219836"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296FEF7D" w14:textId="77777777" w:rsidR="00B752F4" w:rsidRPr="00926DF1" w:rsidRDefault="00B752F4" w:rsidP="00B752F4">
            <w:pPr>
              <w:widowControl w:val="0"/>
              <w:spacing w:after="200" w:line="276" w:lineRule="auto"/>
              <w:rPr>
                <w:rFonts w:ascii="Times New Roman" w:hAnsi="Times New Roman" w:cs="Times New Roman"/>
                <w:sz w:val="20"/>
                <w:szCs w:val="20"/>
              </w:rPr>
            </w:pPr>
          </w:p>
        </w:tc>
      </w:tr>
      <w:tr w:rsidR="00B752F4" w:rsidRPr="00926DF1" w14:paraId="7194DBDC" w14:textId="77777777" w:rsidTr="00B752F4">
        <w:trPr>
          <w:trHeight w:val="516"/>
        </w:trPr>
        <w:tc>
          <w:tcPr>
            <w:tcW w:w="1269" w:type="dxa"/>
            <w:shd w:val="clear" w:color="auto" w:fill="auto"/>
            <w:tcMar>
              <w:top w:w="100" w:type="dxa"/>
              <w:left w:w="100" w:type="dxa"/>
              <w:bottom w:w="100" w:type="dxa"/>
              <w:right w:w="100" w:type="dxa"/>
            </w:tcMar>
          </w:tcPr>
          <w:p w14:paraId="769D0D3C"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54CD245A"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1231BE67"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36FEB5B0"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30D7AA69"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7196D064"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34FF1C98" w14:textId="77777777" w:rsidR="00B752F4" w:rsidRPr="00926DF1" w:rsidRDefault="00B752F4" w:rsidP="00B752F4">
            <w:pPr>
              <w:widowControl w:val="0"/>
              <w:spacing w:after="200" w:line="276" w:lineRule="auto"/>
              <w:rPr>
                <w:rFonts w:ascii="Times New Roman" w:hAnsi="Times New Roman" w:cs="Times New Roman"/>
                <w:sz w:val="20"/>
                <w:szCs w:val="20"/>
              </w:rPr>
            </w:pPr>
          </w:p>
        </w:tc>
        <w:tc>
          <w:tcPr>
            <w:tcW w:w="1269" w:type="dxa"/>
            <w:shd w:val="clear" w:color="auto" w:fill="auto"/>
            <w:tcMar>
              <w:top w:w="100" w:type="dxa"/>
              <w:left w:w="100" w:type="dxa"/>
              <w:bottom w:w="100" w:type="dxa"/>
              <w:right w:w="100" w:type="dxa"/>
            </w:tcMar>
          </w:tcPr>
          <w:p w14:paraId="6D072C0D" w14:textId="77777777" w:rsidR="00B752F4" w:rsidRPr="00926DF1" w:rsidRDefault="00B752F4" w:rsidP="00B752F4">
            <w:pPr>
              <w:widowControl w:val="0"/>
              <w:spacing w:after="200" w:line="276" w:lineRule="auto"/>
              <w:rPr>
                <w:rFonts w:ascii="Times New Roman" w:hAnsi="Times New Roman" w:cs="Times New Roman"/>
                <w:sz w:val="20"/>
                <w:szCs w:val="20"/>
              </w:rPr>
            </w:pPr>
          </w:p>
        </w:tc>
      </w:tr>
    </w:tbl>
    <w:p w14:paraId="48A21919" w14:textId="77777777" w:rsidR="00B752F4" w:rsidRPr="00926DF1" w:rsidRDefault="00B752F4" w:rsidP="00B752F4">
      <w:pPr>
        <w:spacing w:after="0" w:line="276" w:lineRule="auto"/>
        <w:rPr>
          <w:rFonts w:ascii="Times New Roman" w:eastAsia="Times New Roman" w:hAnsi="Times New Roman" w:cs="Times New Roman"/>
          <w:sz w:val="20"/>
          <w:szCs w:val="20"/>
        </w:rPr>
      </w:pPr>
    </w:p>
    <w:p w14:paraId="40FB2FE7" w14:textId="77777777" w:rsidR="00B752F4" w:rsidRPr="00926DF1" w:rsidRDefault="00B752F4" w:rsidP="00B752F4">
      <w:pPr>
        <w:spacing w:after="0" w:line="276" w:lineRule="auto"/>
        <w:rPr>
          <w:rFonts w:ascii="Times New Roman" w:eastAsia="Times New Roman" w:hAnsi="Times New Roman" w:cs="Times New Roman"/>
          <w:sz w:val="20"/>
          <w:szCs w:val="20"/>
        </w:rPr>
      </w:pPr>
      <w:r w:rsidRPr="00926DF1">
        <w:rPr>
          <w:rFonts w:ascii="Times New Roman" w:eastAsia="Times New Roman" w:hAnsi="Times New Roman" w:cs="Times New Roman"/>
          <w:sz w:val="20"/>
          <w:szCs w:val="20"/>
        </w:rPr>
        <w:t>Nursing Notes: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D18F9B" w14:textId="77777777" w:rsidR="00B752F4" w:rsidRPr="00926DF1" w:rsidRDefault="00B752F4" w:rsidP="00B752F4">
      <w:pPr>
        <w:spacing w:after="0" w:line="276" w:lineRule="auto"/>
        <w:rPr>
          <w:rFonts w:ascii="Times New Roman" w:eastAsia="Times New Roman" w:hAnsi="Times New Roman" w:cs="Times New Roman"/>
          <w:sz w:val="20"/>
          <w:szCs w:val="20"/>
        </w:rPr>
      </w:pPr>
    </w:p>
    <w:tbl>
      <w:tblPr>
        <w:tblW w:w="10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14"/>
        <w:gridCol w:w="5214"/>
      </w:tblGrid>
      <w:tr w:rsidR="00B752F4" w:rsidRPr="00926DF1" w14:paraId="60BC9C9E" w14:textId="77777777" w:rsidTr="00B752F4">
        <w:trPr>
          <w:trHeight w:val="557"/>
        </w:trPr>
        <w:tc>
          <w:tcPr>
            <w:tcW w:w="5214" w:type="dxa"/>
            <w:shd w:val="clear" w:color="auto" w:fill="auto"/>
            <w:tcMar>
              <w:top w:w="100" w:type="dxa"/>
              <w:left w:w="100" w:type="dxa"/>
              <w:bottom w:w="100" w:type="dxa"/>
              <w:right w:w="100" w:type="dxa"/>
            </w:tcMar>
          </w:tcPr>
          <w:p w14:paraId="397DC3A7" w14:textId="77777777" w:rsidR="00B752F4" w:rsidRPr="00926DF1" w:rsidRDefault="00B752F4" w:rsidP="00B752F4">
            <w:pPr>
              <w:widowControl w:val="0"/>
              <w:spacing w:after="200" w:line="276" w:lineRule="auto"/>
              <w:rPr>
                <w:rFonts w:ascii="Times New Roman" w:eastAsia="Times New Roman" w:hAnsi="Times New Roman" w:cs="Times New Roman"/>
                <w:sz w:val="20"/>
                <w:szCs w:val="20"/>
              </w:rPr>
            </w:pPr>
            <w:r w:rsidRPr="00926DF1">
              <w:rPr>
                <w:rFonts w:ascii="Times New Roman" w:eastAsia="Times New Roman" w:hAnsi="Times New Roman" w:cs="Times New Roman"/>
                <w:sz w:val="20"/>
                <w:szCs w:val="20"/>
              </w:rPr>
              <w:t>RN Signature/Initials:</w:t>
            </w:r>
          </w:p>
        </w:tc>
        <w:tc>
          <w:tcPr>
            <w:tcW w:w="5214" w:type="dxa"/>
            <w:shd w:val="clear" w:color="auto" w:fill="auto"/>
            <w:tcMar>
              <w:top w:w="100" w:type="dxa"/>
              <w:left w:w="100" w:type="dxa"/>
              <w:bottom w:w="100" w:type="dxa"/>
              <w:right w:w="100" w:type="dxa"/>
            </w:tcMar>
          </w:tcPr>
          <w:p w14:paraId="46282106" w14:textId="77777777" w:rsidR="00B752F4" w:rsidRPr="00926DF1" w:rsidRDefault="00B752F4" w:rsidP="00B752F4">
            <w:pPr>
              <w:widowControl w:val="0"/>
              <w:spacing w:after="200" w:line="276" w:lineRule="auto"/>
              <w:rPr>
                <w:rFonts w:ascii="Times New Roman" w:eastAsia="Times New Roman" w:hAnsi="Times New Roman" w:cs="Times New Roman"/>
                <w:sz w:val="20"/>
                <w:szCs w:val="20"/>
              </w:rPr>
            </w:pPr>
            <w:r w:rsidRPr="00926DF1">
              <w:rPr>
                <w:rFonts w:ascii="Times New Roman" w:eastAsia="Times New Roman" w:hAnsi="Times New Roman" w:cs="Times New Roman"/>
                <w:sz w:val="20"/>
                <w:szCs w:val="20"/>
              </w:rPr>
              <w:t>RN Signature/Initials:</w:t>
            </w:r>
          </w:p>
        </w:tc>
      </w:tr>
    </w:tbl>
    <w:p w14:paraId="238601FE" w14:textId="77777777" w:rsidR="00961E2E" w:rsidRDefault="00961E2E" w:rsidP="00961E2E">
      <w:pPr>
        <w:spacing w:line="480" w:lineRule="auto"/>
        <w:rPr>
          <w:rFonts w:ascii="Times New Roman" w:hAnsi="Times New Roman" w:cs="Times New Roman"/>
          <w:sz w:val="24"/>
          <w:szCs w:val="24"/>
        </w:rPr>
      </w:pPr>
    </w:p>
    <w:p w14:paraId="12B6203C" w14:textId="77777777" w:rsidR="00C24B00" w:rsidRDefault="00961E2E" w:rsidP="00F860E7">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form will be </w:t>
      </w:r>
      <w:r w:rsidR="00EC79EC">
        <w:rPr>
          <w:rFonts w:ascii="Times New Roman" w:hAnsi="Times New Roman" w:cs="Times New Roman"/>
          <w:sz w:val="24"/>
          <w:szCs w:val="24"/>
        </w:rPr>
        <w:t>one-page</w:t>
      </w:r>
      <w:r>
        <w:rPr>
          <w:rFonts w:ascii="Times New Roman" w:hAnsi="Times New Roman" w:cs="Times New Roman"/>
          <w:sz w:val="24"/>
          <w:szCs w:val="24"/>
        </w:rPr>
        <w:t xml:space="preserve"> front and back when printed: the </w:t>
      </w:r>
      <w:r w:rsidR="00EC79EC">
        <w:rPr>
          <w:rFonts w:ascii="Times New Roman" w:hAnsi="Times New Roman" w:cs="Times New Roman"/>
          <w:sz w:val="24"/>
          <w:szCs w:val="24"/>
        </w:rPr>
        <w:t>3- and 6-hour</w:t>
      </w:r>
      <w:r>
        <w:rPr>
          <w:rFonts w:ascii="Times New Roman" w:hAnsi="Times New Roman" w:cs="Times New Roman"/>
          <w:sz w:val="24"/>
          <w:szCs w:val="24"/>
        </w:rPr>
        <w:t xml:space="preserve"> requirements on the front page and the vitals and notes on the back page.</w:t>
      </w:r>
    </w:p>
    <w:p w14:paraId="0F3CABC7" w14:textId="77777777" w:rsidR="00EC79EC" w:rsidRDefault="00EC79EC" w:rsidP="00F860E7">
      <w:pPr>
        <w:spacing w:line="480" w:lineRule="auto"/>
        <w:rPr>
          <w:rFonts w:ascii="Times New Roman" w:hAnsi="Times New Roman" w:cs="Times New Roman"/>
          <w:sz w:val="24"/>
          <w:szCs w:val="24"/>
        </w:rPr>
      </w:pPr>
    </w:p>
    <w:p w14:paraId="5B08B5D1" w14:textId="77777777" w:rsidR="00EC79EC" w:rsidRPr="00F860E7" w:rsidRDefault="00EC79EC" w:rsidP="00F860E7">
      <w:pPr>
        <w:spacing w:line="480" w:lineRule="auto"/>
        <w:rPr>
          <w:rFonts w:ascii="Times New Roman" w:hAnsi="Times New Roman" w:cs="Times New Roman"/>
          <w:sz w:val="24"/>
          <w:szCs w:val="24"/>
        </w:rPr>
      </w:pPr>
    </w:p>
    <w:p w14:paraId="0AB5A3DB" w14:textId="77777777" w:rsidR="00A35BD3" w:rsidRPr="00714AFC" w:rsidRDefault="00A35BD3" w:rsidP="00A35BD3">
      <w:pPr>
        <w:spacing w:line="480" w:lineRule="auto"/>
        <w:jc w:val="center"/>
        <w:rPr>
          <w:rFonts w:ascii="Times New Roman" w:hAnsi="Times New Roman" w:cs="Times New Roman"/>
          <w:sz w:val="24"/>
          <w:szCs w:val="24"/>
        </w:rPr>
      </w:pPr>
      <w:r w:rsidRPr="00714AFC">
        <w:rPr>
          <w:rFonts w:ascii="Times New Roman" w:hAnsi="Times New Roman" w:cs="Times New Roman"/>
          <w:sz w:val="24"/>
          <w:szCs w:val="24"/>
        </w:rPr>
        <w:lastRenderedPageBreak/>
        <w:t>Appendix II</w:t>
      </w:r>
    </w:p>
    <w:p w14:paraId="1ACE0720" w14:textId="77777777" w:rsidR="00A35BD3" w:rsidRPr="00877031" w:rsidRDefault="00A35BD3" w:rsidP="00A35BD3">
      <w:pPr>
        <w:spacing w:line="480" w:lineRule="auto"/>
        <w:jc w:val="center"/>
        <w:rPr>
          <w:rFonts w:ascii="Times New Roman" w:hAnsi="Times New Roman" w:cs="Times New Roman"/>
          <w:sz w:val="24"/>
          <w:szCs w:val="24"/>
        </w:rPr>
      </w:pPr>
      <w:r>
        <w:rPr>
          <w:rFonts w:ascii="Times New Roman" w:hAnsi="Times New Roman" w:cs="Times New Roman"/>
          <w:sz w:val="24"/>
          <w:szCs w:val="24"/>
        </w:rPr>
        <w:t>Pre-Implementation Survey</w:t>
      </w:r>
    </w:p>
    <w:p w14:paraId="4C13EEED" w14:textId="77777777" w:rsidR="00A35BD3" w:rsidRDefault="1BDCA40B" w:rsidP="00A35BD3">
      <w:pPr>
        <w:pStyle w:val="ListParagraph"/>
        <w:numPr>
          <w:ilvl w:val="0"/>
          <w:numId w:val="38"/>
        </w:numPr>
        <w:spacing w:line="480" w:lineRule="auto"/>
        <w:rPr>
          <w:rFonts w:ascii="Times New Roman" w:hAnsi="Times New Roman" w:cs="Times New Roman"/>
          <w:sz w:val="24"/>
          <w:szCs w:val="24"/>
        </w:rPr>
      </w:pPr>
      <w:r w:rsidRPr="3A550795">
        <w:rPr>
          <w:rFonts w:ascii="Times New Roman" w:hAnsi="Times New Roman" w:cs="Times New Roman"/>
          <w:sz w:val="24"/>
          <w:szCs w:val="24"/>
        </w:rPr>
        <w:t>I feel confident in recognizing early signs/symptoms and presentation of sepsis?</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3A550795" w14:paraId="5258BFE7" w14:textId="77777777" w:rsidTr="3A550795">
        <w:trPr>
          <w:trHeight w:val="705"/>
        </w:trPr>
        <w:tc>
          <w:tcPr>
            <w:tcW w:w="1872" w:type="dxa"/>
          </w:tcPr>
          <w:p w14:paraId="1FD785C3"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Strongly Disagree</w:t>
            </w:r>
          </w:p>
        </w:tc>
        <w:tc>
          <w:tcPr>
            <w:tcW w:w="1872" w:type="dxa"/>
          </w:tcPr>
          <w:p w14:paraId="2FD9E50B" w14:textId="77777777" w:rsidR="3A550795" w:rsidRDefault="3A550795" w:rsidP="3A550795">
            <w:pPr>
              <w:spacing w:line="259" w:lineRule="auto"/>
              <w:rPr>
                <w:rFonts w:ascii="Times New Roman" w:hAnsi="Times New Roman" w:cs="Times New Roman"/>
                <w:sz w:val="24"/>
                <w:szCs w:val="24"/>
              </w:rPr>
            </w:pPr>
            <w:r w:rsidRPr="3A550795">
              <w:rPr>
                <w:rFonts w:ascii="Times New Roman" w:hAnsi="Times New Roman" w:cs="Times New Roman"/>
                <w:sz w:val="24"/>
                <w:szCs w:val="24"/>
              </w:rPr>
              <w:t>Disagree</w:t>
            </w:r>
          </w:p>
        </w:tc>
        <w:tc>
          <w:tcPr>
            <w:tcW w:w="1872" w:type="dxa"/>
          </w:tcPr>
          <w:p w14:paraId="21E3A77E"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Neutral</w:t>
            </w:r>
          </w:p>
        </w:tc>
        <w:tc>
          <w:tcPr>
            <w:tcW w:w="1872" w:type="dxa"/>
          </w:tcPr>
          <w:p w14:paraId="305A4C13"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Somewhat Agree</w:t>
            </w:r>
          </w:p>
        </w:tc>
        <w:tc>
          <w:tcPr>
            <w:tcW w:w="1872" w:type="dxa"/>
          </w:tcPr>
          <w:p w14:paraId="5FE905A8"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Strongly Agree</w:t>
            </w:r>
          </w:p>
        </w:tc>
      </w:tr>
    </w:tbl>
    <w:p w14:paraId="16DEB4AB" w14:textId="77777777" w:rsidR="00A35BD3" w:rsidRPr="00791BD1" w:rsidRDefault="00A35BD3" w:rsidP="00A35BD3">
      <w:pPr>
        <w:spacing w:line="480" w:lineRule="auto"/>
        <w:rPr>
          <w:rFonts w:ascii="Times New Roman" w:hAnsi="Times New Roman" w:cs="Times New Roman"/>
          <w:sz w:val="24"/>
          <w:szCs w:val="24"/>
        </w:rPr>
      </w:pPr>
    </w:p>
    <w:p w14:paraId="3903EBB0" w14:textId="77777777" w:rsidR="00A35BD3" w:rsidRDefault="1BDCA40B" w:rsidP="00A35BD3">
      <w:pPr>
        <w:pStyle w:val="ListParagraph"/>
        <w:numPr>
          <w:ilvl w:val="0"/>
          <w:numId w:val="38"/>
        </w:numPr>
        <w:spacing w:line="480" w:lineRule="auto"/>
        <w:rPr>
          <w:rFonts w:ascii="Times New Roman" w:hAnsi="Times New Roman" w:cs="Times New Roman"/>
          <w:sz w:val="24"/>
          <w:szCs w:val="24"/>
        </w:rPr>
      </w:pPr>
      <w:r w:rsidRPr="3A550795">
        <w:rPr>
          <w:rFonts w:ascii="Times New Roman" w:hAnsi="Times New Roman" w:cs="Times New Roman"/>
          <w:sz w:val="24"/>
          <w:szCs w:val="24"/>
        </w:rPr>
        <w:t xml:space="preserve">I feel confident in identifying the CMS required 3-hour sepsis </w:t>
      </w:r>
      <w:proofErr w:type="gramStart"/>
      <w:r w:rsidRPr="3A550795">
        <w:rPr>
          <w:rFonts w:ascii="Times New Roman" w:hAnsi="Times New Roman" w:cs="Times New Roman"/>
          <w:sz w:val="24"/>
          <w:szCs w:val="24"/>
        </w:rPr>
        <w:t>metrics?</w:t>
      </w:r>
      <w:proofErr w:type="gramEnd"/>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3A550795" w14:paraId="06ADB6AF" w14:textId="77777777" w:rsidTr="3A550795">
        <w:trPr>
          <w:trHeight w:val="705"/>
        </w:trPr>
        <w:tc>
          <w:tcPr>
            <w:tcW w:w="1872" w:type="dxa"/>
          </w:tcPr>
          <w:p w14:paraId="4BD91D22"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Strongly Disagree</w:t>
            </w:r>
          </w:p>
        </w:tc>
        <w:tc>
          <w:tcPr>
            <w:tcW w:w="1872" w:type="dxa"/>
          </w:tcPr>
          <w:p w14:paraId="7E4EB9F5" w14:textId="77777777" w:rsidR="3A550795" w:rsidRDefault="3A550795" w:rsidP="3A550795">
            <w:pPr>
              <w:spacing w:line="259" w:lineRule="auto"/>
              <w:rPr>
                <w:rFonts w:ascii="Times New Roman" w:hAnsi="Times New Roman" w:cs="Times New Roman"/>
                <w:sz w:val="24"/>
                <w:szCs w:val="24"/>
              </w:rPr>
            </w:pPr>
            <w:r w:rsidRPr="3A550795">
              <w:rPr>
                <w:rFonts w:ascii="Times New Roman" w:hAnsi="Times New Roman" w:cs="Times New Roman"/>
                <w:sz w:val="24"/>
                <w:szCs w:val="24"/>
              </w:rPr>
              <w:t>Disagree</w:t>
            </w:r>
          </w:p>
        </w:tc>
        <w:tc>
          <w:tcPr>
            <w:tcW w:w="1872" w:type="dxa"/>
          </w:tcPr>
          <w:p w14:paraId="4361D5E1"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Neutral</w:t>
            </w:r>
          </w:p>
        </w:tc>
        <w:tc>
          <w:tcPr>
            <w:tcW w:w="1872" w:type="dxa"/>
          </w:tcPr>
          <w:p w14:paraId="3A2C1F43"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Somewhat Agree</w:t>
            </w:r>
          </w:p>
        </w:tc>
        <w:tc>
          <w:tcPr>
            <w:tcW w:w="1872" w:type="dxa"/>
          </w:tcPr>
          <w:p w14:paraId="53AB9257"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Strongly Agree</w:t>
            </w:r>
          </w:p>
        </w:tc>
      </w:tr>
    </w:tbl>
    <w:p w14:paraId="0AD9C6F4" w14:textId="77777777" w:rsidR="00A35BD3" w:rsidRDefault="00A35BD3" w:rsidP="00A35BD3">
      <w:pPr>
        <w:pStyle w:val="ListParagraph"/>
        <w:spacing w:line="480" w:lineRule="auto"/>
        <w:rPr>
          <w:rFonts w:ascii="Times New Roman" w:hAnsi="Times New Roman" w:cs="Times New Roman"/>
          <w:sz w:val="24"/>
          <w:szCs w:val="24"/>
        </w:rPr>
      </w:pPr>
    </w:p>
    <w:p w14:paraId="53EC708F" w14:textId="77777777" w:rsidR="1BDCA40B" w:rsidRDefault="1BDCA40B" w:rsidP="3A550795">
      <w:pPr>
        <w:pStyle w:val="ListParagraph"/>
        <w:numPr>
          <w:ilvl w:val="0"/>
          <w:numId w:val="38"/>
        </w:numPr>
        <w:spacing w:line="480" w:lineRule="auto"/>
        <w:rPr>
          <w:rFonts w:eastAsiaTheme="minorEastAsia"/>
          <w:sz w:val="24"/>
          <w:szCs w:val="24"/>
        </w:rPr>
      </w:pPr>
      <w:r w:rsidRPr="3A550795">
        <w:rPr>
          <w:rFonts w:ascii="Times New Roman" w:hAnsi="Times New Roman" w:cs="Times New Roman"/>
          <w:sz w:val="24"/>
          <w:szCs w:val="24"/>
        </w:rPr>
        <w:t xml:space="preserve">I feel confident in completing the CMS required 3-hour sepsis </w:t>
      </w:r>
      <w:proofErr w:type="gramStart"/>
      <w:r w:rsidRPr="3A550795">
        <w:rPr>
          <w:rFonts w:ascii="Times New Roman" w:hAnsi="Times New Roman" w:cs="Times New Roman"/>
          <w:sz w:val="24"/>
          <w:szCs w:val="24"/>
        </w:rPr>
        <w:t>metrics?</w:t>
      </w:r>
      <w:proofErr w:type="gramEnd"/>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3A550795" w14:paraId="183FB154" w14:textId="77777777" w:rsidTr="3A550795">
        <w:trPr>
          <w:trHeight w:val="705"/>
        </w:trPr>
        <w:tc>
          <w:tcPr>
            <w:tcW w:w="1872" w:type="dxa"/>
          </w:tcPr>
          <w:p w14:paraId="71692F77"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Strongly Disagree</w:t>
            </w:r>
          </w:p>
        </w:tc>
        <w:tc>
          <w:tcPr>
            <w:tcW w:w="1872" w:type="dxa"/>
          </w:tcPr>
          <w:p w14:paraId="50062D53" w14:textId="77777777" w:rsidR="3A550795" w:rsidRDefault="3A550795" w:rsidP="3A550795">
            <w:pPr>
              <w:spacing w:line="259" w:lineRule="auto"/>
              <w:rPr>
                <w:rFonts w:ascii="Times New Roman" w:hAnsi="Times New Roman" w:cs="Times New Roman"/>
                <w:sz w:val="24"/>
                <w:szCs w:val="24"/>
              </w:rPr>
            </w:pPr>
            <w:r w:rsidRPr="3A550795">
              <w:rPr>
                <w:rFonts w:ascii="Times New Roman" w:hAnsi="Times New Roman" w:cs="Times New Roman"/>
                <w:sz w:val="24"/>
                <w:szCs w:val="24"/>
              </w:rPr>
              <w:t>Disagree</w:t>
            </w:r>
          </w:p>
        </w:tc>
        <w:tc>
          <w:tcPr>
            <w:tcW w:w="1872" w:type="dxa"/>
          </w:tcPr>
          <w:p w14:paraId="567516DE"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Neutral</w:t>
            </w:r>
          </w:p>
        </w:tc>
        <w:tc>
          <w:tcPr>
            <w:tcW w:w="1872" w:type="dxa"/>
          </w:tcPr>
          <w:p w14:paraId="3835EBAC"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Somewhat Agree</w:t>
            </w:r>
          </w:p>
        </w:tc>
        <w:tc>
          <w:tcPr>
            <w:tcW w:w="1872" w:type="dxa"/>
          </w:tcPr>
          <w:p w14:paraId="02074476"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Strongly Agree</w:t>
            </w:r>
          </w:p>
        </w:tc>
      </w:tr>
    </w:tbl>
    <w:p w14:paraId="4B1F511A" w14:textId="77777777" w:rsidR="3A550795" w:rsidRDefault="3A550795" w:rsidP="3A550795">
      <w:pPr>
        <w:spacing w:line="480" w:lineRule="auto"/>
        <w:rPr>
          <w:rFonts w:ascii="Times New Roman" w:hAnsi="Times New Roman" w:cs="Times New Roman"/>
          <w:sz w:val="24"/>
          <w:szCs w:val="24"/>
        </w:rPr>
      </w:pPr>
    </w:p>
    <w:p w14:paraId="2E0F869E" w14:textId="77777777" w:rsidR="00A35BD3" w:rsidRDefault="1BDCA40B" w:rsidP="00A35BD3">
      <w:pPr>
        <w:pStyle w:val="ListParagraph"/>
        <w:numPr>
          <w:ilvl w:val="0"/>
          <w:numId w:val="38"/>
        </w:numPr>
        <w:spacing w:line="480" w:lineRule="auto"/>
        <w:rPr>
          <w:rFonts w:ascii="Times New Roman" w:hAnsi="Times New Roman" w:cs="Times New Roman"/>
          <w:sz w:val="24"/>
          <w:szCs w:val="24"/>
        </w:rPr>
      </w:pPr>
      <w:r w:rsidRPr="3A550795">
        <w:rPr>
          <w:rFonts w:ascii="Times New Roman" w:hAnsi="Times New Roman" w:cs="Times New Roman"/>
          <w:sz w:val="24"/>
          <w:szCs w:val="24"/>
        </w:rPr>
        <w:t xml:space="preserve">I feel confident in identifying the CMS required 6-hour sepsis </w:t>
      </w:r>
      <w:proofErr w:type="gramStart"/>
      <w:r w:rsidRPr="3A550795">
        <w:rPr>
          <w:rFonts w:ascii="Times New Roman" w:hAnsi="Times New Roman" w:cs="Times New Roman"/>
          <w:sz w:val="24"/>
          <w:szCs w:val="24"/>
        </w:rPr>
        <w:t>metrics?</w:t>
      </w:r>
      <w:proofErr w:type="gramEnd"/>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3A550795" w14:paraId="3D760F62" w14:textId="77777777" w:rsidTr="3A550795">
        <w:trPr>
          <w:trHeight w:val="705"/>
        </w:trPr>
        <w:tc>
          <w:tcPr>
            <w:tcW w:w="1872" w:type="dxa"/>
          </w:tcPr>
          <w:p w14:paraId="27286425"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Strongly Disagree</w:t>
            </w:r>
          </w:p>
        </w:tc>
        <w:tc>
          <w:tcPr>
            <w:tcW w:w="1872" w:type="dxa"/>
          </w:tcPr>
          <w:p w14:paraId="40DA7A1E" w14:textId="77777777" w:rsidR="3A550795" w:rsidRDefault="3A550795" w:rsidP="3A550795">
            <w:pPr>
              <w:spacing w:line="259" w:lineRule="auto"/>
              <w:rPr>
                <w:rFonts w:ascii="Times New Roman" w:hAnsi="Times New Roman" w:cs="Times New Roman"/>
                <w:sz w:val="24"/>
                <w:szCs w:val="24"/>
              </w:rPr>
            </w:pPr>
            <w:r w:rsidRPr="3A550795">
              <w:rPr>
                <w:rFonts w:ascii="Times New Roman" w:hAnsi="Times New Roman" w:cs="Times New Roman"/>
                <w:sz w:val="24"/>
                <w:szCs w:val="24"/>
              </w:rPr>
              <w:t>Disagree</w:t>
            </w:r>
          </w:p>
        </w:tc>
        <w:tc>
          <w:tcPr>
            <w:tcW w:w="1872" w:type="dxa"/>
          </w:tcPr>
          <w:p w14:paraId="5D124A33"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Neutral</w:t>
            </w:r>
          </w:p>
        </w:tc>
        <w:tc>
          <w:tcPr>
            <w:tcW w:w="1872" w:type="dxa"/>
          </w:tcPr>
          <w:p w14:paraId="77F92ED0"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Somewhat Agree</w:t>
            </w:r>
          </w:p>
        </w:tc>
        <w:tc>
          <w:tcPr>
            <w:tcW w:w="1872" w:type="dxa"/>
          </w:tcPr>
          <w:p w14:paraId="3F472D2C"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Strongly Agree</w:t>
            </w:r>
          </w:p>
        </w:tc>
      </w:tr>
    </w:tbl>
    <w:p w14:paraId="65F9C3DC" w14:textId="77777777" w:rsidR="00A35BD3" w:rsidRDefault="00A35BD3" w:rsidP="3A550795">
      <w:pPr>
        <w:pStyle w:val="ListParagraph"/>
        <w:spacing w:line="480" w:lineRule="auto"/>
        <w:ind w:left="0"/>
        <w:rPr>
          <w:rFonts w:ascii="Times New Roman" w:hAnsi="Times New Roman" w:cs="Times New Roman"/>
          <w:sz w:val="24"/>
          <w:szCs w:val="24"/>
        </w:rPr>
      </w:pPr>
    </w:p>
    <w:p w14:paraId="6365B504" w14:textId="77777777" w:rsidR="1BDCA40B" w:rsidRDefault="1BDCA40B" w:rsidP="3A550795">
      <w:pPr>
        <w:pStyle w:val="ListParagraph"/>
        <w:numPr>
          <w:ilvl w:val="0"/>
          <w:numId w:val="38"/>
        </w:numPr>
        <w:spacing w:line="480" w:lineRule="auto"/>
        <w:rPr>
          <w:rFonts w:eastAsiaTheme="minorEastAsia"/>
          <w:sz w:val="24"/>
          <w:szCs w:val="24"/>
        </w:rPr>
      </w:pPr>
      <w:r w:rsidRPr="3A550795">
        <w:rPr>
          <w:rFonts w:ascii="Times New Roman" w:hAnsi="Times New Roman" w:cs="Times New Roman"/>
          <w:sz w:val="24"/>
          <w:szCs w:val="24"/>
        </w:rPr>
        <w:t xml:space="preserve">I feel confident in completing the CMS required 3-hour sepsis </w:t>
      </w:r>
      <w:proofErr w:type="gramStart"/>
      <w:r w:rsidRPr="3A550795">
        <w:rPr>
          <w:rFonts w:ascii="Times New Roman" w:hAnsi="Times New Roman" w:cs="Times New Roman"/>
          <w:sz w:val="24"/>
          <w:szCs w:val="24"/>
        </w:rPr>
        <w:t>metrics?</w:t>
      </w:r>
      <w:proofErr w:type="gramEnd"/>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3A550795" w14:paraId="6D5EB6B5" w14:textId="77777777" w:rsidTr="3A550795">
        <w:trPr>
          <w:trHeight w:val="705"/>
        </w:trPr>
        <w:tc>
          <w:tcPr>
            <w:tcW w:w="1872" w:type="dxa"/>
          </w:tcPr>
          <w:p w14:paraId="6E03584D"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Strongly Disagree</w:t>
            </w:r>
          </w:p>
        </w:tc>
        <w:tc>
          <w:tcPr>
            <w:tcW w:w="1872" w:type="dxa"/>
          </w:tcPr>
          <w:p w14:paraId="6F935E3F" w14:textId="77777777" w:rsidR="3A550795" w:rsidRDefault="3A550795" w:rsidP="3A550795">
            <w:pPr>
              <w:spacing w:line="259" w:lineRule="auto"/>
              <w:rPr>
                <w:rFonts w:ascii="Times New Roman" w:hAnsi="Times New Roman" w:cs="Times New Roman"/>
                <w:sz w:val="24"/>
                <w:szCs w:val="24"/>
              </w:rPr>
            </w:pPr>
            <w:r w:rsidRPr="3A550795">
              <w:rPr>
                <w:rFonts w:ascii="Times New Roman" w:hAnsi="Times New Roman" w:cs="Times New Roman"/>
                <w:sz w:val="24"/>
                <w:szCs w:val="24"/>
              </w:rPr>
              <w:t>Disagree</w:t>
            </w:r>
          </w:p>
        </w:tc>
        <w:tc>
          <w:tcPr>
            <w:tcW w:w="1872" w:type="dxa"/>
          </w:tcPr>
          <w:p w14:paraId="364CC52C"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Neutral</w:t>
            </w:r>
          </w:p>
        </w:tc>
        <w:tc>
          <w:tcPr>
            <w:tcW w:w="1872" w:type="dxa"/>
          </w:tcPr>
          <w:p w14:paraId="42043808"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Somewhat Agree</w:t>
            </w:r>
          </w:p>
        </w:tc>
        <w:tc>
          <w:tcPr>
            <w:tcW w:w="1872" w:type="dxa"/>
          </w:tcPr>
          <w:p w14:paraId="6CC1C088"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Strongly Agree</w:t>
            </w:r>
          </w:p>
        </w:tc>
      </w:tr>
    </w:tbl>
    <w:p w14:paraId="5023141B" w14:textId="77777777" w:rsidR="3A550795" w:rsidRDefault="3A550795" w:rsidP="3A550795">
      <w:pPr>
        <w:spacing w:line="480" w:lineRule="auto"/>
        <w:rPr>
          <w:rFonts w:ascii="Times New Roman" w:hAnsi="Times New Roman" w:cs="Times New Roman"/>
          <w:sz w:val="24"/>
          <w:szCs w:val="24"/>
        </w:rPr>
      </w:pPr>
    </w:p>
    <w:p w14:paraId="0FD1F8B7" w14:textId="77777777" w:rsidR="00A35BD3" w:rsidRDefault="1BDCA40B" w:rsidP="00A35BD3">
      <w:pPr>
        <w:pStyle w:val="ListParagraph"/>
        <w:numPr>
          <w:ilvl w:val="0"/>
          <w:numId w:val="38"/>
        </w:numPr>
        <w:spacing w:line="480" w:lineRule="auto"/>
        <w:rPr>
          <w:rFonts w:ascii="Times New Roman" w:hAnsi="Times New Roman" w:cs="Times New Roman"/>
          <w:sz w:val="24"/>
          <w:szCs w:val="24"/>
        </w:rPr>
      </w:pPr>
      <w:r w:rsidRPr="3A550795">
        <w:rPr>
          <w:rFonts w:ascii="Times New Roman" w:hAnsi="Times New Roman" w:cs="Times New Roman"/>
          <w:sz w:val="24"/>
          <w:szCs w:val="24"/>
        </w:rPr>
        <w:t>How satisfied are you with the current resuscitation documentation related to septic patients?</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3A550795" w14:paraId="20A395C1" w14:textId="77777777" w:rsidTr="3A550795">
        <w:trPr>
          <w:trHeight w:val="705"/>
        </w:trPr>
        <w:tc>
          <w:tcPr>
            <w:tcW w:w="1872" w:type="dxa"/>
          </w:tcPr>
          <w:p w14:paraId="4B458BF6" w14:textId="77777777" w:rsidR="3A550795" w:rsidRDefault="3A550795" w:rsidP="3A550795">
            <w:pPr>
              <w:spacing w:line="259" w:lineRule="auto"/>
              <w:rPr>
                <w:rFonts w:ascii="Times New Roman" w:hAnsi="Times New Roman" w:cs="Times New Roman"/>
                <w:sz w:val="24"/>
                <w:szCs w:val="24"/>
              </w:rPr>
            </w:pPr>
            <w:r w:rsidRPr="3A550795">
              <w:rPr>
                <w:rFonts w:ascii="Times New Roman" w:hAnsi="Times New Roman" w:cs="Times New Roman"/>
                <w:sz w:val="24"/>
                <w:szCs w:val="24"/>
              </w:rPr>
              <w:lastRenderedPageBreak/>
              <w:t>Highly Dissatisfied</w:t>
            </w:r>
          </w:p>
        </w:tc>
        <w:tc>
          <w:tcPr>
            <w:tcW w:w="1872" w:type="dxa"/>
          </w:tcPr>
          <w:p w14:paraId="14AB9C7A" w14:textId="77777777" w:rsidR="3A550795" w:rsidRDefault="3A550795" w:rsidP="3A550795">
            <w:pPr>
              <w:spacing w:line="259" w:lineRule="auto"/>
              <w:rPr>
                <w:rFonts w:ascii="Times New Roman" w:hAnsi="Times New Roman" w:cs="Times New Roman"/>
                <w:sz w:val="24"/>
                <w:szCs w:val="24"/>
              </w:rPr>
            </w:pPr>
            <w:r w:rsidRPr="3A550795">
              <w:rPr>
                <w:rFonts w:ascii="Times New Roman" w:hAnsi="Times New Roman" w:cs="Times New Roman"/>
                <w:sz w:val="24"/>
                <w:szCs w:val="24"/>
              </w:rPr>
              <w:t>Somewhat Satisfied</w:t>
            </w:r>
          </w:p>
        </w:tc>
        <w:tc>
          <w:tcPr>
            <w:tcW w:w="1872" w:type="dxa"/>
          </w:tcPr>
          <w:p w14:paraId="7B735AEF"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Neutral</w:t>
            </w:r>
          </w:p>
        </w:tc>
        <w:tc>
          <w:tcPr>
            <w:tcW w:w="1872" w:type="dxa"/>
          </w:tcPr>
          <w:p w14:paraId="0CD01AE8"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Satisfied</w:t>
            </w:r>
          </w:p>
        </w:tc>
        <w:tc>
          <w:tcPr>
            <w:tcW w:w="1872" w:type="dxa"/>
          </w:tcPr>
          <w:p w14:paraId="66A41AA1" w14:textId="77777777" w:rsidR="3A550795" w:rsidRDefault="3A550795" w:rsidP="3A550795">
            <w:pPr>
              <w:spacing w:line="259" w:lineRule="auto"/>
              <w:rPr>
                <w:rFonts w:ascii="Times New Roman" w:hAnsi="Times New Roman" w:cs="Times New Roman"/>
                <w:sz w:val="24"/>
                <w:szCs w:val="24"/>
              </w:rPr>
            </w:pPr>
            <w:r w:rsidRPr="3A550795">
              <w:rPr>
                <w:rFonts w:ascii="Times New Roman" w:hAnsi="Times New Roman" w:cs="Times New Roman"/>
                <w:sz w:val="24"/>
                <w:szCs w:val="24"/>
              </w:rPr>
              <w:t>Very Satisfied</w:t>
            </w:r>
          </w:p>
        </w:tc>
      </w:tr>
    </w:tbl>
    <w:p w14:paraId="1F3B1409" w14:textId="77777777" w:rsidR="00A35BD3" w:rsidRDefault="00A35BD3" w:rsidP="3A550795">
      <w:pPr>
        <w:pStyle w:val="ListParagraph"/>
        <w:spacing w:line="480" w:lineRule="auto"/>
        <w:ind w:left="0"/>
        <w:rPr>
          <w:rFonts w:ascii="Times New Roman" w:hAnsi="Times New Roman" w:cs="Times New Roman"/>
          <w:sz w:val="24"/>
          <w:szCs w:val="24"/>
        </w:rPr>
      </w:pPr>
    </w:p>
    <w:p w14:paraId="16864420" w14:textId="77777777" w:rsidR="00A35BD3" w:rsidRPr="007402E2" w:rsidRDefault="1BDCA40B" w:rsidP="00A35BD3">
      <w:pPr>
        <w:pStyle w:val="ListParagraph"/>
        <w:numPr>
          <w:ilvl w:val="0"/>
          <w:numId w:val="38"/>
        </w:numPr>
        <w:spacing w:line="480" w:lineRule="auto"/>
        <w:rPr>
          <w:rFonts w:ascii="Times New Roman" w:hAnsi="Times New Roman" w:cs="Times New Roman"/>
          <w:sz w:val="24"/>
          <w:szCs w:val="24"/>
        </w:rPr>
      </w:pPr>
      <w:r w:rsidRPr="3A550795">
        <w:rPr>
          <w:rFonts w:ascii="Times New Roman" w:hAnsi="Times New Roman" w:cs="Times New Roman"/>
          <w:sz w:val="24"/>
          <w:szCs w:val="24"/>
        </w:rPr>
        <w:t xml:space="preserve">Do you feel there are barriers that affect timely recognition of sepsis? </w:t>
      </w:r>
    </w:p>
    <w:p w14:paraId="4A264EC7" w14:textId="77777777" w:rsidR="00A35BD3" w:rsidRPr="007402E2" w:rsidRDefault="1BDCA40B" w:rsidP="00A35BD3">
      <w:pPr>
        <w:pStyle w:val="ListParagraph"/>
        <w:spacing w:line="480" w:lineRule="auto"/>
        <w:rPr>
          <w:rFonts w:ascii="Times New Roman" w:hAnsi="Times New Roman" w:cs="Times New Roman"/>
          <w:sz w:val="24"/>
          <w:szCs w:val="24"/>
        </w:rPr>
      </w:pPr>
      <w:r w:rsidRPr="3A550795">
        <w:rPr>
          <w:rFonts w:ascii="Times New Roman" w:hAnsi="Times New Roman" w:cs="Times New Roman"/>
          <w:sz w:val="24"/>
          <w:szCs w:val="24"/>
        </w:rPr>
        <w:t xml:space="preserve">                              YES</w:t>
      </w:r>
      <w:r w:rsidR="00A35BD3">
        <w:tab/>
      </w:r>
      <w:r w:rsidR="00A35BD3">
        <w:tab/>
      </w:r>
      <w:r w:rsidR="00A35BD3">
        <w:tab/>
      </w:r>
      <w:r w:rsidRPr="3A550795">
        <w:rPr>
          <w:rFonts w:ascii="Times New Roman" w:hAnsi="Times New Roman" w:cs="Times New Roman"/>
          <w:sz w:val="24"/>
          <w:szCs w:val="24"/>
        </w:rPr>
        <w:t>NO</w:t>
      </w:r>
    </w:p>
    <w:p w14:paraId="590BD858" w14:textId="77777777" w:rsidR="3A550795" w:rsidRDefault="3A550795" w:rsidP="3A550795">
      <w:pPr>
        <w:pStyle w:val="ListParagraph"/>
        <w:numPr>
          <w:ilvl w:val="0"/>
          <w:numId w:val="38"/>
        </w:numPr>
        <w:spacing w:line="480" w:lineRule="auto"/>
        <w:rPr>
          <w:rFonts w:eastAsiaTheme="minorEastAsia"/>
          <w:sz w:val="24"/>
          <w:szCs w:val="24"/>
        </w:rPr>
      </w:pPr>
      <w:r w:rsidRPr="3A550795">
        <w:rPr>
          <w:rFonts w:ascii="Times New Roman" w:hAnsi="Times New Roman" w:cs="Times New Roman"/>
          <w:sz w:val="24"/>
          <w:szCs w:val="24"/>
        </w:rPr>
        <w:t>If yes, what barriers do you encounter?</w:t>
      </w:r>
    </w:p>
    <w:p w14:paraId="21766249" w14:textId="77777777" w:rsidR="3A550795" w:rsidRDefault="3A550795" w:rsidP="3A550795">
      <w:pPr>
        <w:pStyle w:val="ListParagraph"/>
        <w:numPr>
          <w:ilvl w:val="0"/>
          <w:numId w:val="38"/>
        </w:numPr>
        <w:spacing w:line="480" w:lineRule="auto"/>
        <w:rPr>
          <w:sz w:val="24"/>
          <w:szCs w:val="24"/>
        </w:rPr>
      </w:pPr>
      <w:r w:rsidRPr="3A550795">
        <w:rPr>
          <w:rFonts w:ascii="Times New Roman" w:hAnsi="Times New Roman" w:cs="Times New Roman"/>
          <w:sz w:val="24"/>
          <w:szCs w:val="24"/>
        </w:rPr>
        <w:t>Do you feel there are barriers that affect timely treatment/management of sepsis?</w:t>
      </w:r>
    </w:p>
    <w:p w14:paraId="7B452684" w14:textId="77777777" w:rsidR="3A550795" w:rsidRDefault="3A550795" w:rsidP="3A550795">
      <w:pPr>
        <w:spacing w:line="480" w:lineRule="auto"/>
        <w:rPr>
          <w:rFonts w:ascii="Times New Roman" w:hAnsi="Times New Roman" w:cs="Times New Roman"/>
          <w:sz w:val="24"/>
          <w:szCs w:val="24"/>
        </w:rPr>
      </w:pPr>
      <w:r w:rsidRPr="3A550795">
        <w:rPr>
          <w:rFonts w:ascii="Times New Roman" w:hAnsi="Times New Roman" w:cs="Times New Roman"/>
          <w:sz w:val="24"/>
          <w:szCs w:val="24"/>
        </w:rPr>
        <w:t xml:space="preserve">      Yes</w:t>
      </w:r>
      <w:r>
        <w:tab/>
      </w:r>
      <w:r>
        <w:tab/>
      </w:r>
      <w:r>
        <w:tab/>
      </w:r>
      <w:r>
        <w:tab/>
      </w:r>
      <w:r w:rsidRPr="3A550795">
        <w:rPr>
          <w:rFonts w:ascii="Times New Roman" w:hAnsi="Times New Roman" w:cs="Times New Roman"/>
          <w:sz w:val="24"/>
          <w:szCs w:val="24"/>
        </w:rPr>
        <w:t>No</w:t>
      </w:r>
    </w:p>
    <w:p w14:paraId="186C0A47" w14:textId="77777777" w:rsidR="3A550795" w:rsidRDefault="3A550795" w:rsidP="3A550795">
      <w:pPr>
        <w:pStyle w:val="ListParagraph"/>
        <w:numPr>
          <w:ilvl w:val="0"/>
          <w:numId w:val="38"/>
        </w:numPr>
        <w:spacing w:line="480" w:lineRule="auto"/>
        <w:rPr>
          <w:rFonts w:eastAsiaTheme="minorEastAsia"/>
          <w:sz w:val="24"/>
          <w:szCs w:val="24"/>
        </w:rPr>
      </w:pPr>
      <w:r w:rsidRPr="3A550795">
        <w:rPr>
          <w:rFonts w:ascii="Times New Roman" w:hAnsi="Times New Roman" w:cs="Times New Roman"/>
          <w:sz w:val="24"/>
          <w:szCs w:val="24"/>
        </w:rPr>
        <w:t>If yes, what barriers do you encounter?</w:t>
      </w:r>
    </w:p>
    <w:p w14:paraId="73B6CFF3" w14:textId="77777777" w:rsidR="00D52821" w:rsidRPr="00D52821" w:rsidRDefault="3A550795" w:rsidP="3A550795">
      <w:pPr>
        <w:pStyle w:val="ListParagraph"/>
        <w:numPr>
          <w:ilvl w:val="0"/>
          <w:numId w:val="38"/>
        </w:numPr>
        <w:spacing w:line="480" w:lineRule="auto"/>
        <w:rPr>
          <w:rFonts w:eastAsiaTheme="minorEastAsia"/>
          <w:sz w:val="24"/>
          <w:szCs w:val="24"/>
        </w:rPr>
      </w:pPr>
      <w:r w:rsidRPr="3A550795">
        <w:rPr>
          <w:rFonts w:ascii="Times New Roman" w:hAnsi="Times New Roman" w:cs="Times New Roman"/>
          <w:sz w:val="24"/>
          <w:szCs w:val="24"/>
        </w:rPr>
        <w:t>Do you feel there are barriers related to sepsis documentation of treatment/management of septic patients?</w:t>
      </w:r>
    </w:p>
    <w:p w14:paraId="7C126D34" w14:textId="77777777" w:rsidR="3A550795" w:rsidRDefault="3A550795" w:rsidP="3A550795">
      <w:pPr>
        <w:spacing w:line="480" w:lineRule="auto"/>
        <w:ind w:left="720"/>
        <w:rPr>
          <w:rFonts w:ascii="Times New Roman" w:hAnsi="Times New Roman" w:cs="Times New Roman"/>
          <w:sz w:val="24"/>
          <w:szCs w:val="24"/>
        </w:rPr>
      </w:pPr>
      <w:r w:rsidRPr="3A550795">
        <w:rPr>
          <w:rFonts w:ascii="Times New Roman" w:hAnsi="Times New Roman" w:cs="Times New Roman"/>
          <w:sz w:val="24"/>
          <w:szCs w:val="24"/>
        </w:rPr>
        <w:t>Yes</w:t>
      </w:r>
      <w:r>
        <w:tab/>
      </w:r>
      <w:r>
        <w:tab/>
      </w:r>
      <w:r>
        <w:tab/>
      </w:r>
      <w:r>
        <w:tab/>
      </w:r>
      <w:r w:rsidRPr="3A550795">
        <w:rPr>
          <w:rFonts w:ascii="Times New Roman" w:hAnsi="Times New Roman" w:cs="Times New Roman"/>
          <w:sz w:val="24"/>
          <w:szCs w:val="24"/>
        </w:rPr>
        <w:t>No</w:t>
      </w:r>
    </w:p>
    <w:p w14:paraId="173E3337" w14:textId="77777777" w:rsidR="3A550795" w:rsidRPr="006E22DE" w:rsidRDefault="3A550795" w:rsidP="3A550795">
      <w:pPr>
        <w:pStyle w:val="ListParagraph"/>
        <w:numPr>
          <w:ilvl w:val="0"/>
          <w:numId w:val="38"/>
        </w:numPr>
        <w:spacing w:line="480" w:lineRule="auto"/>
        <w:rPr>
          <w:rFonts w:eastAsiaTheme="minorEastAsia"/>
          <w:sz w:val="24"/>
          <w:szCs w:val="24"/>
        </w:rPr>
      </w:pPr>
      <w:r w:rsidRPr="3A550795">
        <w:rPr>
          <w:rFonts w:ascii="Times New Roman" w:hAnsi="Times New Roman" w:cs="Times New Roman"/>
          <w:sz w:val="24"/>
          <w:szCs w:val="24"/>
        </w:rPr>
        <w:t>If yes, what barriers do you encounter?</w:t>
      </w:r>
    </w:p>
    <w:p w14:paraId="562C75D1" w14:textId="77777777" w:rsidR="006E22DE" w:rsidRDefault="006E22DE" w:rsidP="006E22DE">
      <w:pPr>
        <w:spacing w:line="480" w:lineRule="auto"/>
        <w:rPr>
          <w:rFonts w:eastAsiaTheme="minorEastAsia"/>
          <w:sz w:val="24"/>
          <w:szCs w:val="24"/>
        </w:rPr>
      </w:pPr>
    </w:p>
    <w:p w14:paraId="664355AD" w14:textId="77777777" w:rsidR="006E22DE" w:rsidRDefault="006E22DE" w:rsidP="006E22DE">
      <w:pPr>
        <w:spacing w:line="480" w:lineRule="auto"/>
        <w:rPr>
          <w:rFonts w:eastAsiaTheme="minorEastAsia"/>
          <w:sz w:val="24"/>
          <w:szCs w:val="24"/>
        </w:rPr>
      </w:pPr>
    </w:p>
    <w:p w14:paraId="1A965116" w14:textId="77777777" w:rsidR="006E22DE" w:rsidRDefault="006E22DE" w:rsidP="006E22DE">
      <w:pPr>
        <w:spacing w:line="480" w:lineRule="auto"/>
        <w:rPr>
          <w:rFonts w:eastAsiaTheme="minorEastAsia"/>
          <w:sz w:val="24"/>
          <w:szCs w:val="24"/>
        </w:rPr>
      </w:pPr>
    </w:p>
    <w:p w14:paraId="7DF4E37C" w14:textId="77777777" w:rsidR="006E22DE" w:rsidRDefault="006E22DE" w:rsidP="006E22DE">
      <w:pPr>
        <w:spacing w:line="480" w:lineRule="auto"/>
        <w:rPr>
          <w:rFonts w:eastAsiaTheme="minorEastAsia"/>
          <w:sz w:val="24"/>
          <w:szCs w:val="24"/>
        </w:rPr>
      </w:pPr>
    </w:p>
    <w:p w14:paraId="44FB30F8" w14:textId="77777777" w:rsidR="006E22DE" w:rsidRDefault="006E22DE" w:rsidP="006E22DE">
      <w:pPr>
        <w:spacing w:line="480" w:lineRule="auto"/>
        <w:rPr>
          <w:rFonts w:eastAsiaTheme="minorEastAsia"/>
          <w:sz w:val="24"/>
          <w:szCs w:val="24"/>
        </w:rPr>
      </w:pPr>
    </w:p>
    <w:p w14:paraId="1DA6542E" w14:textId="77777777" w:rsidR="006E22DE" w:rsidRDefault="006E22DE" w:rsidP="006E22DE">
      <w:pPr>
        <w:spacing w:line="480" w:lineRule="auto"/>
        <w:rPr>
          <w:rFonts w:eastAsiaTheme="minorEastAsia"/>
          <w:sz w:val="24"/>
          <w:szCs w:val="24"/>
        </w:rPr>
      </w:pPr>
    </w:p>
    <w:p w14:paraId="3041E394" w14:textId="77777777" w:rsidR="006E22DE" w:rsidRPr="006E22DE" w:rsidRDefault="006E22DE" w:rsidP="006E22DE">
      <w:pPr>
        <w:spacing w:line="480" w:lineRule="auto"/>
        <w:rPr>
          <w:rFonts w:eastAsiaTheme="minorEastAsia"/>
          <w:sz w:val="24"/>
          <w:szCs w:val="24"/>
        </w:rPr>
      </w:pPr>
    </w:p>
    <w:p w14:paraId="50EDE214" w14:textId="77777777" w:rsidR="00A35BD3" w:rsidRDefault="00A35BD3" w:rsidP="00F860E7">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lastRenderedPageBreak/>
        <w:t>Appendix I</w:t>
      </w:r>
      <w:r w:rsidR="00D52821">
        <w:rPr>
          <w:rFonts w:ascii="Times New Roman" w:hAnsi="Times New Roman" w:cs="Times New Roman"/>
          <w:sz w:val="24"/>
          <w:szCs w:val="24"/>
        </w:rPr>
        <w:t>II</w:t>
      </w:r>
    </w:p>
    <w:p w14:paraId="6B476898" w14:textId="77777777" w:rsidR="00A35BD3" w:rsidRPr="00877031" w:rsidRDefault="1BDCA40B" w:rsidP="00A35BD3">
      <w:pPr>
        <w:spacing w:line="480" w:lineRule="auto"/>
        <w:jc w:val="center"/>
        <w:rPr>
          <w:rFonts w:ascii="Times New Roman" w:hAnsi="Times New Roman" w:cs="Times New Roman"/>
          <w:sz w:val="24"/>
          <w:szCs w:val="24"/>
        </w:rPr>
      </w:pPr>
      <w:r w:rsidRPr="3A550795">
        <w:rPr>
          <w:rFonts w:ascii="Times New Roman" w:hAnsi="Times New Roman" w:cs="Times New Roman"/>
          <w:sz w:val="24"/>
          <w:szCs w:val="24"/>
        </w:rPr>
        <w:t>Post-Implementation Survey</w:t>
      </w:r>
    </w:p>
    <w:p w14:paraId="48EBE5FB" w14:textId="77777777" w:rsidR="1BDCA40B" w:rsidRDefault="1BDCA40B" w:rsidP="3A550795">
      <w:pPr>
        <w:pStyle w:val="ListParagraph"/>
        <w:numPr>
          <w:ilvl w:val="0"/>
          <w:numId w:val="1"/>
        </w:numPr>
        <w:spacing w:line="480" w:lineRule="auto"/>
        <w:rPr>
          <w:rFonts w:eastAsiaTheme="minorEastAsia"/>
          <w:sz w:val="24"/>
          <w:szCs w:val="24"/>
        </w:rPr>
      </w:pPr>
      <w:r w:rsidRPr="3A550795">
        <w:rPr>
          <w:rFonts w:ascii="Times New Roman" w:hAnsi="Times New Roman" w:cs="Times New Roman"/>
          <w:sz w:val="24"/>
          <w:szCs w:val="24"/>
        </w:rPr>
        <w:t>I feel confident in recognizing early signs/symptoms and presentation of sepsis?</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3A550795" w14:paraId="69C54E4C" w14:textId="77777777" w:rsidTr="3A550795">
        <w:trPr>
          <w:trHeight w:val="705"/>
        </w:trPr>
        <w:tc>
          <w:tcPr>
            <w:tcW w:w="1872" w:type="dxa"/>
          </w:tcPr>
          <w:p w14:paraId="49F8A32A"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Strongly Disagree</w:t>
            </w:r>
          </w:p>
        </w:tc>
        <w:tc>
          <w:tcPr>
            <w:tcW w:w="1872" w:type="dxa"/>
          </w:tcPr>
          <w:p w14:paraId="6AAD5290" w14:textId="77777777" w:rsidR="3A550795" w:rsidRDefault="3A550795" w:rsidP="3A550795">
            <w:pPr>
              <w:spacing w:line="259" w:lineRule="auto"/>
              <w:rPr>
                <w:rFonts w:ascii="Times New Roman" w:hAnsi="Times New Roman" w:cs="Times New Roman"/>
                <w:sz w:val="24"/>
                <w:szCs w:val="24"/>
              </w:rPr>
            </w:pPr>
            <w:r w:rsidRPr="3A550795">
              <w:rPr>
                <w:rFonts w:ascii="Times New Roman" w:hAnsi="Times New Roman" w:cs="Times New Roman"/>
                <w:sz w:val="24"/>
                <w:szCs w:val="24"/>
              </w:rPr>
              <w:t>Disagree</w:t>
            </w:r>
          </w:p>
        </w:tc>
        <w:tc>
          <w:tcPr>
            <w:tcW w:w="1872" w:type="dxa"/>
          </w:tcPr>
          <w:p w14:paraId="587A4F44"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Neutral</w:t>
            </w:r>
          </w:p>
        </w:tc>
        <w:tc>
          <w:tcPr>
            <w:tcW w:w="1872" w:type="dxa"/>
          </w:tcPr>
          <w:p w14:paraId="545A9855"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Somewhat Agree</w:t>
            </w:r>
          </w:p>
        </w:tc>
        <w:tc>
          <w:tcPr>
            <w:tcW w:w="1872" w:type="dxa"/>
          </w:tcPr>
          <w:p w14:paraId="0FCD4E2F"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Strongly Agree</w:t>
            </w:r>
          </w:p>
        </w:tc>
      </w:tr>
    </w:tbl>
    <w:p w14:paraId="722B00AE" w14:textId="77777777" w:rsidR="3A550795" w:rsidRDefault="3A550795" w:rsidP="3A550795">
      <w:pPr>
        <w:spacing w:line="480" w:lineRule="auto"/>
        <w:rPr>
          <w:rFonts w:ascii="Times New Roman" w:hAnsi="Times New Roman" w:cs="Times New Roman"/>
          <w:sz w:val="24"/>
          <w:szCs w:val="24"/>
        </w:rPr>
      </w:pPr>
    </w:p>
    <w:p w14:paraId="34BA3DF6" w14:textId="77777777" w:rsidR="1BDCA40B" w:rsidRDefault="1BDCA40B" w:rsidP="3A550795">
      <w:pPr>
        <w:pStyle w:val="ListParagraph"/>
        <w:numPr>
          <w:ilvl w:val="0"/>
          <w:numId w:val="1"/>
        </w:numPr>
        <w:spacing w:line="480" w:lineRule="auto"/>
        <w:rPr>
          <w:rFonts w:eastAsiaTheme="minorEastAsia"/>
          <w:sz w:val="24"/>
          <w:szCs w:val="24"/>
        </w:rPr>
      </w:pPr>
      <w:r w:rsidRPr="3A550795">
        <w:rPr>
          <w:rFonts w:ascii="Times New Roman" w:hAnsi="Times New Roman" w:cs="Times New Roman"/>
          <w:sz w:val="24"/>
          <w:szCs w:val="24"/>
        </w:rPr>
        <w:t xml:space="preserve">I feel confident in identifying the CMS required 3-hour sepsis </w:t>
      </w:r>
      <w:proofErr w:type="gramStart"/>
      <w:r w:rsidRPr="3A550795">
        <w:rPr>
          <w:rFonts w:ascii="Times New Roman" w:hAnsi="Times New Roman" w:cs="Times New Roman"/>
          <w:sz w:val="24"/>
          <w:szCs w:val="24"/>
        </w:rPr>
        <w:t>metrics?</w:t>
      </w:r>
      <w:proofErr w:type="gramEnd"/>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3A550795" w14:paraId="2BEDEA71" w14:textId="77777777" w:rsidTr="3A550795">
        <w:trPr>
          <w:trHeight w:val="705"/>
        </w:trPr>
        <w:tc>
          <w:tcPr>
            <w:tcW w:w="1872" w:type="dxa"/>
          </w:tcPr>
          <w:p w14:paraId="4ABA41BF"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Strongly Disagree</w:t>
            </w:r>
          </w:p>
        </w:tc>
        <w:tc>
          <w:tcPr>
            <w:tcW w:w="1872" w:type="dxa"/>
          </w:tcPr>
          <w:p w14:paraId="64B201AB" w14:textId="77777777" w:rsidR="3A550795" w:rsidRDefault="3A550795" w:rsidP="3A550795">
            <w:pPr>
              <w:spacing w:line="259" w:lineRule="auto"/>
              <w:rPr>
                <w:rFonts w:ascii="Times New Roman" w:hAnsi="Times New Roman" w:cs="Times New Roman"/>
                <w:sz w:val="24"/>
                <w:szCs w:val="24"/>
              </w:rPr>
            </w:pPr>
            <w:r w:rsidRPr="3A550795">
              <w:rPr>
                <w:rFonts w:ascii="Times New Roman" w:hAnsi="Times New Roman" w:cs="Times New Roman"/>
                <w:sz w:val="24"/>
                <w:szCs w:val="24"/>
              </w:rPr>
              <w:t>Disagree</w:t>
            </w:r>
          </w:p>
        </w:tc>
        <w:tc>
          <w:tcPr>
            <w:tcW w:w="1872" w:type="dxa"/>
          </w:tcPr>
          <w:p w14:paraId="6BE45F37"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Neutral</w:t>
            </w:r>
          </w:p>
        </w:tc>
        <w:tc>
          <w:tcPr>
            <w:tcW w:w="1872" w:type="dxa"/>
          </w:tcPr>
          <w:p w14:paraId="284944D0"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Somewhat Agree</w:t>
            </w:r>
          </w:p>
        </w:tc>
        <w:tc>
          <w:tcPr>
            <w:tcW w:w="1872" w:type="dxa"/>
          </w:tcPr>
          <w:p w14:paraId="327356D7"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Strongly Agree</w:t>
            </w:r>
          </w:p>
        </w:tc>
      </w:tr>
    </w:tbl>
    <w:p w14:paraId="42C6D796" w14:textId="77777777" w:rsidR="3A550795" w:rsidRDefault="3A550795" w:rsidP="3A550795">
      <w:pPr>
        <w:pStyle w:val="ListParagraph"/>
        <w:spacing w:line="480" w:lineRule="auto"/>
        <w:ind w:left="0"/>
        <w:rPr>
          <w:rFonts w:ascii="Times New Roman" w:hAnsi="Times New Roman" w:cs="Times New Roman"/>
          <w:sz w:val="24"/>
          <w:szCs w:val="24"/>
        </w:rPr>
      </w:pPr>
    </w:p>
    <w:p w14:paraId="4AEFFE6F" w14:textId="77777777" w:rsidR="1BDCA40B" w:rsidRDefault="1BDCA40B" w:rsidP="3A550795">
      <w:pPr>
        <w:pStyle w:val="ListParagraph"/>
        <w:numPr>
          <w:ilvl w:val="0"/>
          <w:numId w:val="1"/>
        </w:numPr>
        <w:spacing w:line="480" w:lineRule="auto"/>
        <w:rPr>
          <w:rFonts w:eastAsiaTheme="minorEastAsia"/>
          <w:sz w:val="24"/>
          <w:szCs w:val="24"/>
        </w:rPr>
      </w:pPr>
      <w:r w:rsidRPr="3A550795">
        <w:rPr>
          <w:rFonts w:ascii="Times New Roman" w:hAnsi="Times New Roman" w:cs="Times New Roman"/>
          <w:sz w:val="24"/>
          <w:szCs w:val="24"/>
        </w:rPr>
        <w:t xml:space="preserve">I feel confident in completing the CMS required 3-hour sepsis </w:t>
      </w:r>
      <w:proofErr w:type="gramStart"/>
      <w:r w:rsidRPr="3A550795">
        <w:rPr>
          <w:rFonts w:ascii="Times New Roman" w:hAnsi="Times New Roman" w:cs="Times New Roman"/>
          <w:sz w:val="24"/>
          <w:szCs w:val="24"/>
        </w:rPr>
        <w:t>metrics?</w:t>
      </w:r>
      <w:proofErr w:type="gramEnd"/>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3A550795" w14:paraId="5A77012E" w14:textId="77777777" w:rsidTr="3A550795">
        <w:trPr>
          <w:trHeight w:val="705"/>
        </w:trPr>
        <w:tc>
          <w:tcPr>
            <w:tcW w:w="1872" w:type="dxa"/>
          </w:tcPr>
          <w:p w14:paraId="299F2C5D"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Strongly Disagree</w:t>
            </w:r>
          </w:p>
        </w:tc>
        <w:tc>
          <w:tcPr>
            <w:tcW w:w="1872" w:type="dxa"/>
          </w:tcPr>
          <w:p w14:paraId="52D54661" w14:textId="77777777" w:rsidR="3A550795" w:rsidRDefault="3A550795" w:rsidP="3A550795">
            <w:pPr>
              <w:spacing w:line="259" w:lineRule="auto"/>
              <w:rPr>
                <w:rFonts w:ascii="Times New Roman" w:hAnsi="Times New Roman" w:cs="Times New Roman"/>
                <w:sz w:val="24"/>
                <w:szCs w:val="24"/>
              </w:rPr>
            </w:pPr>
            <w:r w:rsidRPr="3A550795">
              <w:rPr>
                <w:rFonts w:ascii="Times New Roman" w:hAnsi="Times New Roman" w:cs="Times New Roman"/>
                <w:sz w:val="24"/>
                <w:szCs w:val="24"/>
              </w:rPr>
              <w:t>Disagree</w:t>
            </w:r>
          </w:p>
        </w:tc>
        <w:tc>
          <w:tcPr>
            <w:tcW w:w="1872" w:type="dxa"/>
          </w:tcPr>
          <w:p w14:paraId="17FF6BA5"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Neutral</w:t>
            </w:r>
          </w:p>
        </w:tc>
        <w:tc>
          <w:tcPr>
            <w:tcW w:w="1872" w:type="dxa"/>
          </w:tcPr>
          <w:p w14:paraId="2E5C3A5B"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Somewhat Agree</w:t>
            </w:r>
          </w:p>
        </w:tc>
        <w:tc>
          <w:tcPr>
            <w:tcW w:w="1872" w:type="dxa"/>
          </w:tcPr>
          <w:p w14:paraId="10F288D1"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Strongly Agree</w:t>
            </w:r>
          </w:p>
        </w:tc>
      </w:tr>
    </w:tbl>
    <w:p w14:paraId="6E1831B3" w14:textId="77777777" w:rsidR="3A550795" w:rsidRDefault="3A550795" w:rsidP="3A550795">
      <w:pPr>
        <w:spacing w:line="480" w:lineRule="auto"/>
        <w:rPr>
          <w:rFonts w:ascii="Times New Roman" w:hAnsi="Times New Roman" w:cs="Times New Roman"/>
          <w:sz w:val="24"/>
          <w:szCs w:val="24"/>
        </w:rPr>
      </w:pPr>
    </w:p>
    <w:p w14:paraId="776E3199" w14:textId="77777777" w:rsidR="1BDCA40B" w:rsidRDefault="1BDCA40B" w:rsidP="3A550795">
      <w:pPr>
        <w:pStyle w:val="ListParagraph"/>
        <w:numPr>
          <w:ilvl w:val="0"/>
          <w:numId w:val="1"/>
        </w:numPr>
        <w:spacing w:line="480" w:lineRule="auto"/>
        <w:rPr>
          <w:rFonts w:eastAsiaTheme="minorEastAsia"/>
          <w:sz w:val="24"/>
          <w:szCs w:val="24"/>
        </w:rPr>
      </w:pPr>
      <w:r w:rsidRPr="3A550795">
        <w:rPr>
          <w:rFonts w:ascii="Times New Roman" w:hAnsi="Times New Roman" w:cs="Times New Roman"/>
          <w:sz w:val="24"/>
          <w:szCs w:val="24"/>
        </w:rPr>
        <w:t xml:space="preserve">I feel confident in identifying the CMS required 6-hour sepsis </w:t>
      </w:r>
      <w:proofErr w:type="gramStart"/>
      <w:r w:rsidRPr="3A550795">
        <w:rPr>
          <w:rFonts w:ascii="Times New Roman" w:hAnsi="Times New Roman" w:cs="Times New Roman"/>
          <w:sz w:val="24"/>
          <w:szCs w:val="24"/>
        </w:rPr>
        <w:t>metrics?</w:t>
      </w:r>
      <w:proofErr w:type="gramEnd"/>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3A550795" w14:paraId="41E506F7" w14:textId="77777777" w:rsidTr="3A550795">
        <w:trPr>
          <w:trHeight w:val="705"/>
        </w:trPr>
        <w:tc>
          <w:tcPr>
            <w:tcW w:w="1872" w:type="dxa"/>
          </w:tcPr>
          <w:p w14:paraId="2C1B7DA0"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Strongly Disagree</w:t>
            </w:r>
          </w:p>
        </w:tc>
        <w:tc>
          <w:tcPr>
            <w:tcW w:w="1872" w:type="dxa"/>
          </w:tcPr>
          <w:p w14:paraId="4D798B7C" w14:textId="77777777" w:rsidR="3A550795" w:rsidRDefault="3A550795" w:rsidP="3A550795">
            <w:pPr>
              <w:spacing w:line="259" w:lineRule="auto"/>
              <w:rPr>
                <w:rFonts w:ascii="Times New Roman" w:hAnsi="Times New Roman" w:cs="Times New Roman"/>
                <w:sz w:val="24"/>
                <w:szCs w:val="24"/>
              </w:rPr>
            </w:pPr>
            <w:r w:rsidRPr="3A550795">
              <w:rPr>
                <w:rFonts w:ascii="Times New Roman" w:hAnsi="Times New Roman" w:cs="Times New Roman"/>
                <w:sz w:val="24"/>
                <w:szCs w:val="24"/>
              </w:rPr>
              <w:t>Disagree</w:t>
            </w:r>
          </w:p>
        </w:tc>
        <w:tc>
          <w:tcPr>
            <w:tcW w:w="1872" w:type="dxa"/>
          </w:tcPr>
          <w:p w14:paraId="1C88A4CD"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Neutral</w:t>
            </w:r>
          </w:p>
        </w:tc>
        <w:tc>
          <w:tcPr>
            <w:tcW w:w="1872" w:type="dxa"/>
          </w:tcPr>
          <w:p w14:paraId="4F49B1FD"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Somewhat Agree</w:t>
            </w:r>
          </w:p>
        </w:tc>
        <w:tc>
          <w:tcPr>
            <w:tcW w:w="1872" w:type="dxa"/>
          </w:tcPr>
          <w:p w14:paraId="6F9F7145"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Strongly Agree</w:t>
            </w:r>
          </w:p>
        </w:tc>
      </w:tr>
    </w:tbl>
    <w:p w14:paraId="54E11D2A" w14:textId="77777777" w:rsidR="3A550795" w:rsidRDefault="3A550795" w:rsidP="3A550795">
      <w:pPr>
        <w:pStyle w:val="ListParagraph"/>
        <w:spacing w:line="480" w:lineRule="auto"/>
        <w:ind w:left="0"/>
        <w:rPr>
          <w:rFonts w:ascii="Times New Roman" w:hAnsi="Times New Roman" w:cs="Times New Roman"/>
          <w:sz w:val="24"/>
          <w:szCs w:val="24"/>
        </w:rPr>
      </w:pPr>
    </w:p>
    <w:p w14:paraId="27E04BAC" w14:textId="77777777" w:rsidR="1BDCA40B" w:rsidRDefault="1BDCA40B" w:rsidP="3A550795">
      <w:pPr>
        <w:pStyle w:val="ListParagraph"/>
        <w:numPr>
          <w:ilvl w:val="0"/>
          <w:numId w:val="1"/>
        </w:numPr>
        <w:spacing w:line="480" w:lineRule="auto"/>
        <w:rPr>
          <w:rFonts w:eastAsiaTheme="minorEastAsia"/>
          <w:sz w:val="24"/>
          <w:szCs w:val="24"/>
        </w:rPr>
      </w:pPr>
      <w:r w:rsidRPr="3A550795">
        <w:rPr>
          <w:rFonts w:ascii="Times New Roman" w:hAnsi="Times New Roman" w:cs="Times New Roman"/>
          <w:sz w:val="24"/>
          <w:szCs w:val="24"/>
        </w:rPr>
        <w:t xml:space="preserve">I feel confident in completing the CMS required 3-hour sepsis </w:t>
      </w:r>
      <w:proofErr w:type="gramStart"/>
      <w:r w:rsidRPr="3A550795">
        <w:rPr>
          <w:rFonts w:ascii="Times New Roman" w:hAnsi="Times New Roman" w:cs="Times New Roman"/>
          <w:sz w:val="24"/>
          <w:szCs w:val="24"/>
        </w:rPr>
        <w:t>metrics?</w:t>
      </w:r>
      <w:proofErr w:type="gramEnd"/>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3A550795" w14:paraId="77ACCE65" w14:textId="77777777" w:rsidTr="3A550795">
        <w:trPr>
          <w:trHeight w:val="705"/>
        </w:trPr>
        <w:tc>
          <w:tcPr>
            <w:tcW w:w="1872" w:type="dxa"/>
          </w:tcPr>
          <w:p w14:paraId="0C335A00"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Strongly Disagree</w:t>
            </w:r>
          </w:p>
        </w:tc>
        <w:tc>
          <w:tcPr>
            <w:tcW w:w="1872" w:type="dxa"/>
          </w:tcPr>
          <w:p w14:paraId="3FA75F99" w14:textId="77777777" w:rsidR="3A550795" w:rsidRDefault="3A550795" w:rsidP="3A550795">
            <w:pPr>
              <w:spacing w:line="259" w:lineRule="auto"/>
              <w:rPr>
                <w:rFonts w:ascii="Times New Roman" w:hAnsi="Times New Roman" w:cs="Times New Roman"/>
                <w:sz w:val="24"/>
                <w:szCs w:val="24"/>
              </w:rPr>
            </w:pPr>
            <w:r w:rsidRPr="3A550795">
              <w:rPr>
                <w:rFonts w:ascii="Times New Roman" w:hAnsi="Times New Roman" w:cs="Times New Roman"/>
                <w:sz w:val="24"/>
                <w:szCs w:val="24"/>
              </w:rPr>
              <w:t>Disagree</w:t>
            </w:r>
          </w:p>
        </w:tc>
        <w:tc>
          <w:tcPr>
            <w:tcW w:w="1872" w:type="dxa"/>
          </w:tcPr>
          <w:p w14:paraId="5B4A0CE0"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Neutral</w:t>
            </w:r>
          </w:p>
        </w:tc>
        <w:tc>
          <w:tcPr>
            <w:tcW w:w="1872" w:type="dxa"/>
          </w:tcPr>
          <w:p w14:paraId="1EB8E8C0"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Somewhat Agree</w:t>
            </w:r>
          </w:p>
        </w:tc>
        <w:tc>
          <w:tcPr>
            <w:tcW w:w="1872" w:type="dxa"/>
          </w:tcPr>
          <w:p w14:paraId="78AFE70F"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Strongly Agree</w:t>
            </w:r>
          </w:p>
        </w:tc>
      </w:tr>
    </w:tbl>
    <w:p w14:paraId="31126E5D" w14:textId="77777777" w:rsidR="3A550795" w:rsidRDefault="3A550795" w:rsidP="3A550795">
      <w:pPr>
        <w:spacing w:line="480" w:lineRule="auto"/>
        <w:rPr>
          <w:rFonts w:ascii="Times New Roman" w:hAnsi="Times New Roman" w:cs="Times New Roman"/>
          <w:sz w:val="24"/>
          <w:szCs w:val="24"/>
        </w:rPr>
      </w:pPr>
    </w:p>
    <w:p w14:paraId="5C19986F" w14:textId="77777777" w:rsidR="1BDCA40B" w:rsidRDefault="1BDCA40B" w:rsidP="3A550795">
      <w:pPr>
        <w:pStyle w:val="ListParagraph"/>
        <w:numPr>
          <w:ilvl w:val="0"/>
          <w:numId w:val="1"/>
        </w:numPr>
        <w:spacing w:line="480" w:lineRule="auto"/>
        <w:rPr>
          <w:rFonts w:eastAsiaTheme="minorEastAsia"/>
          <w:sz w:val="24"/>
          <w:szCs w:val="24"/>
        </w:rPr>
      </w:pPr>
      <w:r w:rsidRPr="3A550795">
        <w:rPr>
          <w:rFonts w:ascii="Times New Roman" w:hAnsi="Times New Roman" w:cs="Times New Roman"/>
          <w:sz w:val="24"/>
          <w:szCs w:val="24"/>
        </w:rPr>
        <w:t>How satisfied are you with the implemented resuscitation nursing sepsis/septic shock paper documentation form?</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3A550795" w14:paraId="028973BB" w14:textId="77777777" w:rsidTr="3A550795">
        <w:trPr>
          <w:trHeight w:val="705"/>
        </w:trPr>
        <w:tc>
          <w:tcPr>
            <w:tcW w:w="1872" w:type="dxa"/>
          </w:tcPr>
          <w:p w14:paraId="563870F0"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lastRenderedPageBreak/>
              <w:t>Highly Dissatisfied</w:t>
            </w:r>
          </w:p>
        </w:tc>
        <w:tc>
          <w:tcPr>
            <w:tcW w:w="1872" w:type="dxa"/>
          </w:tcPr>
          <w:p w14:paraId="300BDCA0" w14:textId="77777777" w:rsidR="3A550795" w:rsidRDefault="3A550795" w:rsidP="3A550795">
            <w:pPr>
              <w:spacing w:line="259" w:lineRule="auto"/>
              <w:rPr>
                <w:rFonts w:ascii="Times New Roman" w:hAnsi="Times New Roman" w:cs="Times New Roman"/>
                <w:sz w:val="24"/>
                <w:szCs w:val="24"/>
              </w:rPr>
            </w:pPr>
            <w:r w:rsidRPr="3A550795">
              <w:rPr>
                <w:rFonts w:ascii="Times New Roman" w:hAnsi="Times New Roman" w:cs="Times New Roman"/>
                <w:sz w:val="24"/>
                <w:szCs w:val="24"/>
              </w:rPr>
              <w:t>Somewhat Satisfied</w:t>
            </w:r>
          </w:p>
        </w:tc>
        <w:tc>
          <w:tcPr>
            <w:tcW w:w="1872" w:type="dxa"/>
          </w:tcPr>
          <w:p w14:paraId="6139CE85"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Neutral</w:t>
            </w:r>
          </w:p>
        </w:tc>
        <w:tc>
          <w:tcPr>
            <w:tcW w:w="1872" w:type="dxa"/>
          </w:tcPr>
          <w:p w14:paraId="12F0DBF6" w14:textId="77777777" w:rsidR="3A550795" w:rsidRDefault="3A550795" w:rsidP="3A550795">
            <w:pPr>
              <w:rPr>
                <w:rFonts w:ascii="Times New Roman" w:hAnsi="Times New Roman" w:cs="Times New Roman"/>
                <w:sz w:val="24"/>
                <w:szCs w:val="24"/>
              </w:rPr>
            </w:pPr>
            <w:r w:rsidRPr="3A550795">
              <w:rPr>
                <w:rFonts w:ascii="Times New Roman" w:hAnsi="Times New Roman" w:cs="Times New Roman"/>
                <w:sz w:val="24"/>
                <w:szCs w:val="24"/>
              </w:rPr>
              <w:t>Satisfied</w:t>
            </w:r>
          </w:p>
        </w:tc>
        <w:tc>
          <w:tcPr>
            <w:tcW w:w="1872" w:type="dxa"/>
          </w:tcPr>
          <w:p w14:paraId="190B242D" w14:textId="77777777" w:rsidR="3A550795" w:rsidRDefault="3A550795" w:rsidP="3A550795">
            <w:pPr>
              <w:spacing w:line="259" w:lineRule="auto"/>
              <w:rPr>
                <w:rFonts w:ascii="Times New Roman" w:hAnsi="Times New Roman" w:cs="Times New Roman"/>
                <w:sz w:val="24"/>
                <w:szCs w:val="24"/>
              </w:rPr>
            </w:pPr>
            <w:r w:rsidRPr="3A550795">
              <w:rPr>
                <w:rFonts w:ascii="Times New Roman" w:hAnsi="Times New Roman" w:cs="Times New Roman"/>
                <w:sz w:val="24"/>
                <w:szCs w:val="24"/>
              </w:rPr>
              <w:t>Very Satisfied</w:t>
            </w:r>
          </w:p>
        </w:tc>
      </w:tr>
    </w:tbl>
    <w:p w14:paraId="2DE403A5" w14:textId="77777777" w:rsidR="3A550795" w:rsidRDefault="3A550795" w:rsidP="3A550795">
      <w:pPr>
        <w:pStyle w:val="ListParagraph"/>
        <w:spacing w:line="480" w:lineRule="auto"/>
        <w:ind w:left="0"/>
        <w:rPr>
          <w:rFonts w:ascii="Times New Roman" w:hAnsi="Times New Roman" w:cs="Times New Roman"/>
          <w:sz w:val="24"/>
          <w:szCs w:val="24"/>
        </w:rPr>
      </w:pPr>
    </w:p>
    <w:p w14:paraId="593EF129" w14:textId="77777777" w:rsidR="1BDCA40B" w:rsidRDefault="1BDCA40B" w:rsidP="3A550795">
      <w:pPr>
        <w:pStyle w:val="ListParagraph"/>
        <w:numPr>
          <w:ilvl w:val="0"/>
          <w:numId w:val="1"/>
        </w:numPr>
        <w:spacing w:line="480" w:lineRule="auto"/>
        <w:rPr>
          <w:rFonts w:eastAsiaTheme="minorEastAsia"/>
          <w:sz w:val="24"/>
          <w:szCs w:val="24"/>
        </w:rPr>
      </w:pPr>
      <w:r w:rsidRPr="3A550795">
        <w:rPr>
          <w:rFonts w:ascii="Times New Roman" w:hAnsi="Times New Roman" w:cs="Times New Roman"/>
          <w:sz w:val="24"/>
          <w:szCs w:val="24"/>
        </w:rPr>
        <w:t xml:space="preserve">Do you still feel there are barriers that affect timely recognition of sepsis? </w:t>
      </w:r>
    </w:p>
    <w:p w14:paraId="641268BC" w14:textId="77777777" w:rsidR="1BDCA40B" w:rsidRDefault="1BDCA40B" w:rsidP="3A550795">
      <w:pPr>
        <w:pStyle w:val="ListParagraph"/>
        <w:spacing w:line="480" w:lineRule="auto"/>
        <w:rPr>
          <w:rFonts w:ascii="Times New Roman" w:hAnsi="Times New Roman" w:cs="Times New Roman"/>
          <w:sz w:val="24"/>
          <w:szCs w:val="24"/>
        </w:rPr>
      </w:pPr>
      <w:r w:rsidRPr="3A550795">
        <w:rPr>
          <w:rFonts w:ascii="Times New Roman" w:hAnsi="Times New Roman" w:cs="Times New Roman"/>
          <w:sz w:val="24"/>
          <w:szCs w:val="24"/>
        </w:rPr>
        <w:t xml:space="preserve">                              YES</w:t>
      </w:r>
      <w:r>
        <w:tab/>
      </w:r>
      <w:r>
        <w:tab/>
      </w:r>
      <w:r>
        <w:tab/>
      </w:r>
      <w:r w:rsidRPr="3A550795">
        <w:rPr>
          <w:rFonts w:ascii="Times New Roman" w:hAnsi="Times New Roman" w:cs="Times New Roman"/>
          <w:sz w:val="24"/>
          <w:szCs w:val="24"/>
        </w:rPr>
        <w:t>NO</w:t>
      </w:r>
    </w:p>
    <w:p w14:paraId="56C6AD26" w14:textId="77777777" w:rsidR="3A550795" w:rsidRDefault="3A550795" w:rsidP="3A550795">
      <w:pPr>
        <w:pStyle w:val="ListParagraph"/>
        <w:numPr>
          <w:ilvl w:val="0"/>
          <w:numId w:val="1"/>
        </w:numPr>
        <w:spacing w:line="480" w:lineRule="auto"/>
        <w:rPr>
          <w:rFonts w:eastAsiaTheme="minorEastAsia"/>
          <w:sz w:val="24"/>
          <w:szCs w:val="24"/>
        </w:rPr>
      </w:pPr>
      <w:r w:rsidRPr="3A550795">
        <w:rPr>
          <w:rFonts w:ascii="Times New Roman" w:hAnsi="Times New Roman" w:cs="Times New Roman"/>
          <w:sz w:val="24"/>
          <w:szCs w:val="24"/>
        </w:rPr>
        <w:t>If yes, what barriers do you encounter?</w:t>
      </w:r>
    </w:p>
    <w:p w14:paraId="587D95C0" w14:textId="77777777" w:rsidR="3A550795" w:rsidRDefault="3A550795" w:rsidP="3A550795">
      <w:pPr>
        <w:pStyle w:val="ListParagraph"/>
        <w:numPr>
          <w:ilvl w:val="0"/>
          <w:numId w:val="1"/>
        </w:numPr>
        <w:spacing w:line="480" w:lineRule="auto"/>
        <w:rPr>
          <w:rFonts w:eastAsiaTheme="minorEastAsia"/>
          <w:sz w:val="24"/>
          <w:szCs w:val="24"/>
        </w:rPr>
      </w:pPr>
      <w:r w:rsidRPr="3A550795">
        <w:rPr>
          <w:rFonts w:ascii="Times New Roman" w:hAnsi="Times New Roman" w:cs="Times New Roman"/>
          <w:sz w:val="24"/>
          <w:szCs w:val="24"/>
        </w:rPr>
        <w:t>Do you still feel there are barriers that affect timely treatment/management of sepsis?</w:t>
      </w:r>
    </w:p>
    <w:p w14:paraId="4EECEFA1" w14:textId="77777777" w:rsidR="3A550795" w:rsidRDefault="3A550795" w:rsidP="3A550795">
      <w:pPr>
        <w:spacing w:line="480" w:lineRule="auto"/>
        <w:rPr>
          <w:rFonts w:ascii="Times New Roman" w:hAnsi="Times New Roman" w:cs="Times New Roman"/>
          <w:sz w:val="24"/>
          <w:szCs w:val="24"/>
        </w:rPr>
      </w:pPr>
      <w:r w:rsidRPr="3A550795">
        <w:rPr>
          <w:rFonts w:ascii="Times New Roman" w:hAnsi="Times New Roman" w:cs="Times New Roman"/>
          <w:sz w:val="24"/>
          <w:szCs w:val="24"/>
        </w:rPr>
        <w:t xml:space="preserve">      Yes</w:t>
      </w:r>
      <w:r>
        <w:tab/>
      </w:r>
      <w:r>
        <w:tab/>
      </w:r>
      <w:r>
        <w:tab/>
      </w:r>
      <w:r>
        <w:tab/>
      </w:r>
      <w:r w:rsidRPr="3A550795">
        <w:rPr>
          <w:rFonts w:ascii="Times New Roman" w:hAnsi="Times New Roman" w:cs="Times New Roman"/>
          <w:sz w:val="24"/>
          <w:szCs w:val="24"/>
        </w:rPr>
        <w:t>No</w:t>
      </w:r>
    </w:p>
    <w:p w14:paraId="157AA468" w14:textId="77777777" w:rsidR="3A550795" w:rsidRDefault="3A550795" w:rsidP="3A550795">
      <w:pPr>
        <w:pStyle w:val="ListParagraph"/>
        <w:numPr>
          <w:ilvl w:val="0"/>
          <w:numId w:val="1"/>
        </w:numPr>
        <w:spacing w:line="480" w:lineRule="auto"/>
        <w:rPr>
          <w:rFonts w:eastAsiaTheme="minorEastAsia"/>
          <w:sz w:val="24"/>
          <w:szCs w:val="24"/>
        </w:rPr>
      </w:pPr>
      <w:r w:rsidRPr="3A550795">
        <w:rPr>
          <w:rFonts w:ascii="Times New Roman" w:hAnsi="Times New Roman" w:cs="Times New Roman"/>
          <w:sz w:val="24"/>
          <w:szCs w:val="24"/>
        </w:rPr>
        <w:t>If yes, what barriers do you encounter?</w:t>
      </w:r>
    </w:p>
    <w:p w14:paraId="2070BDF2" w14:textId="77777777" w:rsidR="3A550795" w:rsidRDefault="3A550795" w:rsidP="3A550795">
      <w:pPr>
        <w:pStyle w:val="ListParagraph"/>
        <w:numPr>
          <w:ilvl w:val="0"/>
          <w:numId w:val="1"/>
        </w:numPr>
        <w:spacing w:line="480" w:lineRule="auto"/>
        <w:rPr>
          <w:rFonts w:eastAsiaTheme="minorEastAsia"/>
          <w:sz w:val="24"/>
          <w:szCs w:val="24"/>
        </w:rPr>
      </w:pPr>
      <w:r w:rsidRPr="3A550795">
        <w:rPr>
          <w:rFonts w:ascii="Times New Roman" w:hAnsi="Times New Roman" w:cs="Times New Roman"/>
          <w:sz w:val="24"/>
          <w:szCs w:val="24"/>
        </w:rPr>
        <w:t>Do you still feel there are barriers related to documentation of treatment/management of septic patients?</w:t>
      </w:r>
    </w:p>
    <w:p w14:paraId="507A52F5" w14:textId="77777777" w:rsidR="3A550795" w:rsidRDefault="3A550795" w:rsidP="3A550795">
      <w:pPr>
        <w:spacing w:line="480" w:lineRule="auto"/>
        <w:ind w:left="720"/>
        <w:rPr>
          <w:rFonts w:ascii="Times New Roman" w:hAnsi="Times New Roman" w:cs="Times New Roman"/>
          <w:sz w:val="24"/>
          <w:szCs w:val="24"/>
        </w:rPr>
      </w:pPr>
      <w:r w:rsidRPr="3A550795">
        <w:rPr>
          <w:rFonts w:ascii="Times New Roman" w:hAnsi="Times New Roman" w:cs="Times New Roman"/>
          <w:sz w:val="24"/>
          <w:szCs w:val="24"/>
        </w:rPr>
        <w:t>Yes</w:t>
      </w:r>
      <w:r>
        <w:tab/>
      </w:r>
      <w:r>
        <w:tab/>
      </w:r>
      <w:r>
        <w:tab/>
      </w:r>
      <w:r>
        <w:tab/>
      </w:r>
      <w:r w:rsidRPr="3A550795">
        <w:rPr>
          <w:rFonts w:ascii="Times New Roman" w:hAnsi="Times New Roman" w:cs="Times New Roman"/>
          <w:sz w:val="24"/>
          <w:szCs w:val="24"/>
        </w:rPr>
        <w:t>No</w:t>
      </w:r>
    </w:p>
    <w:p w14:paraId="49540474" w14:textId="77777777" w:rsidR="3A550795" w:rsidRDefault="3A550795" w:rsidP="3A550795">
      <w:pPr>
        <w:pStyle w:val="ListParagraph"/>
        <w:numPr>
          <w:ilvl w:val="0"/>
          <w:numId w:val="1"/>
        </w:numPr>
        <w:spacing w:line="480" w:lineRule="auto"/>
        <w:rPr>
          <w:rFonts w:eastAsiaTheme="minorEastAsia"/>
          <w:sz w:val="24"/>
          <w:szCs w:val="24"/>
        </w:rPr>
      </w:pPr>
      <w:r w:rsidRPr="3A550795">
        <w:rPr>
          <w:rFonts w:ascii="Times New Roman" w:hAnsi="Times New Roman" w:cs="Times New Roman"/>
          <w:sz w:val="24"/>
          <w:szCs w:val="24"/>
        </w:rPr>
        <w:t>If yes, what barriers do you encounter?</w:t>
      </w:r>
    </w:p>
    <w:p w14:paraId="62431CDC" w14:textId="77777777" w:rsidR="3A550795" w:rsidRDefault="3A550795" w:rsidP="3A550795">
      <w:pPr>
        <w:spacing w:line="480" w:lineRule="auto"/>
        <w:jc w:val="center"/>
        <w:rPr>
          <w:rFonts w:ascii="Times New Roman" w:hAnsi="Times New Roman" w:cs="Times New Roman"/>
          <w:sz w:val="24"/>
          <w:szCs w:val="24"/>
        </w:rPr>
      </w:pPr>
    </w:p>
    <w:p w14:paraId="49E398E2" w14:textId="77777777" w:rsidR="00A35BD3" w:rsidRDefault="00A35BD3" w:rsidP="00F860E7">
      <w:pPr>
        <w:spacing w:line="480" w:lineRule="auto"/>
        <w:ind w:firstLine="720"/>
        <w:jc w:val="center"/>
        <w:rPr>
          <w:rFonts w:ascii="Times New Roman" w:hAnsi="Times New Roman" w:cs="Times New Roman"/>
          <w:sz w:val="24"/>
          <w:szCs w:val="24"/>
        </w:rPr>
      </w:pPr>
    </w:p>
    <w:p w14:paraId="16287F21" w14:textId="77777777" w:rsidR="006E22DE" w:rsidRDefault="006E22DE" w:rsidP="00F860E7">
      <w:pPr>
        <w:spacing w:line="480" w:lineRule="auto"/>
        <w:ind w:firstLine="720"/>
        <w:jc w:val="center"/>
        <w:rPr>
          <w:rFonts w:ascii="Times New Roman" w:hAnsi="Times New Roman" w:cs="Times New Roman"/>
          <w:sz w:val="24"/>
          <w:szCs w:val="24"/>
        </w:rPr>
      </w:pPr>
    </w:p>
    <w:p w14:paraId="5BE93A62" w14:textId="77777777" w:rsidR="006E22DE" w:rsidRDefault="006E22DE" w:rsidP="00F860E7">
      <w:pPr>
        <w:spacing w:line="480" w:lineRule="auto"/>
        <w:ind w:firstLine="720"/>
        <w:jc w:val="center"/>
        <w:rPr>
          <w:rFonts w:ascii="Times New Roman" w:hAnsi="Times New Roman" w:cs="Times New Roman"/>
          <w:sz w:val="24"/>
          <w:szCs w:val="24"/>
        </w:rPr>
      </w:pPr>
    </w:p>
    <w:p w14:paraId="384BA73E" w14:textId="77777777" w:rsidR="006E22DE" w:rsidRDefault="006E22DE" w:rsidP="00F860E7">
      <w:pPr>
        <w:spacing w:line="480" w:lineRule="auto"/>
        <w:ind w:firstLine="720"/>
        <w:jc w:val="center"/>
        <w:rPr>
          <w:rFonts w:ascii="Times New Roman" w:hAnsi="Times New Roman" w:cs="Times New Roman"/>
          <w:sz w:val="24"/>
          <w:szCs w:val="24"/>
        </w:rPr>
      </w:pPr>
    </w:p>
    <w:p w14:paraId="34B3F2EB" w14:textId="77777777" w:rsidR="006E22DE" w:rsidRDefault="006E22DE" w:rsidP="00F860E7">
      <w:pPr>
        <w:spacing w:line="480" w:lineRule="auto"/>
        <w:ind w:firstLine="720"/>
        <w:jc w:val="center"/>
        <w:rPr>
          <w:rFonts w:ascii="Times New Roman" w:hAnsi="Times New Roman" w:cs="Times New Roman"/>
          <w:sz w:val="24"/>
          <w:szCs w:val="24"/>
        </w:rPr>
      </w:pPr>
    </w:p>
    <w:p w14:paraId="7D34F5C7" w14:textId="77777777" w:rsidR="006E22DE" w:rsidRDefault="006E22DE" w:rsidP="00F860E7">
      <w:pPr>
        <w:spacing w:line="480" w:lineRule="auto"/>
        <w:ind w:firstLine="720"/>
        <w:jc w:val="center"/>
        <w:rPr>
          <w:rFonts w:ascii="Times New Roman" w:hAnsi="Times New Roman" w:cs="Times New Roman"/>
          <w:sz w:val="24"/>
          <w:szCs w:val="24"/>
        </w:rPr>
      </w:pPr>
    </w:p>
    <w:p w14:paraId="0B4020A7" w14:textId="77777777" w:rsidR="006E22DE" w:rsidRDefault="006E22DE" w:rsidP="00F860E7">
      <w:pPr>
        <w:spacing w:line="480" w:lineRule="auto"/>
        <w:ind w:firstLine="720"/>
        <w:jc w:val="center"/>
        <w:rPr>
          <w:rFonts w:ascii="Times New Roman" w:hAnsi="Times New Roman" w:cs="Times New Roman"/>
          <w:sz w:val="24"/>
          <w:szCs w:val="24"/>
        </w:rPr>
      </w:pPr>
    </w:p>
    <w:p w14:paraId="5D3B9B6A" w14:textId="77777777" w:rsidR="00A35BD3" w:rsidRDefault="3A550795" w:rsidP="00F860E7">
      <w:pPr>
        <w:spacing w:line="480" w:lineRule="auto"/>
        <w:ind w:firstLine="720"/>
        <w:jc w:val="center"/>
        <w:rPr>
          <w:rFonts w:ascii="Times New Roman" w:hAnsi="Times New Roman" w:cs="Times New Roman"/>
          <w:sz w:val="24"/>
          <w:szCs w:val="24"/>
        </w:rPr>
      </w:pPr>
      <w:r w:rsidRPr="3A550795">
        <w:rPr>
          <w:rFonts w:ascii="Times New Roman" w:hAnsi="Times New Roman" w:cs="Times New Roman"/>
          <w:sz w:val="24"/>
          <w:szCs w:val="24"/>
        </w:rPr>
        <w:lastRenderedPageBreak/>
        <w:t>Appendix IV</w:t>
      </w:r>
    </w:p>
    <w:p w14:paraId="2FE0D2DC" w14:textId="77777777" w:rsidR="3A550795" w:rsidRDefault="3A550795" w:rsidP="3A550795">
      <w:pPr>
        <w:spacing w:line="480" w:lineRule="auto"/>
        <w:ind w:firstLine="720"/>
        <w:jc w:val="center"/>
        <w:rPr>
          <w:rFonts w:ascii="Times New Roman" w:hAnsi="Times New Roman" w:cs="Times New Roman"/>
          <w:sz w:val="24"/>
          <w:szCs w:val="24"/>
        </w:rPr>
      </w:pPr>
      <w:r w:rsidRPr="3A550795">
        <w:rPr>
          <w:rFonts w:ascii="Times New Roman" w:hAnsi="Times New Roman" w:cs="Times New Roman"/>
          <w:sz w:val="24"/>
          <w:szCs w:val="24"/>
        </w:rPr>
        <w:t xml:space="preserve">Comparison of </w:t>
      </w:r>
      <w:r w:rsidR="006E22DE" w:rsidRPr="3A550795">
        <w:rPr>
          <w:rFonts w:ascii="Times New Roman" w:hAnsi="Times New Roman" w:cs="Times New Roman"/>
          <w:sz w:val="24"/>
          <w:szCs w:val="24"/>
        </w:rPr>
        <w:t>3- and 6-hour</w:t>
      </w:r>
      <w:r w:rsidRPr="3A550795">
        <w:rPr>
          <w:rFonts w:ascii="Times New Roman" w:hAnsi="Times New Roman" w:cs="Times New Roman"/>
          <w:sz w:val="24"/>
          <w:szCs w:val="24"/>
        </w:rPr>
        <w:t xml:space="preserve"> Sepsis Metrics</w:t>
      </w:r>
    </w:p>
    <w:p w14:paraId="1D7B270A" w14:textId="77777777" w:rsidR="3A550795" w:rsidRDefault="3A550795" w:rsidP="3A550795">
      <w:pPr>
        <w:spacing w:line="480" w:lineRule="auto"/>
        <w:ind w:firstLine="720"/>
        <w:jc w:val="center"/>
      </w:pPr>
      <w:r>
        <w:rPr>
          <w:noProof/>
        </w:rPr>
        <w:drawing>
          <wp:inline distT="0" distB="0" distL="0" distR="0" wp14:anchorId="7FD9AAD5" wp14:editId="07777777">
            <wp:extent cx="4572000" cy="2667000"/>
            <wp:effectExtent l="0" t="0" r="0" b="0"/>
            <wp:docPr id="1485966660" name="Picture 148596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4F904CB7" w14:textId="77777777" w:rsidR="3A550795" w:rsidRDefault="3A550795" w:rsidP="3A550795">
      <w:pPr>
        <w:spacing w:line="480" w:lineRule="auto"/>
        <w:ind w:firstLine="720"/>
        <w:jc w:val="center"/>
      </w:pPr>
      <w:r>
        <w:rPr>
          <w:noProof/>
        </w:rPr>
        <w:drawing>
          <wp:inline distT="0" distB="0" distL="0" distR="0" wp14:anchorId="3406DE42" wp14:editId="07777777">
            <wp:extent cx="4572000" cy="2667000"/>
            <wp:effectExtent l="0" t="0" r="0" b="0"/>
            <wp:docPr id="1841616160" name="Picture 184161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06971CD3" w14:textId="77777777" w:rsidR="3A550795" w:rsidRDefault="3A550795" w:rsidP="3A550795">
      <w:pPr>
        <w:spacing w:line="480" w:lineRule="auto"/>
        <w:ind w:firstLine="720"/>
        <w:jc w:val="center"/>
      </w:pPr>
    </w:p>
    <w:p w14:paraId="2A1F701D" w14:textId="77777777" w:rsidR="3A550795" w:rsidRDefault="3A550795" w:rsidP="3A550795">
      <w:pPr>
        <w:spacing w:line="480" w:lineRule="auto"/>
        <w:ind w:firstLine="720"/>
        <w:jc w:val="center"/>
      </w:pPr>
    </w:p>
    <w:p w14:paraId="03EFCA41" w14:textId="77777777" w:rsidR="3A550795" w:rsidRDefault="3A550795" w:rsidP="3A550795">
      <w:pPr>
        <w:spacing w:line="480" w:lineRule="auto"/>
        <w:ind w:firstLine="720"/>
        <w:jc w:val="center"/>
      </w:pPr>
    </w:p>
    <w:p w14:paraId="16C5DB8E" w14:textId="77777777" w:rsidR="3A550795" w:rsidRDefault="3A550795" w:rsidP="3A550795">
      <w:pPr>
        <w:spacing w:line="480" w:lineRule="auto"/>
        <w:ind w:firstLine="720"/>
        <w:jc w:val="center"/>
      </w:pPr>
      <w:r>
        <w:lastRenderedPageBreak/>
        <w:t>Appendix V</w:t>
      </w:r>
    </w:p>
    <w:p w14:paraId="5DF093DC" w14:textId="77777777" w:rsidR="3A550795" w:rsidRDefault="3A550795" w:rsidP="3A550795">
      <w:pPr>
        <w:spacing w:line="480" w:lineRule="auto"/>
        <w:ind w:firstLine="720"/>
        <w:jc w:val="center"/>
      </w:pPr>
      <w:r>
        <w:t>Department Sepsis Key Messages</w:t>
      </w:r>
    </w:p>
    <w:p w14:paraId="6A62E288" w14:textId="77777777" w:rsidR="3A550795" w:rsidRDefault="3A550795" w:rsidP="3A550795">
      <w:pPr>
        <w:jc w:val="right"/>
      </w:pPr>
      <w:r w:rsidRPr="3A550795">
        <w:rPr>
          <w:rFonts w:ascii="Arial" w:eastAsia="Arial" w:hAnsi="Arial" w:cs="Arial"/>
          <w:b/>
          <w:bCs/>
          <w:color w:val="0000FF"/>
          <w:sz w:val="74"/>
          <w:szCs w:val="74"/>
        </w:rPr>
        <w:t xml:space="preserve">SEPSIS KEY MESSAGES </w:t>
      </w:r>
    </w:p>
    <w:p w14:paraId="05B5DB96" w14:textId="77777777" w:rsidR="3A550795" w:rsidRDefault="3A550795" w:rsidP="3A550795">
      <w:pPr>
        <w:jc w:val="center"/>
      </w:pPr>
      <w:r w:rsidRPr="3A550795">
        <w:rPr>
          <w:rFonts w:ascii="Arial" w:eastAsia="Arial" w:hAnsi="Arial" w:cs="Arial"/>
          <w:b/>
          <w:bCs/>
          <w:color w:val="4A86E8"/>
          <w:sz w:val="38"/>
          <w:szCs w:val="38"/>
        </w:rPr>
        <w:t xml:space="preserve">SEPSIS RECOGNITION </w:t>
      </w:r>
    </w:p>
    <w:p w14:paraId="275BC9EE" w14:textId="77777777" w:rsidR="3A550795" w:rsidRDefault="3A550795" w:rsidP="3A550795">
      <w:pPr>
        <w:jc w:val="center"/>
      </w:pPr>
      <w:r w:rsidRPr="3A550795">
        <w:rPr>
          <w:rFonts w:ascii="Arial" w:eastAsia="Arial" w:hAnsi="Arial" w:cs="Arial"/>
          <w:b/>
          <w:bCs/>
          <w:color w:val="4A86E8"/>
          <w:sz w:val="38"/>
          <w:szCs w:val="38"/>
        </w:rPr>
        <w:t xml:space="preserve">Known or suspected infection + 2 SIRS criteria: </w:t>
      </w:r>
      <w:r w:rsidRPr="3A550795">
        <w:rPr>
          <w:rFonts w:ascii="Arial" w:eastAsia="Arial" w:hAnsi="Arial" w:cs="Arial"/>
          <w:b/>
          <w:bCs/>
          <w:color w:val="FF00FF"/>
          <w:sz w:val="38"/>
          <w:szCs w:val="38"/>
        </w:rPr>
        <w:t xml:space="preserve">THINK SEPSIS </w:t>
      </w:r>
    </w:p>
    <w:p w14:paraId="10DCA944" w14:textId="77777777" w:rsidR="3A550795" w:rsidRDefault="3A550795" w:rsidP="3A550795">
      <w:pPr>
        <w:ind w:left="365" w:hanging="365"/>
      </w:pPr>
      <w:r w:rsidRPr="3A550795">
        <w:rPr>
          <w:rFonts w:ascii="Arial" w:eastAsia="Arial" w:hAnsi="Arial" w:cs="Arial"/>
          <w:color w:val="000000" w:themeColor="text1"/>
          <w:sz w:val="26"/>
          <w:szCs w:val="26"/>
        </w:rPr>
        <w:t>KNOWN OR SUSPECTED INFECTION OR SURGERY IN THE LAST 30 DAYS</w:t>
      </w:r>
      <w:r w:rsidRPr="3A550795">
        <w:rPr>
          <w:rFonts w:ascii="Arial" w:eastAsia="Arial" w:hAnsi="Arial" w:cs="Arial"/>
          <w:color w:val="000000" w:themeColor="text1"/>
          <w:sz w:val="38"/>
          <w:szCs w:val="38"/>
        </w:rPr>
        <w:t xml:space="preserve">: </w:t>
      </w:r>
      <w:r w:rsidRPr="3A550795">
        <w:rPr>
          <w:rFonts w:ascii="Arial" w:eastAsia="Arial" w:hAnsi="Arial" w:cs="Arial"/>
          <w:color w:val="000000" w:themeColor="text1"/>
          <w:sz w:val="28"/>
          <w:szCs w:val="28"/>
        </w:rPr>
        <w:t xml:space="preserve">● </w:t>
      </w:r>
      <w:r w:rsidRPr="3A550795">
        <w:rPr>
          <w:rFonts w:ascii="Arial" w:eastAsia="Arial" w:hAnsi="Arial" w:cs="Arial"/>
          <w:b/>
          <w:bCs/>
          <w:color w:val="000000" w:themeColor="text1"/>
          <w:sz w:val="28"/>
          <w:szCs w:val="28"/>
        </w:rPr>
        <w:t>Has symptom(s) of Infection</w:t>
      </w:r>
      <w:r w:rsidRPr="3A550795">
        <w:rPr>
          <w:rFonts w:ascii="Arial" w:eastAsia="Arial" w:hAnsi="Arial" w:cs="Arial"/>
          <w:color w:val="000000" w:themeColor="text1"/>
          <w:sz w:val="28"/>
          <w:szCs w:val="28"/>
        </w:rPr>
        <w:t xml:space="preserve">: fever, hypothermia, chills, cough, malaise, abdominal pain, vomiting, diarrhea, pain/burning with urination, headache, rash-localized, recent mental status changes </w:t>
      </w:r>
    </w:p>
    <w:p w14:paraId="3015D081" w14:textId="77777777" w:rsidR="3A550795" w:rsidRDefault="3A550795" w:rsidP="3A550795">
      <w:pPr>
        <w:ind w:left="365" w:hanging="365"/>
      </w:pPr>
      <w:r w:rsidRPr="3A550795">
        <w:rPr>
          <w:rFonts w:ascii="Arial" w:eastAsia="Arial" w:hAnsi="Arial" w:cs="Arial"/>
          <w:color w:val="000000" w:themeColor="text1"/>
          <w:sz w:val="28"/>
          <w:szCs w:val="28"/>
        </w:rPr>
        <w:t xml:space="preserve">     ● </w:t>
      </w:r>
      <w:r w:rsidRPr="3A550795">
        <w:rPr>
          <w:rFonts w:ascii="Arial" w:eastAsia="Arial" w:hAnsi="Arial" w:cs="Arial"/>
          <w:b/>
          <w:bCs/>
          <w:color w:val="000000" w:themeColor="text1"/>
          <w:sz w:val="28"/>
          <w:szCs w:val="28"/>
        </w:rPr>
        <w:t>Recent Procedure</w:t>
      </w:r>
      <w:r w:rsidRPr="3A550795">
        <w:rPr>
          <w:rFonts w:ascii="Arial" w:eastAsia="Arial" w:hAnsi="Arial" w:cs="Arial"/>
          <w:color w:val="000000" w:themeColor="text1"/>
          <w:sz w:val="28"/>
          <w:szCs w:val="28"/>
        </w:rPr>
        <w:t xml:space="preserve">: Surgery, endoscopy, biopsy, needle aspiration, childbirth, etc. </w:t>
      </w:r>
    </w:p>
    <w:p w14:paraId="3CA7880B" w14:textId="77777777" w:rsidR="3A550795" w:rsidRDefault="3A550795" w:rsidP="3A550795">
      <w:r w:rsidRPr="3A550795">
        <w:rPr>
          <w:rFonts w:ascii="Arial" w:eastAsia="Arial" w:hAnsi="Arial" w:cs="Arial"/>
          <w:b/>
          <w:bCs/>
          <w:color w:val="000000" w:themeColor="text1"/>
          <w:sz w:val="28"/>
          <w:szCs w:val="28"/>
        </w:rPr>
        <w:t xml:space="preserve">      ● Chemotherapy or Immunocompromised </w:t>
      </w:r>
    </w:p>
    <w:p w14:paraId="30C80ED2" w14:textId="77777777" w:rsidR="3A550795" w:rsidRDefault="3A550795" w:rsidP="3A550795">
      <w:r w:rsidRPr="3A550795">
        <w:rPr>
          <w:rFonts w:ascii="Arial" w:eastAsia="Arial" w:hAnsi="Arial" w:cs="Arial"/>
          <w:color w:val="000000" w:themeColor="text1"/>
          <w:sz w:val="28"/>
          <w:szCs w:val="28"/>
        </w:rPr>
        <w:t xml:space="preserve">      ● </w:t>
      </w:r>
      <w:r w:rsidRPr="3A550795">
        <w:rPr>
          <w:rFonts w:ascii="Arial" w:eastAsia="Arial" w:hAnsi="Arial" w:cs="Arial"/>
          <w:b/>
          <w:bCs/>
          <w:color w:val="000000" w:themeColor="text1"/>
          <w:sz w:val="28"/>
          <w:szCs w:val="28"/>
        </w:rPr>
        <w:t xml:space="preserve">Presence of Indwelling Urinary or IV </w:t>
      </w:r>
      <w:proofErr w:type="gramStart"/>
      <w:r w:rsidRPr="3A550795">
        <w:rPr>
          <w:rFonts w:ascii="Arial" w:eastAsia="Arial" w:hAnsi="Arial" w:cs="Arial"/>
          <w:b/>
          <w:bCs/>
          <w:color w:val="000000" w:themeColor="text1"/>
          <w:sz w:val="28"/>
          <w:szCs w:val="28"/>
        </w:rPr>
        <w:t xml:space="preserve">Catheter  </w:t>
      </w:r>
      <w:r w:rsidRPr="3A550795">
        <w:rPr>
          <w:rFonts w:ascii="Arial" w:eastAsia="Arial" w:hAnsi="Arial" w:cs="Arial"/>
          <w:color w:val="000000" w:themeColor="text1"/>
          <w:sz w:val="28"/>
          <w:szCs w:val="28"/>
        </w:rPr>
        <w:t>(</w:t>
      </w:r>
      <w:proofErr w:type="gramEnd"/>
      <w:r w:rsidRPr="3A550795">
        <w:rPr>
          <w:rFonts w:ascii="Arial" w:eastAsia="Arial" w:hAnsi="Arial" w:cs="Arial"/>
          <w:color w:val="000000" w:themeColor="text1"/>
          <w:sz w:val="28"/>
          <w:szCs w:val="28"/>
        </w:rPr>
        <w:t xml:space="preserve">central/PICC/dialysis) </w:t>
      </w:r>
    </w:p>
    <w:p w14:paraId="6D95C553" w14:textId="77777777" w:rsidR="3A550795" w:rsidRDefault="3A550795" w:rsidP="3A550795">
      <w:pPr>
        <w:ind w:firstLine="5"/>
      </w:pPr>
      <w:r w:rsidRPr="3A550795">
        <w:rPr>
          <w:rFonts w:ascii="Arial" w:eastAsia="Arial" w:hAnsi="Arial" w:cs="Arial"/>
          <w:color w:val="000000" w:themeColor="text1"/>
          <w:sz w:val="28"/>
          <w:szCs w:val="28"/>
        </w:rPr>
        <w:t xml:space="preserve">      ● </w:t>
      </w:r>
      <w:r w:rsidRPr="3A550795">
        <w:rPr>
          <w:rFonts w:ascii="Arial" w:eastAsia="Arial" w:hAnsi="Arial" w:cs="Arial"/>
          <w:b/>
          <w:bCs/>
          <w:color w:val="000000" w:themeColor="text1"/>
          <w:sz w:val="28"/>
          <w:szCs w:val="28"/>
        </w:rPr>
        <w:t xml:space="preserve">Currently Taking Antibiotics or Reports Recent Infection or FLU     </w:t>
      </w:r>
      <w:r>
        <w:tab/>
      </w:r>
      <w:r w:rsidRPr="3A550795">
        <w:rPr>
          <w:rFonts w:ascii="Arial" w:eastAsia="Arial" w:hAnsi="Arial" w:cs="Arial"/>
          <w:color w:val="000000" w:themeColor="text1"/>
        </w:rPr>
        <w:t xml:space="preserve">● </w:t>
      </w:r>
      <w:r w:rsidRPr="3A550795">
        <w:rPr>
          <w:rFonts w:ascii="Arial" w:eastAsia="Arial" w:hAnsi="Arial" w:cs="Arial"/>
          <w:b/>
          <w:bCs/>
          <w:color w:val="000000" w:themeColor="text1"/>
          <w:sz w:val="28"/>
          <w:szCs w:val="28"/>
        </w:rPr>
        <w:t xml:space="preserve">Age &gt; 60 </w:t>
      </w:r>
    </w:p>
    <w:p w14:paraId="3A9AA38E" w14:textId="77777777" w:rsidR="3A550795" w:rsidRDefault="3A550795" w:rsidP="3A550795">
      <w:r w:rsidRPr="3A550795">
        <w:rPr>
          <w:rFonts w:ascii="Arial" w:eastAsia="Arial" w:hAnsi="Arial" w:cs="Arial"/>
          <w:color w:val="000000" w:themeColor="text1"/>
          <w:sz w:val="32"/>
          <w:szCs w:val="32"/>
        </w:rPr>
        <w:t>SIRS Criteria</w:t>
      </w:r>
      <w:r w:rsidRPr="3A550795">
        <w:rPr>
          <w:rFonts w:ascii="Arial" w:eastAsia="Arial" w:hAnsi="Arial" w:cs="Arial"/>
          <w:color w:val="000000" w:themeColor="text1"/>
          <w:sz w:val="38"/>
          <w:szCs w:val="38"/>
        </w:rPr>
        <w:t xml:space="preserve">: </w:t>
      </w:r>
    </w:p>
    <w:p w14:paraId="3566DD4D" w14:textId="77777777" w:rsidR="3A550795" w:rsidRDefault="3A550795" w:rsidP="3A550795">
      <w:pPr>
        <w:ind w:left="720"/>
      </w:pPr>
      <w:r w:rsidRPr="3A550795">
        <w:rPr>
          <w:rFonts w:ascii="Arial" w:eastAsia="Arial" w:hAnsi="Arial" w:cs="Arial"/>
          <w:color w:val="000000" w:themeColor="text1"/>
          <w:sz w:val="28"/>
          <w:szCs w:val="28"/>
        </w:rPr>
        <w:t xml:space="preserve">● Temperature &gt;100.9F (38.3C) OR &lt;96.8F (36C) </w:t>
      </w:r>
    </w:p>
    <w:p w14:paraId="18099411" w14:textId="77777777" w:rsidR="3A550795" w:rsidRDefault="3A550795" w:rsidP="3A550795">
      <w:pPr>
        <w:ind w:left="720"/>
      </w:pPr>
      <w:r w:rsidRPr="3A550795">
        <w:rPr>
          <w:rFonts w:ascii="Arial" w:eastAsia="Arial" w:hAnsi="Arial" w:cs="Arial"/>
          <w:color w:val="000000" w:themeColor="text1"/>
          <w:sz w:val="28"/>
          <w:szCs w:val="28"/>
        </w:rPr>
        <w:t xml:space="preserve">● Heart Rate &gt; 90 </w:t>
      </w:r>
    </w:p>
    <w:p w14:paraId="06D35F07" w14:textId="77777777" w:rsidR="3A550795" w:rsidRDefault="3A550795" w:rsidP="3A550795">
      <w:pPr>
        <w:ind w:left="720"/>
      </w:pPr>
      <w:r w:rsidRPr="3A550795">
        <w:rPr>
          <w:rFonts w:ascii="Arial" w:eastAsia="Arial" w:hAnsi="Arial" w:cs="Arial"/>
          <w:color w:val="000000" w:themeColor="text1"/>
          <w:sz w:val="28"/>
          <w:szCs w:val="28"/>
        </w:rPr>
        <w:t xml:space="preserve">● Respiratory Rate &gt; 20 </w:t>
      </w:r>
    </w:p>
    <w:p w14:paraId="3886D316" w14:textId="77777777" w:rsidR="3A550795" w:rsidRDefault="3A550795" w:rsidP="3A550795">
      <w:pPr>
        <w:ind w:left="720"/>
      </w:pPr>
      <w:r w:rsidRPr="3A550795">
        <w:rPr>
          <w:rFonts w:ascii="Arial" w:eastAsia="Arial" w:hAnsi="Arial" w:cs="Arial"/>
          <w:color w:val="000000" w:themeColor="text1"/>
          <w:sz w:val="28"/>
          <w:szCs w:val="28"/>
        </w:rPr>
        <w:t xml:space="preserve">● WBC &lt; 4,000 OR &gt;10% immature neutrophils OR &gt; 12,000 </w:t>
      </w:r>
    </w:p>
    <w:p w14:paraId="00E95B08" w14:textId="77777777" w:rsidR="3A550795" w:rsidRDefault="3A550795" w:rsidP="3A550795">
      <w:r w:rsidRPr="3A550795">
        <w:rPr>
          <w:rFonts w:ascii="Arial" w:eastAsia="Arial" w:hAnsi="Arial" w:cs="Arial"/>
          <w:color w:val="000000" w:themeColor="text1"/>
          <w:sz w:val="32"/>
          <w:szCs w:val="32"/>
        </w:rPr>
        <w:t>Signs of organ Dysfunction</w:t>
      </w:r>
      <w:r w:rsidRPr="3A550795">
        <w:rPr>
          <w:rFonts w:ascii="Arial" w:eastAsia="Arial" w:hAnsi="Arial" w:cs="Arial"/>
          <w:color w:val="000000" w:themeColor="text1"/>
          <w:sz w:val="28"/>
          <w:szCs w:val="28"/>
        </w:rPr>
        <w:t xml:space="preserve">: </w:t>
      </w:r>
    </w:p>
    <w:p w14:paraId="1BC629D8" w14:textId="77777777" w:rsidR="3A550795" w:rsidRDefault="3A550795" w:rsidP="3A550795">
      <w:pPr>
        <w:ind w:firstLine="720"/>
      </w:pPr>
      <w:r w:rsidRPr="3A550795">
        <w:rPr>
          <w:rFonts w:ascii="Arial" w:eastAsia="Arial" w:hAnsi="Arial" w:cs="Arial"/>
          <w:color w:val="000000" w:themeColor="text1"/>
          <w:sz w:val="28"/>
          <w:szCs w:val="28"/>
        </w:rPr>
        <w:t xml:space="preserve">● SBP &lt; 90 OR decrease in SBP of &gt; 40 points OR MAP &lt; 65 </w:t>
      </w:r>
    </w:p>
    <w:p w14:paraId="71E61974" w14:textId="77777777" w:rsidR="3A550795" w:rsidRDefault="3A550795" w:rsidP="3A550795">
      <w:pPr>
        <w:ind w:firstLine="720"/>
      </w:pPr>
      <w:r w:rsidRPr="3A550795">
        <w:rPr>
          <w:rFonts w:ascii="Arial" w:eastAsia="Arial" w:hAnsi="Arial" w:cs="Arial"/>
          <w:color w:val="000000" w:themeColor="text1"/>
          <w:sz w:val="28"/>
          <w:szCs w:val="28"/>
        </w:rPr>
        <w:lastRenderedPageBreak/>
        <w:t>● Lactate &gt; 2 mmol/L</w:t>
      </w:r>
    </w:p>
    <w:p w14:paraId="0A985F70" w14:textId="77777777" w:rsidR="3A550795" w:rsidRDefault="3A550795" w:rsidP="3A550795">
      <w:pPr>
        <w:ind w:firstLine="720"/>
      </w:pPr>
      <w:r w:rsidRPr="3A550795">
        <w:rPr>
          <w:rFonts w:ascii="Arial" w:eastAsia="Arial" w:hAnsi="Arial" w:cs="Arial"/>
          <w:color w:val="000000" w:themeColor="text1"/>
          <w:sz w:val="28"/>
          <w:szCs w:val="28"/>
        </w:rPr>
        <w:t>● Creatinine &gt; 2 mg/dL or urine output &lt; 0.5ml/kg/</w:t>
      </w:r>
      <w:proofErr w:type="spellStart"/>
      <w:r w:rsidRPr="3A550795">
        <w:rPr>
          <w:rFonts w:ascii="Arial" w:eastAsia="Arial" w:hAnsi="Arial" w:cs="Arial"/>
          <w:color w:val="000000" w:themeColor="text1"/>
          <w:sz w:val="28"/>
          <w:szCs w:val="28"/>
        </w:rPr>
        <w:t>hr</w:t>
      </w:r>
      <w:proofErr w:type="spellEnd"/>
      <w:r w:rsidRPr="3A550795">
        <w:rPr>
          <w:rFonts w:ascii="Arial" w:eastAsia="Arial" w:hAnsi="Arial" w:cs="Arial"/>
          <w:color w:val="000000" w:themeColor="text1"/>
          <w:sz w:val="28"/>
          <w:szCs w:val="28"/>
        </w:rPr>
        <w:t xml:space="preserve"> for &gt; 2 hours </w:t>
      </w:r>
    </w:p>
    <w:p w14:paraId="412F4BE5" w14:textId="77777777" w:rsidR="3A550795" w:rsidRDefault="3A550795" w:rsidP="3A550795">
      <w:pPr>
        <w:ind w:firstLine="720"/>
      </w:pPr>
      <w:r w:rsidRPr="3A550795">
        <w:rPr>
          <w:rFonts w:ascii="Arial" w:eastAsia="Arial" w:hAnsi="Arial" w:cs="Arial"/>
          <w:color w:val="000000" w:themeColor="text1"/>
          <w:sz w:val="28"/>
          <w:szCs w:val="28"/>
        </w:rPr>
        <w:t>● Platelet count &lt;100k/</w:t>
      </w:r>
      <w:proofErr w:type="spellStart"/>
      <w:r w:rsidRPr="3A550795">
        <w:rPr>
          <w:rFonts w:ascii="Arial" w:eastAsia="Arial" w:hAnsi="Arial" w:cs="Arial"/>
          <w:color w:val="000000" w:themeColor="text1"/>
          <w:sz w:val="28"/>
          <w:szCs w:val="28"/>
        </w:rPr>
        <w:t>uL</w:t>
      </w:r>
      <w:proofErr w:type="spellEnd"/>
      <w:r w:rsidRPr="3A550795">
        <w:rPr>
          <w:rFonts w:ascii="Arial" w:eastAsia="Arial" w:hAnsi="Arial" w:cs="Arial"/>
          <w:color w:val="000000" w:themeColor="text1"/>
          <w:sz w:val="28"/>
          <w:szCs w:val="28"/>
        </w:rPr>
        <w:t xml:space="preserve"> </w:t>
      </w:r>
    </w:p>
    <w:p w14:paraId="0EBEDE8A" w14:textId="77777777" w:rsidR="3A550795" w:rsidRDefault="3A550795" w:rsidP="3A550795">
      <w:pPr>
        <w:ind w:firstLine="720"/>
      </w:pPr>
      <w:r w:rsidRPr="3A550795">
        <w:rPr>
          <w:rFonts w:ascii="Arial" w:eastAsia="Arial" w:hAnsi="Arial" w:cs="Arial"/>
          <w:color w:val="000000" w:themeColor="text1"/>
          <w:sz w:val="28"/>
          <w:szCs w:val="28"/>
        </w:rPr>
        <w:t xml:space="preserve">● INR &gt; 1.5 or a PTT &gt; 60 sec </w:t>
      </w:r>
    </w:p>
    <w:p w14:paraId="086C51DF" w14:textId="77777777" w:rsidR="3A550795" w:rsidRDefault="3A550795" w:rsidP="3A550795">
      <w:pPr>
        <w:ind w:firstLine="720"/>
      </w:pPr>
      <w:r w:rsidRPr="3A550795">
        <w:rPr>
          <w:rFonts w:ascii="Arial" w:eastAsia="Arial" w:hAnsi="Arial" w:cs="Arial"/>
          <w:color w:val="000000" w:themeColor="text1"/>
          <w:sz w:val="28"/>
          <w:szCs w:val="28"/>
        </w:rPr>
        <w:t xml:space="preserve">● Bilirubin &gt; 2 mg/dL </w:t>
      </w:r>
    </w:p>
    <w:p w14:paraId="560587A5" w14:textId="77777777" w:rsidR="3A550795" w:rsidRDefault="3A550795" w:rsidP="3A550795">
      <w:pPr>
        <w:ind w:firstLine="720"/>
      </w:pPr>
      <w:r w:rsidRPr="3A550795">
        <w:rPr>
          <w:rFonts w:ascii="Arial" w:eastAsia="Arial" w:hAnsi="Arial" w:cs="Arial"/>
          <w:color w:val="000000" w:themeColor="text1"/>
          <w:sz w:val="28"/>
          <w:szCs w:val="28"/>
        </w:rPr>
        <w:t xml:space="preserve">● New need for ventilator or BiPAP </w:t>
      </w:r>
    </w:p>
    <w:p w14:paraId="78FAE15C" w14:textId="77777777" w:rsidR="3A550795" w:rsidRDefault="3A550795" w:rsidP="3A550795">
      <w:pPr>
        <w:jc w:val="center"/>
      </w:pPr>
      <w:r w:rsidRPr="3A550795">
        <w:rPr>
          <w:rFonts w:ascii="Arial" w:eastAsia="Arial" w:hAnsi="Arial" w:cs="Arial"/>
          <w:b/>
          <w:bCs/>
          <w:color w:val="4A86E8"/>
          <w:sz w:val="38"/>
          <w:szCs w:val="38"/>
        </w:rPr>
        <w:t xml:space="preserve">REQUIRED SEPSIS DOCUMENTATION </w:t>
      </w:r>
    </w:p>
    <w:p w14:paraId="3D542EBE" w14:textId="77777777" w:rsidR="3A550795" w:rsidRDefault="3A550795" w:rsidP="3A550795">
      <w:r w:rsidRPr="3A550795">
        <w:rPr>
          <w:rFonts w:ascii="Arial" w:eastAsia="Arial" w:hAnsi="Arial" w:cs="Arial"/>
          <w:color w:val="000000" w:themeColor="text1"/>
          <w:sz w:val="32"/>
          <w:szCs w:val="32"/>
        </w:rPr>
        <w:t xml:space="preserve">3 - Hour Bundle: </w:t>
      </w:r>
    </w:p>
    <w:p w14:paraId="371FBB49" w14:textId="77777777" w:rsidR="3A550795" w:rsidRDefault="3A550795" w:rsidP="3A550795">
      <w:pPr>
        <w:ind w:firstLine="720"/>
      </w:pPr>
      <w:r w:rsidRPr="3A550795">
        <w:rPr>
          <w:rFonts w:ascii="Arial" w:eastAsia="Arial" w:hAnsi="Arial" w:cs="Arial"/>
          <w:color w:val="000000" w:themeColor="text1"/>
          <w:sz w:val="28"/>
          <w:szCs w:val="28"/>
        </w:rPr>
        <w:t xml:space="preserve">● Draw blood including </w:t>
      </w:r>
      <w:r w:rsidRPr="3A550795">
        <w:rPr>
          <w:rFonts w:ascii="Arial" w:eastAsia="Arial" w:hAnsi="Arial" w:cs="Arial"/>
          <w:b/>
          <w:bCs/>
          <w:color w:val="000000" w:themeColor="text1"/>
          <w:sz w:val="28"/>
          <w:szCs w:val="28"/>
        </w:rPr>
        <w:t xml:space="preserve">LACTIC ACID </w:t>
      </w:r>
    </w:p>
    <w:p w14:paraId="624554F6" w14:textId="77777777" w:rsidR="3A550795" w:rsidRDefault="3A550795" w:rsidP="3A550795">
      <w:pPr>
        <w:ind w:firstLine="720"/>
      </w:pPr>
      <w:r w:rsidRPr="3A550795">
        <w:rPr>
          <w:rFonts w:ascii="Arial" w:eastAsia="Arial" w:hAnsi="Arial" w:cs="Arial"/>
          <w:color w:val="000000" w:themeColor="text1"/>
          <w:sz w:val="28"/>
          <w:szCs w:val="28"/>
        </w:rPr>
        <w:t xml:space="preserve">● Obtain blood cultures </w:t>
      </w:r>
    </w:p>
    <w:p w14:paraId="0E96D540" w14:textId="77777777" w:rsidR="3A550795" w:rsidRDefault="3A550795" w:rsidP="3A550795">
      <w:pPr>
        <w:ind w:left="720"/>
      </w:pPr>
      <w:r w:rsidRPr="3A550795">
        <w:rPr>
          <w:rFonts w:ascii="Arial" w:eastAsia="Arial" w:hAnsi="Arial" w:cs="Arial"/>
          <w:color w:val="000000" w:themeColor="text1"/>
          <w:sz w:val="28"/>
          <w:szCs w:val="28"/>
        </w:rPr>
        <w:t xml:space="preserve">○ 2 sets- The sets need to be 15 minutes apart and from two    </w:t>
      </w:r>
      <w:r>
        <w:tab/>
      </w:r>
      <w:r w:rsidRPr="3A550795">
        <w:rPr>
          <w:rFonts w:ascii="Arial" w:eastAsia="Arial" w:hAnsi="Arial" w:cs="Arial"/>
          <w:color w:val="000000" w:themeColor="text1"/>
          <w:sz w:val="28"/>
          <w:szCs w:val="28"/>
        </w:rPr>
        <w:t xml:space="preserve">separate sites. </w:t>
      </w:r>
    </w:p>
    <w:p w14:paraId="693046B5" w14:textId="77777777" w:rsidR="3A550795" w:rsidRDefault="3A550795" w:rsidP="3A550795">
      <w:pPr>
        <w:ind w:left="720" w:firstLine="720"/>
      </w:pPr>
      <w:r w:rsidRPr="3A550795">
        <w:rPr>
          <w:rFonts w:ascii="Arial" w:eastAsia="Arial" w:hAnsi="Arial" w:cs="Arial"/>
          <w:color w:val="000000" w:themeColor="text1"/>
          <w:sz w:val="28"/>
          <w:szCs w:val="28"/>
        </w:rPr>
        <w:t xml:space="preserve">■ If unable to obtain a second set of blood cultures </w:t>
      </w:r>
    </w:p>
    <w:p w14:paraId="580F30DA" w14:textId="77777777" w:rsidR="3A550795" w:rsidRDefault="3A550795" w:rsidP="3A550795">
      <w:pPr>
        <w:ind w:left="720" w:firstLine="720"/>
      </w:pPr>
      <w:r w:rsidRPr="3A550795">
        <w:rPr>
          <w:rFonts w:ascii="Arial" w:eastAsia="Arial" w:hAnsi="Arial" w:cs="Arial"/>
          <w:color w:val="000000" w:themeColor="text1"/>
          <w:sz w:val="28"/>
          <w:szCs w:val="28"/>
        </w:rPr>
        <w:t xml:space="preserve">documentation is needed. </w:t>
      </w:r>
    </w:p>
    <w:p w14:paraId="00BBA0BB" w14:textId="77777777" w:rsidR="3A550795" w:rsidRDefault="3A550795" w:rsidP="3A550795">
      <w:pPr>
        <w:ind w:left="720" w:firstLine="720"/>
      </w:pPr>
      <w:r w:rsidRPr="3A550795">
        <w:rPr>
          <w:rFonts w:ascii="Arial" w:eastAsia="Arial" w:hAnsi="Arial" w:cs="Arial"/>
          <w:color w:val="000000" w:themeColor="text1"/>
          <w:sz w:val="28"/>
          <w:szCs w:val="28"/>
        </w:rPr>
        <w:t xml:space="preserve">■ Documentation is also required if the patient status </w:t>
      </w:r>
    </w:p>
    <w:p w14:paraId="1C7DDA54" w14:textId="77777777" w:rsidR="3A550795" w:rsidRDefault="3A550795" w:rsidP="3A550795">
      <w:pPr>
        <w:ind w:left="720" w:firstLine="720"/>
      </w:pPr>
      <w:r w:rsidRPr="3A550795">
        <w:rPr>
          <w:rFonts w:ascii="Arial" w:eastAsia="Arial" w:hAnsi="Arial" w:cs="Arial"/>
          <w:color w:val="000000" w:themeColor="text1"/>
          <w:sz w:val="28"/>
          <w:szCs w:val="28"/>
        </w:rPr>
        <w:t xml:space="preserve">requires antibiotics to be started prior to the second set of blood </w:t>
      </w:r>
      <w:r>
        <w:tab/>
      </w:r>
      <w:r w:rsidRPr="3A550795">
        <w:rPr>
          <w:rFonts w:ascii="Arial" w:eastAsia="Arial" w:hAnsi="Arial" w:cs="Arial"/>
          <w:color w:val="000000" w:themeColor="text1"/>
          <w:sz w:val="28"/>
          <w:szCs w:val="28"/>
        </w:rPr>
        <w:t xml:space="preserve">cultures being drawn. </w:t>
      </w:r>
    </w:p>
    <w:p w14:paraId="71196301" w14:textId="77777777" w:rsidR="3A550795" w:rsidRDefault="3A550795" w:rsidP="3A550795">
      <w:pPr>
        <w:ind w:left="345"/>
      </w:pPr>
      <w:r w:rsidRPr="3A550795">
        <w:rPr>
          <w:rFonts w:ascii="Arial" w:eastAsia="Arial" w:hAnsi="Arial" w:cs="Arial"/>
          <w:color w:val="000000" w:themeColor="text1"/>
          <w:sz w:val="28"/>
          <w:szCs w:val="28"/>
        </w:rPr>
        <w:t xml:space="preserve">● Administer broad spectrum antibiotics (given after blood cultures are obtained) </w:t>
      </w:r>
    </w:p>
    <w:p w14:paraId="63CF58C7" w14:textId="77777777" w:rsidR="3A550795" w:rsidRDefault="3A550795" w:rsidP="3A550795">
      <w:pPr>
        <w:ind w:left="354"/>
      </w:pPr>
      <w:r w:rsidRPr="3A550795">
        <w:rPr>
          <w:rFonts w:ascii="Arial" w:eastAsia="Arial" w:hAnsi="Arial" w:cs="Arial"/>
          <w:color w:val="000000" w:themeColor="text1"/>
          <w:sz w:val="28"/>
          <w:szCs w:val="28"/>
        </w:rPr>
        <w:t xml:space="preserve">○ </w:t>
      </w:r>
      <w:r w:rsidRPr="3A550795">
        <w:rPr>
          <w:rFonts w:ascii="Arial" w:eastAsia="Arial" w:hAnsi="Arial" w:cs="Arial"/>
          <w:b/>
          <w:bCs/>
          <w:color w:val="000000" w:themeColor="text1"/>
          <w:sz w:val="28"/>
          <w:szCs w:val="28"/>
        </w:rPr>
        <w:t xml:space="preserve">ALL </w:t>
      </w:r>
      <w:r w:rsidRPr="3A550795">
        <w:rPr>
          <w:rFonts w:ascii="Arial" w:eastAsia="Arial" w:hAnsi="Arial" w:cs="Arial"/>
          <w:color w:val="000000" w:themeColor="text1"/>
          <w:sz w:val="28"/>
          <w:szCs w:val="28"/>
        </w:rPr>
        <w:t xml:space="preserve">antibiotics need to be started within 3 hours of sepsis </w:t>
      </w:r>
      <w:r>
        <w:tab/>
      </w:r>
      <w:r>
        <w:tab/>
      </w:r>
      <w:r w:rsidRPr="3A550795">
        <w:rPr>
          <w:rFonts w:ascii="Arial" w:eastAsia="Arial" w:hAnsi="Arial" w:cs="Arial"/>
          <w:color w:val="000000" w:themeColor="text1"/>
          <w:sz w:val="28"/>
          <w:szCs w:val="28"/>
        </w:rPr>
        <w:t xml:space="preserve">    recognition. </w:t>
      </w:r>
    </w:p>
    <w:p w14:paraId="51338AD6" w14:textId="77777777" w:rsidR="3A550795" w:rsidRDefault="3A550795" w:rsidP="3A550795">
      <w:r w:rsidRPr="3A550795">
        <w:rPr>
          <w:rFonts w:ascii="Arial" w:eastAsia="Arial" w:hAnsi="Arial" w:cs="Arial"/>
          <w:color w:val="000000" w:themeColor="text1"/>
          <w:sz w:val="28"/>
          <w:szCs w:val="28"/>
        </w:rPr>
        <w:t xml:space="preserve">● Fluid Administration </w:t>
      </w:r>
    </w:p>
    <w:p w14:paraId="7CFE4D61" w14:textId="77777777" w:rsidR="3A550795" w:rsidRDefault="3A550795" w:rsidP="3A550795">
      <w:pPr>
        <w:ind w:left="351"/>
      </w:pPr>
      <w:r w:rsidRPr="3A550795">
        <w:rPr>
          <w:rFonts w:ascii="Arial" w:eastAsia="Arial" w:hAnsi="Arial" w:cs="Arial"/>
          <w:color w:val="000000" w:themeColor="text1"/>
          <w:sz w:val="28"/>
          <w:szCs w:val="28"/>
        </w:rPr>
        <w:t xml:space="preserve">○ If lactic acid is </w:t>
      </w:r>
      <w:r w:rsidRPr="3A550795">
        <w:rPr>
          <w:rFonts w:ascii="Arial" w:eastAsia="Arial" w:hAnsi="Arial" w:cs="Arial"/>
          <w:color w:val="000000" w:themeColor="text1"/>
          <w:sz w:val="28"/>
          <w:szCs w:val="28"/>
          <w:u w:val="single"/>
        </w:rPr>
        <w:t>&gt;4</w:t>
      </w:r>
      <w:r w:rsidRPr="3A550795">
        <w:rPr>
          <w:rFonts w:ascii="Arial" w:eastAsia="Arial" w:hAnsi="Arial" w:cs="Arial"/>
          <w:color w:val="000000" w:themeColor="text1"/>
          <w:sz w:val="28"/>
          <w:szCs w:val="28"/>
        </w:rPr>
        <w:t xml:space="preserve"> or patient is hypotensive (SBP &lt;90; MAP </w:t>
      </w:r>
      <w:r>
        <w:tab/>
      </w:r>
      <w:r w:rsidRPr="3A550795">
        <w:rPr>
          <w:rFonts w:ascii="Arial" w:eastAsia="Arial" w:hAnsi="Arial" w:cs="Arial"/>
          <w:color w:val="000000" w:themeColor="text1"/>
          <w:sz w:val="28"/>
          <w:szCs w:val="28"/>
        </w:rPr>
        <w:t xml:space="preserve">&lt;65mmHg; or decrease in SBP of &gt;40), fluid bolus of NS or LR must be administered within 3 hours </w:t>
      </w:r>
    </w:p>
    <w:p w14:paraId="0431F617" w14:textId="77777777" w:rsidR="3A550795" w:rsidRDefault="3A550795" w:rsidP="3A550795">
      <w:pPr>
        <w:ind w:firstLine="720"/>
      </w:pPr>
      <w:r w:rsidRPr="3A550795">
        <w:rPr>
          <w:rFonts w:ascii="Arial" w:eastAsia="Arial" w:hAnsi="Arial" w:cs="Arial"/>
          <w:color w:val="000000" w:themeColor="text1"/>
          <w:sz w:val="28"/>
          <w:szCs w:val="28"/>
        </w:rPr>
        <w:t xml:space="preserve">■ 30ml per kg </w:t>
      </w:r>
    </w:p>
    <w:p w14:paraId="18577C4D" w14:textId="77777777" w:rsidR="3A550795" w:rsidRDefault="3A550795" w:rsidP="3A550795">
      <w:pPr>
        <w:ind w:left="720"/>
      </w:pPr>
      <w:r w:rsidRPr="3A550795">
        <w:rPr>
          <w:rFonts w:ascii="Arial" w:eastAsia="Arial" w:hAnsi="Arial" w:cs="Arial"/>
          <w:color w:val="000000" w:themeColor="text1"/>
          <w:sz w:val="28"/>
          <w:szCs w:val="28"/>
        </w:rPr>
        <w:lastRenderedPageBreak/>
        <w:t>■ Documentation must include type, fluid start time, completion time, and total amount received.</w:t>
      </w:r>
    </w:p>
    <w:p w14:paraId="6CDF59C5" w14:textId="77777777" w:rsidR="3A550795" w:rsidRDefault="3A550795" w:rsidP="3A550795">
      <w:r w:rsidRPr="3A550795">
        <w:rPr>
          <w:rFonts w:ascii="Arial" w:eastAsia="Arial" w:hAnsi="Arial" w:cs="Arial"/>
          <w:color w:val="000000" w:themeColor="text1"/>
          <w:sz w:val="32"/>
          <w:szCs w:val="32"/>
        </w:rPr>
        <w:t xml:space="preserve">6- Hour Bundle: </w:t>
      </w:r>
    </w:p>
    <w:p w14:paraId="65319227" w14:textId="77777777" w:rsidR="3A550795" w:rsidRDefault="3A550795" w:rsidP="3A550795">
      <w:pPr>
        <w:ind w:firstLine="344"/>
      </w:pPr>
      <w:r w:rsidRPr="3A550795">
        <w:rPr>
          <w:rFonts w:ascii="Arial" w:eastAsia="Arial" w:hAnsi="Arial" w:cs="Arial"/>
          <w:color w:val="000000" w:themeColor="text1"/>
          <w:sz w:val="24"/>
          <w:szCs w:val="24"/>
        </w:rPr>
        <w:t xml:space="preserve">● </w:t>
      </w:r>
      <w:r w:rsidRPr="3A550795">
        <w:rPr>
          <w:rFonts w:ascii="Arial" w:eastAsia="Arial" w:hAnsi="Arial" w:cs="Arial"/>
          <w:color w:val="000000" w:themeColor="text1"/>
          <w:sz w:val="28"/>
          <w:szCs w:val="28"/>
        </w:rPr>
        <w:t xml:space="preserve">Repeat lactic acid </w:t>
      </w:r>
    </w:p>
    <w:p w14:paraId="4DF7071F" w14:textId="77777777" w:rsidR="3A550795" w:rsidRDefault="3A550795" w:rsidP="3A550795">
      <w:pPr>
        <w:ind w:left="344"/>
      </w:pPr>
      <w:r w:rsidRPr="3A550795">
        <w:rPr>
          <w:rFonts w:ascii="Arial" w:eastAsia="Arial" w:hAnsi="Arial" w:cs="Arial"/>
          <w:color w:val="000000" w:themeColor="text1"/>
          <w:sz w:val="24"/>
          <w:szCs w:val="24"/>
        </w:rPr>
        <w:t xml:space="preserve">○ </w:t>
      </w:r>
      <w:r w:rsidRPr="3A550795">
        <w:rPr>
          <w:rFonts w:ascii="Arial" w:eastAsia="Arial" w:hAnsi="Arial" w:cs="Arial"/>
          <w:color w:val="000000" w:themeColor="text1"/>
          <w:sz w:val="28"/>
          <w:szCs w:val="28"/>
        </w:rPr>
        <w:t xml:space="preserve">Draw upon completion of fluid bolus or prior to patient leaving the </w:t>
      </w:r>
      <w:r>
        <w:tab/>
      </w:r>
      <w:r>
        <w:tab/>
      </w:r>
      <w:r w:rsidRPr="3A550795">
        <w:rPr>
          <w:rFonts w:ascii="Arial" w:eastAsia="Arial" w:hAnsi="Arial" w:cs="Arial"/>
          <w:color w:val="000000" w:themeColor="text1"/>
          <w:sz w:val="28"/>
          <w:szCs w:val="28"/>
        </w:rPr>
        <w:t xml:space="preserve">department-whichever comes first. </w:t>
      </w:r>
    </w:p>
    <w:p w14:paraId="6676CA3A" w14:textId="77777777" w:rsidR="3A550795" w:rsidRDefault="3A550795" w:rsidP="3A550795">
      <w:pPr>
        <w:ind w:firstLine="344"/>
      </w:pPr>
      <w:r w:rsidRPr="3A550795">
        <w:rPr>
          <w:rFonts w:ascii="Arial" w:eastAsia="Arial" w:hAnsi="Arial" w:cs="Arial"/>
          <w:color w:val="000000" w:themeColor="text1"/>
          <w:sz w:val="28"/>
          <w:szCs w:val="28"/>
        </w:rPr>
        <w:t xml:space="preserve">● Notify physician if hypotension persists after fluid bolus. </w:t>
      </w:r>
    </w:p>
    <w:p w14:paraId="5134B13C" w14:textId="77777777" w:rsidR="3A550795" w:rsidRDefault="3A550795" w:rsidP="3A550795">
      <w:pPr>
        <w:ind w:firstLine="720"/>
      </w:pPr>
      <w:r w:rsidRPr="3A550795">
        <w:rPr>
          <w:rFonts w:ascii="Arial" w:eastAsia="Arial" w:hAnsi="Arial" w:cs="Arial"/>
          <w:color w:val="000000" w:themeColor="text1"/>
          <w:sz w:val="28"/>
          <w:szCs w:val="28"/>
        </w:rPr>
        <w:t xml:space="preserve">○ If hypotension persists anticipate the need for vasopressors </w:t>
      </w:r>
    </w:p>
    <w:p w14:paraId="598AEA66" w14:textId="77777777" w:rsidR="3A550795" w:rsidRDefault="3A550795" w:rsidP="3A550795">
      <w:pPr>
        <w:ind w:firstLine="720"/>
      </w:pPr>
      <w:r w:rsidRPr="3A550795">
        <w:rPr>
          <w:rFonts w:ascii="Arial" w:eastAsia="Arial" w:hAnsi="Arial" w:cs="Arial"/>
          <w:color w:val="000000" w:themeColor="text1"/>
          <w:sz w:val="28"/>
          <w:szCs w:val="28"/>
        </w:rPr>
        <w:t xml:space="preserve">● Document vital signs </w:t>
      </w:r>
    </w:p>
    <w:p w14:paraId="3CE32E70" w14:textId="77777777" w:rsidR="3A550795" w:rsidRDefault="3A550795" w:rsidP="3A550795">
      <w:pPr>
        <w:ind w:left="347"/>
      </w:pPr>
      <w:r w:rsidRPr="3A550795">
        <w:rPr>
          <w:rFonts w:ascii="Arial" w:eastAsia="Arial" w:hAnsi="Arial" w:cs="Arial"/>
          <w:color w:val="000000" w:themeColor="text1"/>
          <w:sz w:val="28"/>
          <w:szCs w:val="28"/>
        </w:rPr>
        <w:t xml:space="preserve">○ 2 sets MUST be documented with 1 hour of fluid bolus completion </w:t>
      </w:r>
      <w:r>
        <w:tab/>
      </w:r>
      <w:r w:rsidRPr="3A550795">
        <w:rPr>
          <w:rFonts w:ascii="Arial" w:eastAsia="Arial" w:hAnsi="Arial" w:cs="Arial"/>
          <w:color w:val="000000" w:themeColor="text1"/>
          <w:sz w:val="28"/>
          <w:szCs w:val="28"/>
        </w:rPr>
        <w:t xml:space="preserve">to demonstrate reperfusion. </w:t>
      </w:r>
    </w:p>
    <w:p w14:paraId="0844874F" w14:textId="77777777" w:rsidR="3A550795" w:rsidRDefault="3A550795" w:rsidP="3A550795">
      <w:pPr>
        <w:jc w:val="center"/>
      </w:pPr>
      <w:r w:rsidRPr="3A550795">
        <w:rPr>
          <w:rFonts w:ascii="Arial" w:eastAsia="Arial" w:hAnsi="Arial" w:cs="Arial"/>
          <w:b/>
          <w:bCs/>
          <w:color w:val="4A86E8"/>
          <w:sz w:val="38"/>
          <w:szCs w:val="38"/>
        </w:rPr>
        <w:t xml:space="preserve">SEPSIS DOCUMENTATION TOOL </w:t>
      </w:r>
    </w:p>
    <w:p w14:paraId="2B89A2D3" w14:textId="77777777" w:rsidR="3A550795" w:rsidRDefault="3A550795" w:rsidP="3A550795">
      <w:pPr>
        <w:ind w:firstLine="720"/>
      </w:pPr>
      <w:r w:rsidRPr="3A550795">
        <w:rPr>
          <w:rFonts w:ascii="Arial" w:eastAsia="Arial" w:hAnsi="Arial" w:cs="Arial"/>
          <w:color w:val="000000" w:themeColor="text1"/>
          <w:sz w:val="28"/>
          <w:szCs w:val="28"/>
        </w:rPr>
        <w:t xml:space="preserve">● The tool is barcoded and is a permanent part of the patient chart. </w:t>
      </w:r>
    </w:p>
    <w:p w14:paraId="4343131E" w14:textId="77777777" w:rsidR="3A550795" w:rsidRDefault="3A550795" w:rsidP="3A550795">
      <w:pPr>
        <w:ind w:firstLine="720"/>
      </w:pPr>
      <w:r w:rsidRPr="3A550795">
        <w:rPr>
          <w:rFonts w:ascii="Arial" w:eastAsia="Arial" w:hAnsi="Arial" w:cs="Arial"/>
          <w:color w:val="000000" w:themeColor="text1"/>
          <w:sz w:val="28"/>
          <w:szCs w:val="28"/>
        </w:rPr>
        <w:t xml:space="preserve">● Is utilized in the resuscitation bay for any patient being worked up </w:t>
      </w:r>
      <w:r>
        <w:tab/>
      </w:r>
      <w:r w:rsidRPr="3A550795">
        <w:rPr>
          <w:rFonts w:ascii="Arial" w:eastAsia="Arial" w:hAnsi="Arial" w:cs="Arial"/>
          <w:color w:val="000000" w:themeColor="text1"/>
          <w:sz w:val="28"/>
          <w:szCs w:val="28"/>
        </w:rPr>
        <w:t xml:space="preserve">as suspected or confirmed sepsis. </w:t>
      </w:r>
    </w:p>
    <w:p w14:paraId="77E1BD20" w14:textId="77777777" w:rsidR="3A550795" w:rsidRDefault="3A550795" w:rsidP="3A550795">
      <w:pPr>
        <w:ind w:firstLine="720"/>
      </w:pPr>
      <w:r w:rsidRPr="3A550795">
        <w:rPr>
          <w:rFonts w:ascii="Arial" w:eastAsia="Arial" w:hAnsi="Arial" w:cs="Arial"/>
          <w:color w:val="000000" w:themeColor="text1"/>
          <w:sz w:val="28"/>
          <w:szCs w:val="28"/>
        </w:rPr>
        <w:t xml:space="preserve">● The front of the form includes the 3- and 6-hour bundle </w:t>
      </w:r>
      <w:r>
        <w:tab/>
      </w:r>
      <w:r w:rsidRPr="3A550795">
        <w:rPr>
          <w:rFonts w:ascii="Arial" w:eastAsia="Arial" w:hAnsi="Arial" w:cs="Arial"/>
          <w:color w:val="000000" w:themeColor="text1"/>
          <w:sz w:val="28"/>
          <w:szCs w:val="28"/>
        </w:rPr>
        <w:t xml:space="preserve">requirements </w:t>
      </w:r>
    </w:p>
    <w:p w14:paraId="66D01D1B" w14:textId="77777777" w:rsidR="3A550795" w:rsidRDefault="3A550795" w:rsidP="3A550795">
      <w:pPr>
        <w:ind w:firstLine="720"/>
      </w:pPr>
      <w:r w:rsidRPr="3A550795">
        <w:rPr>
          <w:rFonts w:ascii="Arial" w:eastAsia="Arial" w:hAnsi="Arial" w:cs="Arial"/>
          <w:color w:val="000000" w:themeColor="text1"/>
          <w:sz w:val="28"/>
          <w:szCs w:val="28"/>
        </w:rPr>
        <w:t xml:space="preserve">● The back of the form allows for documentation of vital signs and nursing notes. </w:t>
      </w:r>
    </w:p>
    <w:p w14:paraId="0FE53AC1" w14:textId="77777777" w:rsidR="3A550795" w:rsidRDefault="3A550795" w:rsidP="3A550795">
      <w:pPr>
        <w:ind w:left="720" w:firstLine="720"/>
      </w:pPr>
      <w:r w:rsidRPr="3A550795">
        <w:rPr>
          <w:rFonts w:ascii="Arial" w:eastAsia="Arial" w:hAnsi="Arial" w:cs="Arial"/>
          <w:color w:val="000000" w:themeColor="text1"/>
          <w:sz w:val="28"/>
          <w:szCs w:val="28"/>
        </w:rPr>
        <w:t xml:space="preserve">○ RN must document at least 2 </w:t>
      </w:r>
      <w:proofErr w:type="gramStart"/>
      <w:r w:rsidRPr="3A550795">
        <w:rPr>
          <w:rFonts w:ascii="Arial" w:eastAsia="Arial" w:hAnsi="Arial" w:cs="Arial"/>
          <w:color w:val="000000" w:themeColor="text1"/>
          <w:sz w:val="28"/>
          <w:szCs w:val="28"/>
        </w:rPr>
        <w:t>BP’s</w:t>
      </w:r>
      <w:proofErr w:type="gramEnd"/>
      <w:r w:rsidRPr="3A550795">
        <w:rPr>
          <w:rFonts w:ascii="Arial" w:eastAsia="Arial" w:hAnsi="Arial" w:cs="Arial"/>
          <w:color w:val="000000" w:themeColor="text1"/>
          <w:sz w:val="28"/>
          <w:szCs w:val="28"/>
        </w:rPr>
        <w:t xml:space="preserve"> with 1 hour of fluid </w:t>
      </w:r>
    </w:p>
    <w:p w14:paraId="2CF2EA74" w14:textId="77777777" w:rsidR="3A550795" w:rsidRDefault="3A550795" w:rsidP="3A550795">
      <w:pPr>
        <w:ind w:left="720" w:firstLine="720"/>
      </w:pPr>
      <w:r w:rsidRPr="3A550795">
        <w:rPr>
          <w:rFonts w:ascii="Arial" w:eastAsia="Arial" w:hAnsi="Arial" w:cs="Arial"/>
          <w:color w:val="000000" w:themeColor="text1"/>
          <w:sz w:val="28"/>
          <w:szCs w:val="28"/>
        </w:rPr>
        <w:t xml:space="preserve">administration to demonstrate reperfusion. </w:t>
      </w:r>
    </w:p>
    <w:p w14:paraId="258AE643" w14:textId="77777777" w:rsidR="3A550795" w:rsidRDefault="3A550795" w:rsidP="3A550795">
      <w:pPr>
        <w:ind w:left="341"/>
      </w:pPr>
      <w:r w:rsidRPr="3A550795">
        <w:rPr>
          <w:rFonts w:ascii="Arial" w:eastAsia="Arial" w:hAnsi="Arial" w:cs="Arial"/>
          <w:color w:val="000000" w:themeColor="text1"/>
          <w:sz w:val="28"/>
          <w:szCs w:val="28"/>
        </w:rPr>
        <w:t xml:space="preserve">● This form is to be utilized like the “STEMI” form, used as an adjunct to the trauma flow sheet. </w:t>
      </w:r>
    </w:p>
    <w:p w14:paraId="3B88F4FB" w14:textId="77777777" w:rsidR="3A550795" w:rsidRDefault="3A550795" w:rsidP="3A550795">
      <w:pPr>
        <w:ind w:left="354" w:hanging="354"/>
      </w:pPr>
      <w:r w:rsidRPr="3A550795">
        <w:rPr>
          <w:rFonts w:ascii="Arial" w:eastAsia="Arial" w:hAnsi="Arial" w:cs="Arial"/>
          <w:color w:val="000000" w:themeColor="text1"/>
          <w:sz w:val="28"/>
          <w:szCs w:val="28"/>
        </w:rPr>
        <w:t xml:space="preserve">○ If it is documented on the sepsis form, it does not need to be re-documented on the resus trauma flow sheet. </w:t>
      </w:r>
    </w:p>
    <w:p w14:paraId="6D15F64E" w14:textId="77777777" w:rsidR="3A550795" w:rsidRDefault="3A550795" w:rsidP="3A550795">
      <w:pPr>
        <w:ind w:left="354" w:hanging="354"/>
      </w:pPr>
      <w:r w:rsidRPr="3A550795">
        <w:rPr>
          <w:rFonts w:ascii="Arial" w:eastAsia="Arial" w:hAnsi="Arial" w:cs="Arial"/>
          <w:color w:val="000000" w:themeColor="text1"/>
          <w:sz w:val="28"/>
          <w:szCs w:val="28"/>
        </w:rPr>
        <w:t>● This form also has check boxes next to each requirement to verify all required treatment and documentation is complete.</w:t>
      </w:r>
    </w:p>
    <w:p w14:paraId="5F96A722" w14:textId="77777777" w:rsidR="3A550795" w:rsidRDefault="3A550795" w:rsidP="006E22DE">
      <w:pPr>
        <w:spacing w:line="480" w:lineRule="auto"/>
        <w:ind w:firstLine="720"/>
      </w:pPr>
    </w:p>
    <w:p w14:paraId="706579E6" w14:textId="77777777" w:rsidR="3A550795" w:rsidRDefault="3A550795" w:rsidP="3A550795">
      <w:pPr>
        <w:spacing w:line="480" w:lineRule="auto"/>
        <w:ind w:firstLine="720"/>
        <w:jc w:val="center"/>
      </w:pPr>
      <w:r>
        <w:lastRenderedPageBreak/>
        <w:t>Appendix VI</w:t>
      </w:r>
    </w:p>
    <w:p w14:paraId="3053276F" w14:textId="77777777" w:rsidR="3A550795" w:rsidRDefault="3A550795" w:rsidP="3A550795">
      <w:pPr>
        <w:spacing w:line="480" w:lineRule="auto"/>
        <w:ind w:firstLine="720"/>
        <w:jc w:val="center"/>
      </w:pPr>
      <w:r>
        <w:t>Sepsis Case Study 1</w:t>
      </w:r>
    </w:p>
    <w:p w14:paraId="6643A33F" w14:textId="77777777" w:rsidR="3A550795" w:rsidRDefault="3A550795" w:rsidP="3A550795">
      <w:pPr>
        <w:spacing w:line="480" w:lineRule="auto"/>
      </w:pPr>
      <w:r w:rsidRPr="3A550795">
        <w:rPr>
          <w:rFonts w:ascii="Calibri" w:eastAsia="Calibri" w:hAnsi="Calibri" w:cs="Calibri"/>
          <w:b/>
          <w:bCs/>
        </w:rPr>
        <w:t xml:space="preserve">Associate </w:t>
      </w:r>
      <w:proofErr w:type="gramStart"/>
      <w:r w:rsidRPr="3A550795">
        <w:rPr>
          <w:rFonts w:ascii="Calibri" w:eastAsia="Calibri" w:hAnsi="Calibri" w:cs="Calibri"/>
          <w:b/>
          <w:bCs/>
        </w:rPr>
        <w:t>Name:_</w:t>
      </w:r>
      <w:proofErr w:type="gramEnd"/>
      <w:r w:rsidRPr="3A550795">
        <w:rPr>
          <w:rFonts w:ascii="Calibri" w:eastAsia="Calibri" w:hAnsi="Calibri" w:cs="Calibri"/>
          <w:b/>
          <w:bCs/>
        </w:rPr>
        <w:t xml:space="preserve">__________________________________  </w:t>
      </w:r>
      <w:proofErr w:type="spellStart"/>
      <w:r w:rsidRPr="3A550795">
        <w:rPr>
          <w:rFonts w:ascii="Calibri" w:eastAsia="Calibri" w:hAnsi="Calibri" w:cs="Calibri"/>
          <w:b/>
          <w:bCs/>
        </w:rPr>
        <w:t>Department:_______Date</w:t>
      </w:r>
      <w:proofErr w:type="spellEnd"/>
      <w:r w:rsidRPr="3A550795">
        <w:rPr>
          <w:rFonts w:ascii="Calibri" w:eastAsia="Calibri" w:hAnsi="Calibri" w:cs="Calibri"/>
          <w:b/>
          <w:bCs/>
        </w:rPr>
        <w:t>:_____________</w:t>
      </w:r>
    </w:p>
    <w:p w14:paraId="29D6B04F" w14:textId="77777777" w:rsidR="3A550795" w:rsidRDefault="3A550795" w:rsidP="3A550795">
      <w:pPr>
        <w:spacing w:line="257" w:lineRule="auto"/>
        <w:jc w:val="center"/>
      </w:pPr>
      <w:r w:rsidRPr="3A550795">
        <w:rPr>
          <w:rFonts w:ascii="Calibri" w:eastAsia="Calibri" w:hAnsi="Calibri" w:cs="Calibri"/>
        </w:rPr>
        <w:t xml:space="preserve"> </w:t>
      </w:r>
    </w:p>
    <w:p w14:paraId="48F7B8D2" w14:textId="77777777" w:rsidR="3A550795" w:rsidRDefault="3A550795" w:rsidP="3A550795">
      <w:pPr>
        <w:spacing w:line="257" w:lineRule="auto"/>
      </w:pPr>
      <w:r w:rsidRPr="3A550795">
        <w:rPr>
          <w:rFonts w:ascii="Calibri" w:eastAsia="Calibri" w:hAnsi="Calibri" w:cs="Calibri"/>
        </w:rPr>
        <w:t xml:space="preserve">Mr. Jones is a 45-year-old male presenting to the Emergency Department for complaints of left leg pain and “not feeling well” for the past 3 days. Patient has a history of hypertension and is compliant with his medications. </w:t>
      </w:r>
      <w:proofErr w:type="gramStart"/>
      <w:r w:rsidRPr="3A550795">
        <w:rPr>
          <w:rFonts w:ascii="Calibri" w:eastAsia="Calibri" w:hAnsi="Calibri" w:cs="Calibri"/>
        </w:rPr>
        <w:t>Patients</w:t>
      </w:r>
      <w:proofErr w:type="gramEnd"/>
      <w:r w:rsidRPr="3A550795">
        <w:rPr>
          <w:rFonts w:ascii="Calibri" w:eastAsia="Calibri" w:hAnsi="Calibri" w:cs="Calibri"/>
        </w:rPr>
        <w:t xml:space="preserve"> vitals are as follows: BP 105/70, HR 98, RR 24, Temp 101.5, SP02 98%. Patient rates his pain 8/10.</w:t>
      </w:r>
    </w:p>
    <w:p w14:paraId="026B1839" w14:textId="77777777" w:rsidR="3A550795" w:rsidRDefault="3A550795" w:rsidP="3A550795">
      <w:pPr>
        <w:pStyle w:val="ListParagraph"/>
        <w:numPr>
          <w:ilvl w:val="0"/>
          <w:numId w:val="18"/>
        </w:numPr>
        <w:rPr>
          <w:rFonts w:eastAsiaTheme="minorEastAsia"/>
        </w:rPr>
      </w:pPr>
      <w:r w:rsidRPr="3A550795">
        <w:rPr>
          <w:rFonts w:ascii="Calibri" w:eastAsia="Calibri" w:hAnsi="Calibri" w:cs="Calibri"/>
        </w:rPr>
        <w:t>Identify the SIRS criteria this patient is presenting with; select all that apply.</w:t>
      </w:r>
    </w:p>
    <w:p w14:paraId="1AB74D28" w14:textId="77777777" w:rsidR="3A550795" w:rsidRDefault="3A550795" w:rsidP="3A550795">
      <w:pPr>
        <w:pStyle w:val="ListParagraph"/>
        <w:numPr>
          <w:ilvl w:val="0"/>
          <w:numId w:val="17"/>
        </w:numPr>
        <w:rPr>
          <w:rFonts w:eastAsiaTheme="minorEastAsia"/>
        </w:rPr>
      </w:pPr>
      <w:r w:rsidRPr="3A550795">
        <w:rPr>
          <w:rFonts w:ascii="Calibri" w:eastAsia="Calibri" w:hAnsi="Calibri" w:cs="Calibri"/>
        </w:rPr>
        <w:t>Heart Rate</w:t>
      </w:r>
    </w:p>
    <w:p w14:paraId="6915CF3D" w14:textId="77777777" w:rsidR="3A550795" w:rsidRDefault="3A550795" w:rsidP="3A550795">
      <w:pPr>
        <w:pStyle w:val="ListParagraph"/>
        <w:numPr>
          <w:ilvl w:val="0"/>
          <w:numId w:val="17"/>
        </w:numPr>
        <w:rPr>
          <w:rFonts w:eastAsiaTheme="minorEastAsia"/>
        </w:rPr>
      </w:pPr>
      <w:r w:rsidRPr="3A550795">
        <w:rPr>
          <w:rFonts w:ascii="Calibri" w:eastAsia="Calibri" w:hAnsi="Calibri" w:cs="Calibri"/>
        </w:rPr>
        <w:t>Respiratory Rate</w:t>
      </w:r>
    </w:p>
    <w:p w14:paraId="50C5D773" w14:textId="77777777" w:rsidR="3A550795" w:rsidRDefault="3A550795" w:rsidP="3A550795">
      <w:pPr>
        <w:pStyle w:val="ListParagraph"/>
        <w:numPr>
          <w:ilvl w:val="0"/>
          <w:numId w:val="17"/>
        </w:numPr>
        <w:rPr>
          <w:rFonts w:eastAsiaTheme="minorEastAsia"/>
        </w:rPr>
      </w:pPr>
      <w:r w:rsidRPr="3A550795">
        <w:rPr>
          <w:rFonts w:ascii="Calibri" w:eastAsia="Calibri" w:hAnsi="Calibri" w:cs="Calibri"/>
        </w:rPr>
        <w:t>Blood Pressure</w:t>
      </w:r>
    </w:p>
    <w:p w14:paraId="3E2B65B4" w14:textId="77777777" w:rsidR="3A550795" w:rsidRDefault="3A550795" w:rsidP="3A550795">
      <w:pPr>
        <w:pStyle w:val="ListParagraph"/>
        <w:numPr>
          <w:ilvl w:val="0"/>
          <w:numId w:val="17"/>
        </w:numPr>
        <w:rPr>
          <w:rFonts w:eastAsiaTheme="minorEastAsia"/>
        </w:rPr>
      </w:pPr>
      <w:r w:rsidRPr="3A550795">
        <w:rPr>
          <w:rFonts w:ascii="Calibri" w:eastAsia="Calibri" w:hAnsi="Calibri" w:cs="Calibri"/>
        </w:rPr>
        <w:t>Temperature</w:t>
      </w:r>
    </w:p>
    <w:p w14:paraId="54C5F58F" w14:textId="77777777" w:rsidR="3A550795" w:rsidRDefault="3A550795" w:rsidP="3A550795">
      <w:pPr>
        <w:pStyle w:val="ListParagraph"/>
        <w:numPr>
          <w:ilvl w:val="0"/>
          <w:numId w:val="17"/>
        </w:numPr>
        <w:rPr>
          <w:rFonts w:eastAsiaTheme="minorEastAsia"/>
        </w:rPr>
      </w:pPr>
      <w:r w:rsidRPr="3A550795">
        <w:rPr>
          <w:rFonts w:ascii="Calibri" w:eastAsia="Calibri" w:hAnsi="Calibri" w:cs="Calibri"/>
        </w:rPr>
        <w:t>SPO2</w:t>
      </w:r>
    </w:p>
    <w:p w14:paraId="3DB9E769" w14:textId="77777777" w:rsidR="3A550795" w:rsidRDefault="3A550795" w:rsidP="3A550795">
      <w:pPr>
        <w:pStyle w:val="ListParagraph"/>
        <w:numPr>
          <w:ilvl w:val="0"/>
          <w:numId w:val="17"/>
        </w:numPr>
        <w:rPr>
          <w:rFonts w:eastAsiaTheme="minorEastAsia"/>
        </w:rPr>
      </w:pPr>
      <w:proofErr w:type="gramStart"/>
      <w:r w:rsidRPr="3A550795">
        <w:rPr>
          <w:rFonts w:ascii="Calibri" w:eastAsia="Calibri" w:hAnsi="Calibri" w:cs="Calibri"/>
        </w:rPr>
        <w:t>All of</w:t>
      </w:r>
      <w:proofErr w:type="gramEnd"/>
      <w:r w:rsidRPr="3A550795">
        <w:rPr>
          <w:rFonts w:ascii="Calibri" w:eastAsia="Calibri" w:hAnsi="Calibri" w:cs="Calibri"/>
        </w:rPr>
        <w:t xml:space="preserve"> the above</w:t>
      </w:r>
    </w:p>
    <w:p w14:paraId="1B7DD568" w14:textId="77777777" w:rsidR="3A550795" w:rsidRDefault="3A550795" w:rsidP="3A550795">
      <w:pPr>
        <w:spacing w:line="257" w:lineRule="auto"/>
      </w:pPr>
      <w:r w:rsidRPr="3A550795">
        <w:rPr>
          <w:rFonts w:ascii="Calibri" w:eastAsia="Calibri" w:hAnsi="Calibri" w:cs="Calibri"/>
        </w:rPr>
        <w:t>Mr. Jones is taken back to a room. Upon initial assessment, the nurse identifies a wound to the left leg. Mr. Jones tells the RN that he cut his leg on a machine at work 8 days ago but did not seek medical attention as “it was just a small cut”. Patient now complaining of pain to the left leg. The Patient's wound appears red, is warm to touch, and inflammation is noted.</w:t>
      </w:r>
    </w:p>
    <w:p w14:paraId="1D433D55" w14:textId="77777777" w:rsidR="3A550795" w:rsidRDefault="3A550795" w:rsidP="3A550795">
      <w:pPr>
        <w:pStyle w:val="ListParagraph"/>
        <w:numPr>
          <w:ilvl w:val="0"/>
          <w:numId w:val="18"/>
        </w:numPr>
        <w:rPr>
          <w:rFonts w:eastAsiaTheme="minorEastAsia"/>
        </w:rPr>
      </w:pPr>
      <w:r w:rsidRPr="3A550795">
        <w:rPr>
          <w:rFonts w:ascii="Calibri" w:eastAsia="Calibri" w:hAnsi="Calibri" w:cs="Calibri"/>
        </w:rPr>
        <w:t>Which assessment findings are most concerning for infection?</w:t>
      </w:r>
    </w:p>
    <w:p w14:paraId="063BF517" w14:textId="77777777" w:rsidR="3A550795" w:rsidRDefault="3A550795" w:rsidP="3A550795">
      <w:pPr>
        <w:pStyle w:val="ListParagraph"/>
        <w:numPr>
          <w:ilvl w:val="0"/>
          <w:numId w:val="16"/>
        </w:numPr>
        <w:rPr>
          <w:rFonts w:eastAsiaTheme="minorEastAsia"/>
        </w:rPr>
      </w:pPr>
      <w:r w:rsidRPr="3A550795">
        <w:rPr>
          <w:rFonts w:ascii="Calibri" w:eastAsia="Calibri" w:hAnsi="Calibri" w:cs="Calibri"/>
        </w:rPr>
        <w:t>Redness</w:t>
      </w:r>
    </w:p>
    <w:p w14:paraId="45F239CE" w14:textId="77777777" w:rsidR="3A550795" w:rsidRDefault="3A550795" w:rsidP="3A550795">
      <w:pPr>
        <w:pStyle w:val="ListParagraph"/>
        <w:numPr>
          <w:ilvl w:val="0"/>
          <w:numId w:val="16"/>
        </w:numPr>
        <w:rPr>
          <w:rFonts w:eastAsiaTheme="minorEastAsia"/>
        </w:rPr>
      </w:pPr>
      <w:r w:rsidRPr="3A550795">
        <w:rPr>
          <w:rFonts w:ascii="Calibri" w:eastAsia="Calibri" w:hAnsi="Calibri" w:cs="Calibri"/>
        </w:rPr>
        <w:t>Inflammation</w:t>
      </w:r>
    </w:p>
    <w:p w14:paraId="27900523" w14:textId="77777777" w:rsidR="3A550795" w:rsidRDefault="3A550795" w:rsidP="3A550795">
      <w:pPr>
        <w:pStyle w:val="ListParagraph"/>
        <w:numPr>
          <w:ilvl w:val="0"/>
          <w:numId w:val="16"/>
        </w:numPr>
        <w:rPr>
          <w:rFonts w:eastAsiaTheme="minorEastAsia"/>
        </w:rPr>
      </w:pPr>
      <w:r w:rsidRPr="3A550795">
        <w:rPr>
          <w:rFonts w:ascii="Calibri" w:eastAsia="Calibri" w:hAnsi="Calibri" w:cs="Calibri"/>
        </w:rPr>
        <w:t>Pain</w:t>
      </w:r>
    </w:p>
    <w:p w14:paraId="2AE4B4BA" w14:textId="77777777" w:rsidR="3A550795" w:rsidRDefault="3A550795" w:rsidP="3A550795">
      <w:pPr>
        <w:pStyle w:val="ListParagraph"/>
        <w:numPr>
          <w:ilvl w:val="0"/>
          <w:numId w:val="16"/>
        </w:numPr>
        <w:rPr>
          <w:rFonts w:eastAsiaTheme="minorEastAsia"/>
        </w:rPr>
      </w:pPr>
      <w:r w:rsidRPr="3A550795">
        <w:rPr>
          <w:rFonts w:ascii="Calibri" w:eastAsia="Calibri" w:hAnsi="Calibri" w:cs="Calibri"/>
        </w:rPr>
        <w:t>Warmth</w:t>
      </w:r>
    </w:p>
    <w:p w14:paraId="2EE2E7DF" w14:textId="77777777" w:rsidR="3A550795" w:rsidRDefault="3A550795" w:rsidP="3A550795">
      <w:pPr>
        <w:pStyle w:val="ListParagraph"/>
        <w:numPr>
          <w:ilvl w:val="0"/>
          <w:numId w:val="16"/>
        </w:numPr>
        <w:rPr>
          <w:rFonts w:eastAsiaTheme="minorEastAsia"/>
        </w:rPr>
      </w:pPr>
      <w:proofErr w:type="gramStart"/>
      <w:r w:rsidRPr="3A550795">
        <w:rPr>
          <w:rFonts w:ascii="Calibri" w:eastAsia="Calibri" w:hAnsi="Calibri" w:cs="Calibri"/>
        </w:rPr>
        <w:t>All of</w:t>
      </w:r>
      <w:proofErr w:type="gramEnd"/>
      <w:r w:rsidRPr="3A550795">
        <w:rPr>
          <w:rFonts w:ascii="Calibri" w:eastAsia="Calibri" w:hAnsi="Calibri" w:cs="Calibri"/>
        </w:rPr>
        <w:t xml:space="preserve"> the above</w:t>
      </w:r>
    </w:p>
    <w:p w14:paraId="0A6959E7" w14:textId="77777777" w:rsidR="3A550795" w:rsidRDefault="3A550795" w:rsidP="3A550795">
      <w:pPr>
        <w:spacing w:line="257" w:lineRule="auto"/>
      </w:pPr>
      <w:r w:rsidRPr="3A550795">
        <w:rPr>
          <w:rFonts w:ascii="Calibri" w:eastAsia="Calibri" w:hAnsi="Calibri" w:cs="Calibri"/>
        </w:rPr>
        <w:t xml:space="preserve"> </w:t>
      </w:r>
    </w:p>
    <w:p w14:paraId="2A1ACCB2" w14:textId="77777777" w:rsidR="3A550795" w:rsidRDefault="3A550795" w:rsidP="3A550795">
      <w:pPr>
        <w:spacing w:line="257" w:lineRule="auto"/>
      </w:pPr>
      <w:r w:rsidRPr="3A550795">
        <w:rPr>
          <w:rFonts w:ascii="Calibri" w:eastAsia="Calibri" w:hAnsi="Calibri" w:cs="Calibri"/>
        </w:rPr>
        <w:t xml:space="preserve">The team has identified that the patient has signs of infection and meets 3 SIRS criteria, indicating need for sepsis workup. </w:t>
      </w:r>
    </w:p>
    <w:p w14:paraId="100C5B58" w14:textId="77777777" w:rsidR="3A550795" w:rsidRDefault="3A550795" w:rsidP="3A550795">
      <w:pPr>
        <w:spacing w:line="257" w:lineRule="auto"/>
      </w:pPr>
      <w:r w:rsidRPr="3A550795">
        <w:rPr>
          <w:rFonts w:ascii="Calibri" w:eastAsia="Calibri" w:hAnsi="Calibri" w:cs="Calibri"/>
        </w:rPr>
        <w:t xml:space="preserve"> </w:t>
      </w:r>
    </w:p>
    <w:p w14:paraId="42E95D35" w14:textId="77777777" w:rsidR="3A550795" w:rsidRDefault="3A550795" w:rsidP="3A550795">
      <w:pPr>
        <w:pStyle w:val="ListParagraph"/>
        <w:numPr>
          <w:ilvl w:val="0"/>
          <w:numId w:val="18"/>
        </w:numPr>
        <w:rPr>
          <w:rFonts w:eastAsiaTheme="minorEastAsia"/>
        </w:rPr>
      </w:pPr>
      <w:r w:rsidRPr="3A550795">
        <w:rPr>
          <w:rFonts w:ascii="Calibri" w:eastAsia="Calibri" w:hAnsi="Calibri" w:cs="Calibri"/>
        </w:rPr>
        <w:t>Based on these findings, what orders need to be completed to meet the 3-hour sepsis bundle?</w:t>
      </w:r>
    </w:p>
    <w:p w14:paraId="08B05B93" w14:textId="77777777" w:rsidR="3A550795" w:rsidRDefault="3A550795" w:rsidP="3A550795">
      <w:pPr>
        <w:pStyle w:val="ListParagraph"/>
        <w:numPr>
          <w:ilvl w:val="0"/>
          <w:numId w:val="15"/>
        </w:numPr>
        <w:rPr>
          <w:rFonts w:eastAsiaTheme="minorEastAsia"/>
        </w:rPr>
      </w:pPr>
      <w:r w:rsidRPr="3A550795">
        <w:rPr>
          <w:rFonts w:ascii="Calibri" w:eastAsia="Calibri" w:hAnsi="Calibri" w:cs="Calibri"/>
        </w:rPr>
        <w:t>Obtain Blood Work (including initial lactic acid)</w:t>
      </w:r>
    </w:p>
    <w:p w14:paraId="3CB6FBA9" w14:textId="77777777" w:rsidR="3A550795" w:rsidRDefault="3A550795" w:rsidP="3A550795">
      <w:pPr>
        <w:pStyle w:val="ListParagraph"/>
        <w:numPr>
          <w:ilvl w:val="0"/>
          <w:numId w:val="15"/>
        </w:numPr>
        <w:rPr>
          <w:rFonts w:eastAsiaTheme="minorEastAsia"/>
        </w:rPr>
      </w:pPr>
      <w:r w:rsidRPr="3A550795">
        <w:rPr>
          <w:rFonts w:ascii="Calibri" w:eastAsia="Calibri" w:hAnsi="Calibri" w:cs="Calibri"/>
        </w:rPr>
        <w:t>Obtain Blood Cultures</w:t>
      </w:r>
    </w:p>
    <w:p w14:paraId="26E37320" w14:textId="77777777" w:rsidR="3A550795" w:rsidRDefault="3A550795" w:rsidP="3A550795">
      <w:pPr>
        <w:pStyle w:val="ListParagraph"/>
        <w:numPr>
          <w:ilvl w:val="0"/>
          <w:numId w:val="15"/>
        </w:numPr>
        <w:rPr>
          <w:rFonts w:eastAsiaTheme="minorEastAsia"/>
        </w:rPr>
      </w:pPr>
      <w:r w:rsidRPr="3A550795">
        <w:rPr>
          <w:rFonts w:ascii="Calibri" w:eastAsia="Calibri" w:hAnsi="Calibri" w:cs="Calibri"/>
        </w:rPr>
        <w:t>Administer broad spectrum antibiotics</w:t>
      </w:r>
    </w:p>
    <w:p w14:paraId="505567A7" w14:textId="77777777" w:rsidR="3A550795" w:rsidRDefault="3A550795" w:rsidP="3A550795">
      <w:pPr>
        <w:pStyle w:val="ListParagraph"/>
        <w:numPr>
          <w:ilvl w:val="0"/>
          <w:numId w:val="15"/>
        </w:numPr>
        <w:rPr>
          <w:rFonts w:eastAsiaTheme="minorEastAsia"/>
        </w:rPr>
      </w:pPr>
      <w:r w:rsidRPr="3A550795">
        <w:rPr>
          <w:rFonts w:ascii="Calibri" w:eastAsia="Calibri" w:hAnsi="Calibri" w:cs="Calibri"/>
        </w:rPr>
        <w:t>Complete Fluid Resuscitation</w:t>
      </w:r>
    </w:p>
    <w:p w14:paraId="39ECCF18" w14:textId="77777777" w:rsidR="3A550795" w:rsidRDefault="3A550795" w:rsidP="3A550795">
      <w:pPr>
        <w:pStyle w:val="ListParagraph"/>
        <w:numPr>
          <w:ilvl w:val="0"/>
          <w:numId w:val="15"/>
        </w:numPr>
        <w:rPr>
          <w:rFonts w:eastAsiaTheme="minorEastAsia"/>
        </w:rPr>
      </w:pPr>
      <w:r w:rsidRPr="3A550795">
        <w:rPr>
          <w:rFonts w:ascii="Calibri" w:eastAsia="Calibri" w:hAnsi="Calibri" w:cs="Calibri"/>
        </w:rPr>
        <w:t>Administer Vasopressors</w:t>
      </w:r>
    </w:p>
    <w:p w14:paraId="4220F821" w14:textId="77777777" w:rsidR="3A550795" w:rsidRDefault="3A550795" w:rsidP="3A550795">
      <w:pPr>
        <w:pStyle w:val="ListParagraph"/>
        <w:numPr>
          <w:ilvl w:val="0"/>
          <w:numId w:val="15"/>
        </w:numPr>
        <w:rPr>
          <w:rFonts w:eastAsiaTheme="minorEastAsia"/>
        </w:rPr>
      </w:pPr>
      <w:r w:rsidRPr="3A550795">
        <w:rPr>
          <w:rFonts w:ascii="Calibri" w:eastAsia="Calibri" w:hAnsi="Calibri" w:cs="Calibri"/>
        </w:rPr>
        <w:t>Obtain repeat lactic acid if previous was 2.0 or greater</w:t>
      </w:r>
    </w:p>
    <w:p w14:paraId="12F40E89" w14:textId="77777777" w:rsidR="3A550795" w:rsidRDefault="3A550795" w:rsidP="3A550795">
      <w:r w:rsidRPr="3A550795">
        <w:rPr>
          <w:rFonts w:ascii="Calibri" w:eastAsia="Calibri" w:hAnsi="Calibri" w:cs="Calibri"/>
        </w:rPr>
        <w:lastRenderedPageBreak/>
        <w:t xml:space="preserve"> </w:t>
      </w:r>
    </w:p>
    <w:p w14:paraId="7C71314A" w14:textId="77777777" w:rsidR="3A550795" w:rsidRDefault="3A550795" w:rsidP="3A550795">
      <w:pPr>
        <w:pStyle w:val="ListParagraph"/>
        <w:numPr>
          <w:ilvl w:val="0"/>
          <w:numId w:val="18"/>
        </w:numPr>
        <w:rPr>
          <w:rFonts w:eastAsiaTheme="minorEastAsia"/>
        </w:rPr>
      </w:pPr>
      <w:r w:rsidRPr="3A550795">
        <w:rPr>
          <w:rFonts w:ascii="Calibri" w:eastAsia="Calibri" w:hAnsi="Calibri" w:cs="Calibri"/>
        </w:rPr>
        <w:t>True or False: If the initial lactic acid is greater than 4.0 or hypotension is present, the patient should receive a 30ml/kg bolus of NS or LR?</w:t>
      </w:r>
    </w:p>
    <w:p w14:paraId="4F1375D3" w14:textId="77777777" w:rsidR="3A550795" w:rsidRDefault="3A550795" w:rsidP="3A550795">
      <w:pPr>
        <w:pStyle w:val="ListParagraph"/>
        <w:numPr>
          <w:ilvl w:val="0"/>
          <w:numId w:val="14"/>
        </w:numPr>
        <w:rPr>
          <w:rFonts w:eastAsiaTheme="minorEastAsia"/>
        </w:rPr>
      </w:pPr>
      <w:r w:rsidRPr="3A550795">
        <w:rPr>
          <w:rFonts w:ascii="Calibri" w:eastAsia="Calibri" w:hAnsi="Calibri" w:cs="Calibri"/>
        </w:rPr>
        <w:t>True</w:t>
      </w:r>
    </w:p>
    <w:p w14:paraId="56B44C45" w14:textId="77777777" w:rsidR="3A550795" w:rsidRDefault="3A550795" w:rsidP="3A550795">
      <w:pPr>
        <w:pStyle w:val="ListParagraph"/>
        <w:numPr>
          <w:ilvl w:val="0"/>
          <w:numId w:val="14"/>
        </w:numPr>
        <w:rPr>
          <w:rFonts w:eastAsiaTheme="minorEastAsia"/>
        </w:rPr>
      </w:pPr>
      <w:r w:rsidRPr="3A550795">
        <w:rPr>
          <w:rFonts w:ascii="Calibri" w:eastAsia="Calibri" w:hAnsi="Calibri" w:cs="Calibri"/>
        </w:rPr>
        <w:t>False</w:t>
      </w:r>
    </w:p>
    <w:p w14:paraId="0492C24E" w14:textId="77777777" w:rsidR="3A550795" w:rsidRDefault="3A550795" w:rsidP="3A550795">
      <w:r w:rsidRPr="3A550795">
        <w:rPr>
          <w:rFonts w:ascii="Calibri" w:eastAsia="Calibri" w:hAnsi="Calibri" w:cs="Calibri"/>
        </w:rPr>
        <w:t xml:space="preserve">5.) The patient’s lactic acid comes back as 4.2. </w:t>
      </w:r>
      <w:proofErr w:type="gramStart"/>
      <w:r w:rsidRPr="3A550795">
        <w:rPr>
          <w:rFonts w:ascii="Calibri" w:eastAsia="Calibri" w:hAnsi="Calibri" w:cs="Calibri"/>
        </w:rPr>
        <w:t>Patients</w:t>
      </w:r>
      <w:proofErr w:type="gramEnd"/>
      <w:r w:rsidRPr="3A550795">
        <w:rPr>
          <w:rFonts w:ascii="Calibri" w:eastAsia="Calibri" w:hAnsi="Calibri" w:cs="Calibri"/>
        </w:rPr>
        <w:t xml:space="preserve"> vitals are as follows: BP 100/60, HR 102, RR 22, Temp 102.0, SP02 98%. Patient rates his pain 8/10. The patient weighs 181 pounds. </w:t>
      </w:r>
    </w:p>
    <w:p w14:paraId="7D031B51" w14:textId="77777777" w:rsidR="3A550795" w:rsidRDefault="3A550795" w:rsidP="3A550795">
      <w:r w:rsidRPr="3A550795">
        <w:rPr>
          <w:rFonts w:ascii="Calibri" w:eastAsia="Calibri" w:hAnsi="Calibri" w:cs="Calibri"/>
        </w:rPr>
        <w:t>5.) Based on weight, what is the fluid bolus the patient should receive?</w:t>
      </w:r>
    </w:p>
    <w:p w14:paraId="55518A3A" w14:textId="77777777" w:rsidR="3A550795" w:rsidRDefault="3A550795" w:rsidP="3A550795">
      <w:r w:rsidRPr="3A550795">
        <w:rPr>
          <w:rFonts w:ascii="Calibri" w:eastAsia="Calibri" w:hAnsi="Calibri" w:cs="Calibri"/>
        </w:rPr>
        <w:t>_______________ ml</w:t>
      </w:r>
    </w:p>
    <w:p w14:paraId="608DEACE" w14:textId="77777777" w:rsidR="3A550795" w:rsidRDefault="3A550795" w:rsidP="3A550795">
      <w:r w:rsidRPr="3A550795">
        <w:rPr>
          <w:rFonts w:ascii="Calibri" w:eastAsia="Calibri" w:hAnsi="Calibri" w:cs="Calibri"/>
          <w:b/>
          <w:bCs/>
        </w:rPr>
        <w:t xml:space="preserve"> </w:t>
      </w:r>
    </w:p>
    <w:p w14:paraId="5464E8D5" w14:textId="77777777" w:rsidR="3A550795" w:rsidRDefault="3A550795" w:rsidP="3A550795">
      <w:r w:rsidRPr="3A550795">
        <w:rPr>
          <w:rFonts w:ascii="Calibri" w:eastAsia="Calibri" w:hAnsi="Calibri" w:cs="Calibri"/>
        </w:rPr>
        <w:t xml:space="preserve">The patient had blood work (including lactic acid and blood cultures drawn), antibiotics administered, and fluids completed. </w:t>
      </w:r>
    </w:p>
    <w:p w14:paraId="6CACB5D9" w14:textId="77777777" w:rsidR="3A550795" w:rsidRDefault="3A550795" w:rsidP="3A550795">
      <w:r w:rsidRPr="3A550795">
        <w:rPr>
          <w:rFonts w:ascii="Calibri" w:eastAsia="Calibri" w:hAnsi="Calibri" w:cs="Calibri"/>
        </w:rPr>
        <w:t>6.) What additional items are required within 6 hours if applicable?</w:t>
      </w:r>
    </w:p>
    <w:p w14:paraId="2E22F735" w14:textId="77777777" w:rsidR="3A550795" w:rsidRDefault="3A550795" w:rsidP="3A550795">
      <w:pPr>
        <w:pStyle w:val="ListParagraph"/>
        <w:numPr>
          <w:ilvl w:val="0"/>
          <w:numId w:val="13"/>
        </w:numPr>
        <w:rPr>
          <w:rFonts w:eastAsiaTheme="minorEastAsia"/>
        </w:rPr>
      </w:pPr>
      <w:r w:rsidRPr="3A550795">
        <w:rPr>
          <w:rFonts w:ascii="Calibri" w:eastAsia="Calibri" w:hAnsi="Calibri" w:cs="Calibri"/>
        </w:rPr>
        <w:t>Obtain Blood Work (including initial lactic acid)</w:t>
      </w:r>
    </w:p>
    <w:p w14:paraId="680F6A66" w14:textId="77777777" w:rsidR="3A550795" w:rsidRDefault="3A550795" w:rsidP="3A550795">
      <w:pPr>
        <w:pStyle w:val="ListParagraph"/>
        <w:numPr>
          <w:ilvl w:val="0"/>
          <w:numId w:val="13"/>
        </w:numPr>
        <w:rPr>
          <w:rFonts w:eastAsiaTheme="minorEastAsia"/>
        </w:rPr>
      </w:pPr>
      <w:r w:rsidRPr="3A550795">
        <w:rPr>
          <w:rFonts w:ascii="Calibri" w:eastAsia="Calibri" w:hAnsi="Calibri" w:cs="Calibri"/>
        </w:rPr>
        <w:t>Obtain Blood Cultures</w:t>
      </w:r>
    </w:p>
    <w:p w14:paraId="16DBCE04" w14:textId="77777777" w:rsidR="3A550795" w:rsidRDefault="3A550795" w:rsidP="3A550795">
      <w:pPr>
        <w:pStyle w:val="ListParagraph"/>
        <w:numPr>
          <w:ilvl w:val="0"/>
          <w:numId w:val="13"/>
        </w:numPr>
        <w:rPr>
          <w:rFonts w:eastAsiaTheme="minorEastAsia"/>
        </w:rPr>
      </w:pPr>
      <w:r w:rsidRPr="3A550795">
        <w:rPr>
          <w:rFonts w:ascii="Calibri" w:eastAsia="Calibri" w:hAnsi="Calibri" w:cs="Calibri"/>
        </w:rPr>
        <w:t>Administer broad spectrum antibiotics</w:t>
      </w:r>
    </w:p>
    <w:p w14:paraId="76D7E7E1" w14:textId="77777777" w:rsidR="3A550795" w:rsidRDefault="3A550795" w:rsidP="3A550795">
      <w:pPr>
        <w:pStyle w:val="ListParagraph"/>
        <w:numPr>
          <w:ilvl w:val="0"/>
          <w:numId w:val="13"/>
        </w:numPr>
        <w:rPr>
          <w:rFonts w:eastAsiaTheme="minorEastAsia"/>
        </w:rPr>
      </w:pPr>
      <w:r w:rsidRPr="3A550795">
        <w:rPr>
          <w:rFonts w:ascii="Calibri" w:eastAsia="Calibri" w:hAnsi="Calibri" w:cs="Calibri"/>
        </w:rPr>
        <w:t>Complete Fluid Resuscitation</w:t>
      </w:r>
    </w:p>
    <w:p w14:paraId="345246A6" w14:textId="77777777" w:rsidR="3A550795" w:rsidRDefault="3A550795" w:rsidP="3A550795">
      <w:pPr>
        <w:pStyle w:val="ListParagraph"/>
        <w:numPr>
          <w:ilvl w:val="0"/>
          <w:numId w:val="13"/>
        </w:numPr>
        <w:rPr>
          <w:rFonts w:eastAsiaTheme="minorEastAsia"/>
        </w:rPr>
      </w:pPr>
      <w:r w:rsidRPr="3A550795">
        <w:rPr>
          <w:rFonts w:ascii="Calibri" w:eastAsia="Calibri" w:hAnsi="Calibri" w:cs="Calibri"/>
        </w:rPr>
        <w:t xml:space="preserve">Administration of vasopressors if hypotension </w:t>
      </w:r>
      <w:proofErr w:type="gramStart"/>
      <w:r w:rsidRPr="3A550795">
        <w:rPr>
          <w:rFonts w:ascii="Calibri" w:eastAsia="Calibri" w:hAnsi="Calibri" w:cs="Calibri"/>
        </w:rPr>
        <w:t>persist</w:t>
      </w:r>
      <w:proofErr w:type="gramEnd"/>
      <w:r w:rsidRPr="3A550795">
        <w:rPr>
          <w:rFonts w:ascii="Calibri" w:eastAsia="Calibri" w:hAnsi="Calibri" w:cs="Calibri"/>
        </w:rPr>
        <w:t xml:space="preserve"> after fluid bolus</w:t>
      </w:r>
    </w:p>
    <w:p w14:paraId="6D25020F" w14:textId="77777777" w:rsidR="3A550795" w:rsidRDefault="3A550795" w:rsidP="3A550795">
      <w:pPr>
        <w:pStyle w:val="ListParagraph"/>
        <w:numPr>
          <w:ilvl w:val="0"/>
          <w:numId w:val="13"/>
        </w:numPr>
        <w:rPr>
          <w:rFonts w:eastAsiaTheme="minorEastAsia"/>
        </w:rPr>
      </w:pPr>
      <w:r w:rsidRPr="3A550795">
        <w:rPr>
          <w:rFonts w:ascii="Calibri" w:eastAsia="Calibri" w:hAnsi="Calibri" w:cs="Calibri"/>
        </w:rPr>
        <w:t>Repeat lactic acid if previous was 2.0 or greater</w:t>
      </w:r>
    </w:p>
    <w:p w14:paraId="2BAC6FC9" w14:textId="77777777" w:rsidR="3A550795" w:rsidRDefault="3A550795" w:rsidP="3A550795">
      <w:r w:rsidRPr="3A550795">
        <w:rPr>
          <w:rFonts w:ascii="Calibri" w:eastAsia="Calibri" w:hAnsi="Calibri" w:cs="Calibri"/>
        </w:rPr>
        <w:t xml:space="preserve"> </w:t>
      </w:r>
    </w:p>
    <w:p w14:paraId="69EAEC17" w14:textId="77777777" w:rsidR="3A550795" w:rsidRDefault="3A550795" w:rsidP="3A550795">
      <w:r w:rsidRPr="3A550795">
        <w:rPr>
          <w:rFonts w:ascii="Calibri" w:eastAsia="Calibri" w:hAnsi="Calibri" w:cs="Calibri"/>
        </w:rPr>
        <w:t>The patient’s repeat lactic acid was completed upon bolus completion. The patient will be admitted and will continue to receive care.</w:t>
      </w:r>
    </w:p>
    <w:p w14:paraId="156A6281" w14:textId="77777777" w:rsidR="3A550795" w:rsidRDefault="3A550795" w:rsidP="3A550795">
      <w:r w:rsidRPr="3A550795">
        <w:rPr>
          <w:rFonts w:ascii="Calibri" w:eastAsia="Calibri" w:hAnsi="Calibri" w:cs="Calibri"/>
        </w:rPr>
        <w:t xml:space="preserve"> </w:t>
      </w:r>
    </w:p>
    <w:p w14:paraId="6CCC082C" w14:textId="77777777" w:rsidR="3A550795" w:rsidRDefault="3A550795" w:rsidP="3A550795">
      <w:r w:rsidRPr="3A550795">
        <w:rPr>
          <w:rFonts w:ascii="Calibri" w:eastAsia="Calibri" w:hAnsi="Calibri" w:cs="Calibri"/>
        </w:rPr>
        <w:t>7.) Upon completion of the fluid bolus, the RN should do which of the following:</w:t>
      </w:r>
    </w:p>
    <w:p w14:paraId="6571C049" w14:textId="77777777" w:rsidR="3A550795" w:rsidRDefault="3A550795" w:rsidP="3A550795">
      <w:pPr>
        <w:pStyle w:val="ListParagraph"/>
        <w:numPr>
          <w:ilvl w:val="0"/>
          <w:numId w:val="12"/>
        </w:numPr>
        <w:rPr>
          <w:rFonts w:eastAsiaTheme="minorEastAsia"/>
        </w:rPr>
      </w:pPr>
      <w:r w:rsidRPr="3A550795">
        <w:rPr>
          <w:rFonts w:ascii="Calibri" w:eastAsia="Calibri" w:hAnsi="Calibri" w:cs="Calibri"/>
        </w:rPr>
        <w:t>Repeat CBC</w:t>
      </w:r>
    </w:p>
    <w:p w14:paraId="3E2225C5" w14:textId="77777777" w:rsidR="3A550795" w:rsidRDefault="3A550795" w:rsidP="3A550795">
      <w:pPr>
        <w:pStyle w:val="ListParagraph"/>
        <w:numPr>
          <w:ilvl w:val="0"/>
          <w:numId w:val="12"/>
        </w:numPr>
        <w:rPr>
          <w:rFonts w:eastAsiaTheme="minorEastAsia"/>
        </w:rPr>
      </w:pPr>
      <w:r w:rsidRPr="3A550795">
        <w:rPr>
          <w:rFonts w:ascii="Calibri" w:eastAsia="Calibri" w:hAnsi="Calibri" w:cs="Calibri"/>
        </w:rPr>
        <w:t>Prepare for lumbar puncture</w:t>
      </w:r>
    </w:p>
    <w:p w14:paraId="3D0F6D75" w14:textId="77777777" w:rsidR="3A550795" w:rsidRDefault="3A550795" w:rsidP="3A550795">
      <w:pPr>
        <w:pStyle w:val="ListParagraph"/>
        <w:numPr>
          <w:ilvl w:val="0"/>
          <w:numId w:val="12"/>
        </w:numPr>
        <w:rPr>
          <w:rFonts w:eastAsiaTheme="minorEastAsia"/>
        </w:rPr>
      </w:pPr>
      <w:r w:rsidRPr="3A550795">
        <w:rPr>
          <w:rFonts w:ascii="Calibri" w:eastAsia="Calibri" w:hAnsi="Calibri" w:cs="Calibri"/>
        </w:rPr>
        <w:t>Blood Pressure x 2 in one hour</w:t>
      </w:r>
    </w:p>
    <w:p w14:paraId="4598D73B" w14:textId="77777777" w:rsidR="3A550795" w:rsidRDefault="3A550795" w:rsidP="3A550795">
      <w:pPr>
        <w:pStyle w:val="ListParagraph"/>
        <w:numPr>
          <w:ilvl w:val="0"/>
          <w:numId w:val="12"/>
        </w:numPr>
        <w:rPr>
          <w:rFonts w:eastAsiaTheme="minorEastAsia"/>
        </w:rPr>
      </w:pPr>
      <w:r w:rsidRPr="3A550795">
        <w:rPr>
          <w:rFonts w:ascii="Calibri" w:eastAsia="Calibri" w:hAnsi="Calibri" w:cs="Calibri"/>
        </w:rPr>
        <w:t>Obtain another set of blood cultures</w:t>
      </w:r>
    </w:p>
    <w:p w14:paraId="20876B09" w14:textId="77777777" w:rsidR="3A550795" w:rsidRDefault="3A550795" w:rsidP="3A550795">
      <w:pPr>
        <w:jc w:val="center"/>
      </w:pPr>
      <w:r w:rsidRPr="3A550795">
        <w:rPr>
          <w:rFonts w:ascii="Calibri" w:eastAsia="Calibri" w:hAnsi="Calibri" w:cs="Calibri"/>
        </w:rPr>
        <w:t xml:space="preserve"> </w:t>
      </w:r>
    </w:p>
    <w:p w14:paraId="10146664" w14:textId="77777777" w:rsidR="3A550795" w:rsidRDefault="3A550795" w:rsidP="3A550795">
      <w:pPr>
        <w:jc w:val="center"/>
      </w:pPr>
      <w:r w:rsidRPr="3A550795">
        <w:rPr>
          <w:rFonts w:ascii="Calibri" w:eastAsia="Calibri" w:hAnsi="Calibri" w:cs="Calibri"/>
        </w:rPr>
        <w:t xml:space="preserve"> </w:t>
      </w:r>
    </w:p>
    <w:p w14:paraId="38FE9CCF" w14:textId="77777777" w:rsidR="3A550795" w:rsidRDefault="3A550795" w:rsidP="3A550795">
      <w:pPr>
        <w:jc w:val="center"/>
      </w:pPr>
      <w:r w:rsidRPr="3A550795">
        <w:rPr>
          <w:rFonts w:ascii="Calibri" w:eastAsia="Calibri" w:hAnsi="Calibri" w:cs="Calibri"/>
        </w:rPr>
        <w:t xml:space="preserve"> Validator </w:t>
      </w:r>
      <w:proofErr w:type="spellStart"/>
      <w:proofErr w:type="gramStart"/>
      <w:r w:rsidRPr="3A550795">
        <w:rPr>
          <w:rFonts w:ascii="Calibri" w:eastAsia="Calibri" w:hAnsi="Calibri" w:cs="Calibri"/>
        </w:rPr>
        <w:t>Signature:_</w:t>
      </w:r>
      <w:proofErr w:type="gramEnd"/>
      <w:r w:rsidRPr="3A550795">
        <w:rPr>
          <w:rFonts w:ascii="Calibri" w:eastAsia="Calibri" w:hAnsi="Calibri" w:cs="Calibri"/>
        </w:rPr>
        <w:t>___________________________________________Date</w:t>
      </w:r>
      <w:proofErr w:type="spellEnd"/>
      <w:r w:rsidRPr="3A550795">
        <w:rPr>
          <w:rFonts w:ascii="Calibri" w:eastAsia="Calibri" w:hAnsi="Calibri" w:cs="Calibri"/>
        </w:rPr>
        <w:t>: _______________</w:t>
      </w:r>
    </w:p>
    <w:p w14:paraId="5B95CD12" w14:textId="77777777" w:rsidR="3A550795" w:rsidRDefault="3A550795" w:rsidP="3A550795">
      <w:pPr>
        <w:spacing w:line="480" w:lineRule="auto"/>
        <w:ind w:firstLine="720"/>
        <w:jc w:val="center"/>
      </w:pPr>
    </w:p>
    <w:p w14:paraId="5220BBB2" w14:textId="77777777" w:rsidR="3A550795" w:rsidRDefault="3A550795" w:rsidP="009122C1">
      <w:pPr>
        <w:spacing w:line="480" w:lineRule="auto"/>
      </w:pPr>
    </w:p>
    <w:p w14:paraId="5F641A14" w14:textId="77777777" w:rsidR="3A550795" w:rsidRDefault="3A550795" w:rsidP="3A550795">
      <w:pPr>
        <w:spacing w:line="480" w:lineRule="auto"/>
        <w:ind w:firstLine="720"/>
        <w:jc w:val="center"/>
      </w:pPr>
      <w:r>
        <w:lastRenderedPageBreak/>
        <w:t>Appendix VII</w:t>
      </w:r>
    </w:p>
    <w:p w14:paraId="5F5241E5" w14:textId="77777777" w:rsidR="3A550795" w:rsidRDefault="009122C1" w:rsidP="3A550795">
      <w:pPr>
        <w:spacing w:line="480" w:lineRule="auto"/>
        <w:ind w:firstLine="720"/>
        <w:jc w:val="center"/>
      </w:pPr>
      <w:r>
        <w:t xml:space="preserve">Google Classroom </w:t>
      </w:r>
      <w:r w:rsidR="3A550795">
        <w:t>Sepsis Case Study 2</w:t>
      </w:r>
    </w:p>
    <w:p w14:paraId="7DE0772A" w14:textId="77777777" w:rsidR="3A550795" w:rsidRDefault="3A550795" w:rsidP="3A550795">
      <w:pPr>
        <w:spacing w:line="480" w:lineRule="auto"/>
      </w:pPr>
      <w:r>
        <w:t xml:space="preserve">Mrs. Smith is an 88-year-old female sent via EMS to the Emergency Department for complaints of altered mental status. Patient has a history of dementia, hypertension, and a previous CVA. Staff at the nursing home told EMS the patient is more altered than normal. </w:t>
      </w:r>
      <w:proofErr w:type="gramStart"/>
      <w:r>
        <w:t>Patients</w:t>
      </w:r>
      <w:proofErr w:type="gramEnd"/>
      <w:r>
        <w:t xml:space="preserve"> vitals are as follows: BP 92/54, HR 103, RR 24, Temp 101.3, SPO2 97%. Please identify the SIRS criteria this patient is presenting with; select all that apply.</w:t>
      </w:r>
    </w:p>
    <w:p w14:paraId="7898224A" w14:textId="77777777" w:rsidR="3A550795" w:rsidRDefault="3A550795" w:rsidP="3A550795">
      <w:pPr>
        <w:pStyle w:val="ListParagraph"/>
        <w:numPr>
          <w:ilvl w:val="0"/>
          <w:numId w:val="11"/>
        </w:numPr>
        <w:spacing w:line="480" w:lineRule="auto"/>
        <w:rPr>
          <w:rFonts w:eastAsiaTheme="minorEastAsia"/>
        </w:rPr>
      </w:pPr>
      <w:r>
        <w:t>Heart Rate</w:t>
      </w:r>
    </w:p>
    <w:p w14:paraId="7526CBD6" w14:textId="77777777" w:rsidR="3A550795" w:rsidRDefault="3A550795" w:rsidP="3A550795">
      <w:pPr>
        <w:pStyle w:val="ListParagraph"/>
        <w:numPr>
          <w:ilvl w:val="0"/>
          <w:numId w:val="11"/>
        </w:numPr>
        <w:spacing w:line="480" w:lineRule="auto"/>
      </w:pPr>
      <w:r>
        <w:t>Respiratory Rate</w:t>
      </w:r>
    </w:p>
    <w:p w14:paraId="56ABA782" w14:textId="77777777" w:rsidR="3A550795" w:rsidRDefault="3A550795" w:rsidP="3A550795">
      <w:pPr>
        <w:pStyle w:val="ListParagraph"/>
        <w:numPr>
          <w:ilvl w:val="0"/>
          <w:numId w:val="11"/>
        </w:numPr>
        <w:spacing w:line="480" w:lineRule="auto"/>
      </w:pPr>
      <w:r>
        <w:t>Blood Pressure</w:t>
      </w:r>
    </w:p>
    <w:p w14:paraId="5ADB6242" w14:textId="77777777" w:rsidR="3A550795" w:rsidRDefault="3A550795" w:rsidP="3A550795">
      <w:pPr>
        <w:pStyle w:val="ListParagraph"/>
        <w:numPr>
          <w:ilvl w:val="0"/>
          <w:numId w:val="11"/>
        </w:numPr>
        <w:spacing w:line="480" w:lineRule="auto"/>
      </w:pPr>
      <w:r>
        <w:t>Sp02</w:t>
      </w:r>
    </w:p>
    <w:p w14:paraId="493F5E09" w14:textId="77777777" w:rsidR="3A550795" w:rsidRDefault="3A550795" w:rsidP="3A550795">
      <w:pPr>
        <w:pStyle w:val="ListParagraph"/>
        <w:numPr>
          <w:ilvl w:val="0"/>
          <w:numId w:val="11"/>
        </w:numPr>
        <w:spacing w:line="480" w:lineRule="auto"/>
      </w:pPr>
      <w:proofErr w:type="gramStart"/>
      <w:r>
        <w:t>All of</w:t>
      </w:r>
      <w:proofErr w:type="gramEnd"/>
      <w:r>
        <w:t xml:space="preserve"> the above</w:t>
      </w:r>
    </w:p>
    <w:p w14:paraId="4F6E7454" w14:textId="77777777" w:rsidR="3A550795" w:rsidRDefault="3A550795" w:rsidP="3A550795">
      <w:pPr>
        <w:spacing w:line="480" w:lineRule="auto"/>
      </w:pPr>
      <w:r>
        <w:t>The patient was moved to the resuscitation bay for potential stroke. Blood sugar is 98 and stat CT is negative for a bleed. Initial assessment found that Mrs. Smith is alert and oriented to person; she is unable to tell staff where she is, what month it is, or why she is there. Her lungs are clear to auscultation, abdomen soft, pulses present, no edema, skin dry, and some weakness to the left arm and leg (residual from previous stroke). Per a note from the nursing home, the patient was started on Bactrim by mouth 5 days prior for a UTI. Which assessment findings are most concerning for infection? Select all that apply.</w:t>
      </w:r>
    </w:p>
    <w:p w14:paraId="03AB19AD" w14:textId="77777777" w:rsidR="3A550795" w:rsidRDefault="3A550795" w:rsidP="3A550795">
      <w:pPr>
        <w:pStyle w:val="ListParagraph"/>
        <w:numPr>
          <w:ilvl w:val="0"/>
          <w:numId w:val="10"/>
        </w:numPr>
        <w:spacing w:line="480" w:lineRule="auto"/>
        <w:rPr>
          <w:rFonts w:eastAsiaTheme="minorEastAsia"/>
        </w:rPr>
      </w:pPr>
      <w:r>
        <w:t>Altered Mental Status</w:t>
      </w:r>
    </w:p>
    <w:p w14:paraId="3EEAFC88" w14:textId="77777777" w:rsidR="3A550795" w:rsidRDefault="3A550795" w:rsidP="3A550795">
      <w:pPr>
        <w:pStyle w:val="ListParagraph"/>
        <w:numPr>
          <w:ilvl w:val="0"/>
          <w:numId w:val="10"/>
        </w:numPr>
        <w:spacing w:line="480" w:lineRule="auto"/>
      </w:pPr>
      <w:r>
        <w:t>Left arm and leg weakness</w:t>
      </w:r>
    </w:p>
    <w:p w14:paraId="2DB1BF02" w14:textId="77777777" w:rsidR="3A550795" w:rsidRDefault="3A550795" w:rsidP="3A550795">
      <w:pPr>
        <w:pStyle w:val="ListParagraph"/>
        <w:numPr>
          <w:ilvl w:val="0"/>
          <w:numId w:val="10"/>
        </w:numPr>
        <w:spacing w:line="480" w:lineRule="auto"/>
      </w:pPr>
      <w:r>
        <w:t>Age</w:t>
      </w:r>
    </w:p>
    <w:p w14:paraId="7F88D1CF" w14:textId="77777777" w:rsidR="3A550795" w:rsidRDefault="3A550795" w:rsidP="3A550795">
      <w:pPr>
        <w:pStyle w:val="ListParagraph"/>
        <w:numPr>
          <w:ilvl w:val="0"/>
          <w:numId w:val="10"/>
        </w:numPr>
        <w:spacing w:line="480" w:lineRule="auto"/>
      </w:pPr>
      <w:r>
        <w:t>Current antibiotic use/diagnosis of recent infection</w:t>
      </w:r>
    </w:p>
    <w:p w14:paraId="06252E10" w14:textId="77777777" w:rsidR="3A550795" w:rsidRDefault="3A550795" w:rsidP="3A550795">
      <w:pPr>
        <w:pStyle w:val="ListParagraph"/>
        <w:numPr>
          <w:ilvl w:val="0"/>
          <w:numId w:val="10"/>
        </w:numPr>
        <w:spacing w:line="480" w:lineRule="auto"/>
      </w:pPr>
      <w:r>
        <w:lastRenderedPageBreak/>
        <w:t>Dry skin</w:t>
      </w:r>
    </w:p>
    <w:p w14:paraId="3644FA46" w14:textId="77777777" w:rsidR="3A550795" w:rsidRDefault="3A550795" w:rsidP="3A550795">
      <w:pPr>
        <w:spacing w:line="480" w:lineRule="auto"/>
      </w:pPr>
      <w:r>
        <w:t>The team has identified that the patient has signs of infection and meets 3 SIRS criteria, indicating need for sepsis workup. Based on these findings, what orders need to be completed to meet the 3-hour sepsis bundle? Select all that apply.</w:t>
      </w:r>
    </w:p>
    <w:p w14:paraId="3CEA7B2A" w14:textId="77777777" w:rsidR="3A550795" w:rsidRDefault="3A550795" w:rsidP="3A550795">
      <w:pPr>
        <w:pStyle w:val="ListParagraph"/>
        <w:numPr>
          <w:ilvl w:val="0"/>
          <w:numId w:val="9"/>
        </w:numPr>
        <w:spacing w:line="480" w:lineRule="auto"/>
        <w:rPr>
          <w:rFonts w:eastAsiaTheme="minorEastAsia"/>
        </w:rPr>
      </w:pPr>
      <w:r>
        <w:t>Obtain blood work (including initial lactic acid)</w:t>
      </w:r>
    </w:p>
    <w:p w14:paraId="00681083" w14:textId="77777777" w:rsidR="3A550795" w:rsidRDefault="3A550795" w:rsidP="3A550795">
      <w:pPr>
        <w:pStyle w:val="ListParagraph"/>
        <w:numPr>
          <w:ilvl w:val="0"/>
          <w:numId w:val="9"/>
        </w:numPr>
        <w:spacing w:line="480" w:lineRule="auto"/>
      </w:pPr>
      <w:r>
        <w:t>Obtain Blood Cultures</w:t>
      </w:r>
    </w:p>
    <w:p w14:paraId="3D622F09" w14:textId="77777777" w:rsidR="3A550795" w:rsidRDefault="3A550795" w:rsidP="3A550795">
      <w:pPr>
        <w:pStyle w:val="ListParagraph"/>
        <w:numPr>
          <w:ilvl w:val="0"/>
          <w:numId w:val="9"/>
        </w:numPr>
        <w:spacing w:line="480" w:lineRule="auto"/>
      </w:pPr>
      <w:r>
        <w:t>Administer broad spectrum antibiotics</w:t>
      </w:r>
    </w:p>
    <w:p w14:paraId="432936B6" w14:textId="77777777" w:rsidR="3A550795" w:rsidRDefault="3A550795" w:rsidP="3A550795">
      <w:pPr>
        <w:pStyle w:val="ListParagraph"/>
        <w:numPr>
          <w:ilvl w:val="0"/>
          <w:numId w:val="9"/>
        </w:numPr>
        <w:spacing w:line="480" w:lineRule="auto"/>
      </w:pPr>
      <w:r>
        <w:t>Administer 30ml/kg crystalloid if lactic acid is &gt;= 4 or hypotension is present (SBP &lt; 90 OR decrease in SBP of &gt; 40 OR MAP &lt;65)</w:t>
      </w:r>
    </w:p>
    <w:p w14:paraId="389F0280" w14:textId="77777777" w:rsidR="3A550795" w:rsidRDefault="3A550795" w:rsidP="3A550795">
      <w:pPr>
        <w:pStyle w:val="ListParagraph"/>
        <w:numPr>
          <w:ilvl w:val="0"/>
          <w:numId w:val="9"/>
        </w:numPr>
        <w:spacing w:line="480" w:lineRule="auto"/>
      </w:pPr>
      <w:r>
        <w:t>Administer vasopressors</w:t>
      </w:r>
    </w:p>
    <w:p w14:paraId="5711231E" w14:textId="77777777" w:rsidR="3A550795" w:rsidRDefault="3A550795" w:rsidP="3A550795">
      <w:pPr>
        <w:pStyle w:val="ListParagraph"/>
        <w:numPr>
          <w:ilvl w:val="0"/>
          <w:numId w:val="9"/>
        </w:numPr>
        <w:spacing w:line="480" w:lineRule="auto"/>
      </w:pPr>
      <w:r>
        <w:t>Obtain repeat lactic acid if previous was 2.0 or greater</w:t>
      </w:r>
    </w:p>
    <w:p w14:paraId="1647EADD" w14:textId="77777777" w:rsidR="3A550795" w:rsidRDefault="3A550795" w:rsidP="3A550795">
      <w:pPr>
        <w:spacing w:line="480" w:lineRule="auto"/>
      </w:pPr>
      <w:r>
        <w:t>While waiting for the blood results to come back, the physician has ordered Rocephin IVPB and Vancomycin IVPB to be administered to Mrs. Smith. Which medication should the RN administer first?</w:t>
      </w:r>
    </w:p>
    <w:p w14:paraId="63CEF69A" w14:textId="77777777" w:rsidR="3A550795" w:rsidRDefault="3A550795" w:rsidP="3A550795">
      <w:pPr>
        <w:pStyle w:val="ListParagraph"/>
        <w:numPr>
          <w:ilvl w:val="0"/>
          <w:numId w:val="8"/>
        </w:numPr>
        <w:spacing w:line="480" w:lineRule="auto"/>
        <w:rPr>
          <w:rFonts w:eastAsiaTheme="minorEastAsia"/>
        </w:rPr>
      </w:pPr>
      <w:r>
        <w:t>Rocephin</w:t>
      </w:r>
    </w:p>
    <w:p w14:paraId="38B8C080" w14:textId="77777777" w:rsidR="3A550795" w:rsidRDefault="3A550795" w:rsidP="3A550795">
      <w:pPr>
        <w:pStyle w:val="ListParagraph"/>
        <w:numPr>
          <w:ilvl w:val="0"/>
          <w:numId w:val="8"/>
        </w:numPr>
        <w:spacing w:line="480" w:lineRule="auto"/>
      </w:pPr>
      <w:r>
        <w:t>Vancomycin</w:t>
      </w:r>
    </w:p>
    <w:p w14:paraId="0BA1D089" w14:textId="77777777" w:rsidR="3A550795" w:rsidRDefault="3A550795" w:rsidP="3A550795">
      <w:pPr>
        <w:pStyle w:val="ListParagraph"/>
        <w:numPr>
          <w:ilvl w:val="0"/>
          <w:numId w:val="8"/>
        </w:numPr>
        <w:spacing w:line="480" w:lineRule="auto"/>
      </w:pPr>
      <w:r>
        <w:t xml:space="preserve">It does not matter which is started first </w:t>
      </w:r>
      <w:proofErr w:type="gramStart"/>
      <w:r>
        <w:t>as long as</w:t>
      </w:r>
      <w:proofErr w:type="gramEnd"/>
      <w:r>
        <w:t xml:space="preserve"> both get hung</w:t>
      </w:r>
    </w:p>
    <w:p w14:paraId="31065568" w14:textId="77777777" w:rsidR="3A550795" w:rsidRDefault="3A550795" w:rsidP="3A550795">
      <w:pPr>
        <w:spacing w:line="480" w:lineRule="auto"/>
      </w:pPr>
      <w:r>
        <w:t>After starting the antibiotics, the RN receives a phone call that the lactic acid has come back as 4.6; vitals are as follows: BP 90/52, HR 106, RR 26, Temp 102.0, SpO2 98%. Patient denies any current pain. The patient weighs 120 pounds. Based on weight, what is the fluid bolus the patient should receive?</w:t>
      </w:r>
    </w:p>
    <w:p w14:paraId="131E46C8" w14:textId="77777777" w:rsidR="3A550795" w:rsidRDefault="3A550795" w:rsidP="3A550795">
      <w:pPr>
        <w:pStyle w:val="ListParagraph"/>
        <w:numPr>
          <w:ilvl w:val="0"/>
          <w:numId w:val="7"/>
        </w:numPr>
        <w:spacing w:line="480" w:lineRule="auto"/>
        <w:rPr>
          <w:rFonts w:eastAsiaTheme="minorEastAsia"/>
        </w:rPr>
      </w:pPr>
      <w:r>
        <w:t>2,000 ml</w:t>
      </w:r>
    </w:p>
    <w:p w14:paraId="12588687" w14:textId="77777777" w:rsidR="3A550795" w:rsidRDefault="3A550795" w:rsidP="3A550795">
      <w:pPr>
        <w:pStyle w:val="ListParagraph"/>
        <w:numPr>
          <w:ilvl w:val="0"/>
          <w:numId w:val="7"/>
        </w:numPr>
        <w:spacing w:line="480" w:lineRule="auto"/>
      </w:pPr>
      <w:r>
        <w:t>1,355 ml</w:t>
      </w:r>
    </w:p>
    <w:p w14:paraId="7D6F5F3F" w14:textId="77777777" w:rsidR="3A550795" w:rsidRDefault="3A550795" w:rsidP="3A550795">
      <w:pPr>
        <w:pStyle w:val="ListParagraph"/>
        <w:numPr>
          <w:ilvl w:val="0"/>
          <w:numId w:val="7"/>
        </w:numPr>
        <w:spacing w:line="480" w:lineRule="auto"/>
      </w:pPr>
      <w:r>
        <w:t>1,636 ml</w:t>
      </w:r>
    </w:p>
    <w:p w14:paraId="37E487CD" w14:textId="77777777" w:rsidR="3A550795" w:rsidRDefault="3A550795" w:rsidP="3A550795">
      <w:pPr>
        <w:pStyle w:val="ListParagraph"/>
        <w:numPr>
          <w:ilvl w:val="0"/>
          <w:numId w:val="7"/>
        </w:numPr>
        <w:spacing w:line="480" w:lineRule="auto"/>
      </w:pPr>
      <w:r>
        <w:lastRenderedPageBreak/>
        <w:t>1,780 ml</w:t>
      </w:r>
    </w:p>
    <w:p w14:paraId="12B053AA" w14:textId="77777777" w:rsidR="3A550795" w:rsidRDefault="3A550795" w:rsidP="3A550795">
      <w:pPr>
        <w:spacing w:line="480" w:lineRule="auto"/>
      </w:pPr>
      <w:r>
        <w:t>What MUST be documented related to the fluid bolus? Select all that apply.</w:t>
      </w:r>
    </w:p>
    <w:p w14:paraId="7CAD5FF6" w14:textId="77777777" w:rsidR="3A550795" w:rsidRDefault="3A550795" w:rsidP="3A550795">
      <w:pPr>
        <w:pStyle w:val="ListParagraph"/>
        <w:numPr>
          <w:ilvl w:val="0"/>
          <w:numId w:val="6"/>
        </w:numPr>
        <w:spacing w:line="480" w:lineRule="auto"/>
        <w:rPr>
          <w:rFonts w:eastAsiaTheme="minorEastAsia"/>
        </w:rPr>
      </w:pPr>
      <w:r>
        <w:t>Start time of fluid bolus</w:t>
      </w:r>
    </w:p>
    <w:p w14:paraId="4B036484" w14:textId="77777777" w:rsidR="3A550795" w:rsidRDefault="3A550795" w:rsidP="3A550795">
      <w:pPr>
        <w:pStyle w:val="ListParagraph"/>
        <w:numPr>
          <w:ilvl w:val="0"/>
          <w:numId w:val="6"/>
        </w:numPr>
        <w:spacing w:line="480" w:lineRule="auto"/>
      </w:pPr>
      <w:r>
        <w:t>Stop time of fluid bolus</w:t>
      </w:r>
    </w:p>
    <w:p w14:paraId="47B82931" w14:textId="77777777" w:rsidR="3A550795" w:rsidRDefault="3A550795" w:rsidP="3A550795">
      <w:pPr>
        <w:pStyle w:val="ListParagraph"/>
        <w:numPr>
          <w:ilvl w:val="0"/>
          <w:numId w:val="6"/>
        </w:numPr>
        <w:spacing w:line="480" w:lineRule="auto"/>
      </w:pPr>
      <w:r>
        <w:t>Total amount of fluids the patient received</w:t>
      </w:r>
    </w:p>
    <w:p w14:paraId="3A25AE73" w14:textId="77777777" w:rsidR="3A550795" w:rsidRDefault="3A550795" w:rsidP="3A550795">
      <w:pPr>
        <w:pStyle w:val="ListParagraph"/>
        <w:numPr>
          <w:ilvl w:val="0"/>
          <w:numId w:val="6"/>
        </w:numPr>
        <w:spacing w:line="480" w:lineRule="auto"/>
      </w:pPr>
      <w:r>
        <w:t>Type of fluids (NS or LR)</w:t>
      </w:r>
    </w:p>
    <w:p w14:paraId="142EB6A1" w14:textId="77777777" w:rsidR="3A550795" w:rsidRDefault="3A550795" w:rsidP="3A550795">
      <w:pPr>
        <w:pStyle w:val="ListParagraph"/>
        <w:numPr>
          <w:ilvl w:val="0"/>
          <w:numId w:val="6"/>
        </w:numPr>
        <w:spacing w:line="480" w:lineRule="auto"/>
      </w:pPr>
      <w:r>
        <w:t>Fluid bolus does not need to be documented</w:t>
      </w:r>
    </w:p>
    <w:p w14:paraId="2F68342C" w14:textId="77777777" w:rsidR="3A550795" w:rsidRDefault="3A550795" w:rsidP="3A550795">
      <w:pPr>
        <w:spacing w:line="480" w:lineRule="auto"/>
      </w:pPr>
      <w:r>
        <w:t xml:space="preserve">Blood work has been sent, antibiotics </w:t>
      </w:r>
      <w:r w:rsidR="009122C1">
        <w:t>administered</w:t>
      </w:r>
      <w:r>
        <w:t>, and fluids completed. What additional items are required within 6 hours if applicable?</w:t>
      </w:r>
    </w:p>
    <w:p w14:paraId="49288054" w14:textId="77777777" w:rsidR="3A550795" w:rsidRDefault="3A550795" w:rsidP="3A550795">
      <w:pPr>
        <w:pStyle w:val="ListParagraph"/>
        <w:numPr>
          <w:ilvl w:val="0"/>
          <w:numId w:val="5"/>
        </w:numPr>
        <w:spacing w:line="480" w:lineRule="auto"/>
        <w:rPr>
          <w:rFonts w:eastAsiaTheme="minorEastAsia"/>
        </w:rPr>
      </w:pPr>
      <w:r>
        <w:t>Obtain blood work (including initial lactic acid)</w:t>
      </w:r>
    </w:p>
    <w:p w14:paraId="752F00B3" w14:textId="77777777" w:rsidR="3A550795" w:rsidRDefault="3A550795" w:rsidP="3A550795">
      <w:pPr>
        <w:pStyle w:val="ListParagraph"/>
        <w:numPr>
          <w:ilvl w:val="0"/>
          <w:numId w:val="5"/>
        </w:numPr>
        <w:spacing w:line="480" w:lineRule="auto"/>
        <w:rPr>
          <w:rFonts w:eastAsiaTheme="minorEastAsia"/>
        </w:rPr>
      </w:pPr>
      <w:r>
        <w:t>Obtain Blood Cultures</w:t>
      </w:r>
    </w:p>
    <w:p w14:paraId="24CB8A1D" w14:textId="77777777" w:rsidR="3A550795" w:rsidRDefault="3A550795" w:rsidP="3A550795">
      <w:pPr>
        <w:pStyle w:val="ListParagraph"/>
        <w:numPr>
          <w:ilvl w:val="0"/>
          <w:numId w:val="5"/>
        </w:numPr>
        <w:spacing w:line="480" w:lineRule="auto"/>
        <w:rPr>
          <w:rFonts w:eastAsiaTheme="minorEastAsia"/>
        </w:rPr>
      </w:pPr>
      <w:r>
        <w:t>Administer broad spectrum antibiotics</w:t>
      </w:r>
    </w:p>
    <w:p w14:paraId="70523A33" w14:textId="77777777" w:rsidR="3A550795" w:rsidRDefault="3A550795" w:rsidP="3A550795">
      <w:pPr>
        <w:pStyle w:val="ListParagraph"/>
        <w:numPr>
          <w:ilvl w:val="0"/>
          <w:numId w:val="5"/>
        </w:numPr>
        <w:spacing w:line="480" w:lineRule="auto"/>
        <w:rPr>
          <w:rFonts w:eastAsiaTheme="minorEastAsia"/>
        </w:rPr>
      </w:pPr>
      <w:r>
        <w:t>Completed Fluid Resuscitation</w:t>
      </w:r>
    </w:p>
    <w:p w14:paraId="38EA8462" w14:textId="77777777" w:rsidR="3A550795" w:rsidRDefault="3A550795" w:rsidP="3A550795">
      <w:pPr>
        <w:pStyle w:val="ListParagraph"/>
        <w:numPr>
          <w:ilvl w:val="0"/>
          <w:numId w:val="5"/>
        </w:numPr>
        <w:spacing w:line="480" w:lineRule="auto"/>
        <w:rPr>
          <w:rFonts w:eastAsiaTheme="minorEastAsia"/>
        </w:rPr>
      </w:pPr>
      <w:r>
        <w:t>Administration of vasopressors if hypotension persists after fluid bolus</w:t>
      </w:r>
    </w:p>
    <w:p w14:paraId="2AFD75DE" w14:textId="77777777" w:rsidR="3A550795" w:rsidRDefault="3A550795" w:rsidP="3A550795">
      <w:pPr>
        <w:pStyle w:val="ListParagraph"/>
        <w:numPr>
          <w:ilvl w:val="0"/>
          <w:numId w:val="5"/>
        </w:numPr>
        <w:spacing w:line="480" w:lineRule="auto"/>
        <w:rPr>
          <w:rFonts w:eastAsiaTheme="minorEastAsia"/>
        </w:rPr>
      </w:pPr>
      <w:r>
        <w:t>Repeat lactic acid if previous was 2.0 or greater</w:t>
      </w:r>
    </w:p>
    <w:p w14:paraId="1F69500D" w14:textId="77777777" w:rsidR="3A550795" w:rsidRDefault="3A550795" w:rsidP="3A550795">
      <w:pPr>
        <w:spacing w:line="480" w:lineRule="auto"/>
      </w:pPr>
      <w:r>
        <w:t>The patients repeat lactic acid was completed upon bolus completion and orders have been placed to admit the patient. What MUST be documented within 1 hour of fluid bolus completion?</w:t>
      </w:r>
    </w:p>
    <w:p w14:paraId="6AF1D164" w14:textId="77777777" w:rsidR="3A550795" w:rsidRDefault="3A550795" w:rsidP="3A550795">
      <w:pPr>
        <w:pStyle w:val="ListParagraph"/>
        <w:numPr>
          <w:ilvl w:val="0"/>
          <w:numId w:val="4"/>
        </w:numPr>
        <w:spacing w:line="480" w:lineRule="auto"/>
        <w:rPr>
          <w:rFonts w:eastAsiaTheme="minorEastAsia"/>
        </w:rPr>
      </w:pPr>
      <w:r>
        <w:t>Update medication list</w:t>
      </w:r>
    </w:p>
    <w:p w14:paraId="3885712C" w14:textId="77777777" w:rsidR="3A550795" w:rsidRDefault="3A550795" w:rsidP="3A550795">
      <w:pPr>
        <w:pStyle w:val="ListParagraph"/>
        <w:numPr>
          <w:ilvl w:val="0"/>
          <w:numId w:val="4"/>
        </w:numPr>
        <w:spacing w:line="480" w:lineRule="auto"/>
      </w:pPr>
      <w:r>
        <w:t>Patient belongings</w:t>
      </w:r>
    </w:p>
    <w:p w14:paraId="6A87C1C2" w14:textId="77777777" w:rsidR="3A550795" w:rsidRDefault="3A550795" w:rsidP="3A550795">
      <w:pPr>
        <w:pStyle w:val="ListParagraph"/>
        <w:numPr>
          <w:ilvl w:val="0"/>
          <w:numId w:val="4"/>
        </w:numPr>
        <w:spacing w:line="480" w:lineRule="auto"/>
      </w:pPr>
      <w:r>
        <w:t>2 Blood Pressures</w:t>
      </w:r>
    </w:p>
    <w:p w14:paraId="784EBCDB" w14:textId="77777777" w:rsidR="3A550795" w:rsidRDefault="3A550795" w:rsidP="3A550795">
      <w:pPr>
        <w:pStyle w:val="ListParagraph"/>
        <w:numPr>
          <w:ilvl w:val="0"/>
          <w:numId w:val="4"/>
        </w:numPr>
        <w:spacing w:line="480" w:lineRule="auto"/>
      </w:pPr>
      <w:r>
        <w:t>Family Notification</w:t>
      </w:r>
    </w:p>
    <w:p w14:paraId="68DCDDC7" w14:textId="77777777" w:rsidR="3A550795" w:rsidRDefault="3A550795" w:rsidP="3A550795">
      <w:pPr>
        <w:spacing w:line="480" w:lineRule="auto"/>
      </w:pPr>
      <w:r>
        <w:lastRenderedPageBreak/>
        <w:t>True or False; The Sepsis Documentation Tool available in the resuscitation bay is barcoded and a permanent part of the patient chart?</w:t>
      </w:r>
    </w:p>
    <w:p w14:paraId="267BD995" w14:textId="77777777" w:rsidR="3A550795" w:rsidRDefault="3A550795" w:rsidP="3A550795">
      <w:pPr>
        <w:pStyle w:val="ListParagraph"/>
        <w:numPr>
          <w:ilvl w:val="0"/>
          <w:numId w:val="3"/>
        </w:numPr>
        <w:spacing w:line="480" w:lineRule="auto"/>
        <w:rPr>
          <w:rFonts w:eastAsiaTheme="minorEastAsia"/>
        </w:rPr>
      </w:pPr>
      <w:r>
        <w:t>True</w:t>
      </w:r>
    </w:p>
    <w:p w14:paraId="4E7A447F" w14:textId="77777777" w:rsidR="3A550795" w:rsidRDefault="3A550795" w:rsidP="3A550795">
      <w:pPr>
        <w:pStyle w:val="ListParagraph"/>
        <w:numPr>
          <w:ilvl w:val="0"/>
          <w:numId w:val="3"/>
        </w:numPr>
        <w:spacing w:line="480" w:lineRule="auto"/>
      </w:pPr>
      <w:r>
        <w:t>False</w:t>
      </w:r>
    </w:p>
    <w:p w14:paraId="44DB0DC8" w14:textId="77777777" w:rsidR="3A550795" w:rsidRDefault="3A550795" w:rsidP="3A550795">
      <w:pPr>
        <w:spacing w:line="480" w:lineRule="auto"/>
      </w:pPr>
      <w:r>
        <w:t>True or False; If a repeat lactic acid is required it should be drawn upon fluid bolus completion or before the patient leaves the emergency department (whichever occurs first)?</w:t>
      </w:r>
    </w:p>
    <w:p w14:paraId="2C265305" w14:textId="77777777" w:rsidR="3A550795" w:rsidRDefault="3A550795" w:rsidP="3A550795">
      <w:pPr>
        <w:pStyle w:val="ListParagraph"/>
        <w:numPr>
          <w:ilvl w:val="0"/>
          <w:numId w:val="2"/>
        </w:numPr>
        <w:spacing w:line="480" w:lineRule="auto"/>
        <w:rPr>
          <w:rFonts w:eastAsiaTheme="minorEastAsia"/>
        </w:rPr>
      </w:pPr>
      <w:r>
        <w:t>True</w:t>
      </w:r>
    </w:p>
    <w:p w14:paraId="6D77CE37" w14:textId="77777777" w:rsidR="3A550795" w:rsidRDefault="3A550795" w:rsidP="3A550795">
      <w:pPr>
        <w:pStyle w:val="ListParagraph"/>
        <w:numPr>
          <w:ilvl w:val="0"/>
          <w:numId w:val="2"/>
        </w:numPr>
        <w:spacing w:line="480" w:lineRule="auto"/>
      </w:pPr>
      <w:r>
        <w:t>False</w:t>
      </w:r>
    </w:p>
    <w:p w14:paraId="13CB595B" w14:textId="77777777" w:rsidR="3A550795" w:rsidRDefault="3A550795" w:rsidP="3A550795">
      <w:pPr>
        <w:spacing w:line="480" w:lineRule="auto"/>
      </w:pPr>
    </w:p>
    <w:p w14:paraId="6D9C8D39" w14:textId="77777777" w:rsidR="3A550795" w:rsidRDefault="3A550795" w:rsidP="3A550795">
      <w:pPr>
        <w:spacing w:line="480" w:lineRule="auto"/>
        <w:ind w:firstLine="720"/>
        <w:jc w:val="center"/>
      </w:pPr>
    </w:p>
    <w:p w14:paraId="675E05EE" w14:textId="77777777" w:rsidR="3A550795" w:rsidRDefault="3A550795" w:rsidP="3A550795">
      <w:pPr>
        <w:spacing w:line="480" w:lineRule="auto"/>
        <w:ind w:firstLine="720"/>
        <w:jc w:val="center"/>
      </w:pPr>
    </w:p>
    <w:p w14:paraId="2FC17F8B" w14:textId="77777777" w:rsidR="3A550795" w:rsidRDefault="3A550795" w:rsidP="3A550795">
      <w:pPr>
        <w:spacing w:line="480" w:lineRule="auto"/>
        <w:ind w:firstLine="720"/>
        <w:jc w:val="center"/>
      </w:pPr>
    </w:p>
    <w:p w14:paraId="0A4F7224" w14:textId="77777777" w:rsidR="3A550795" w:rsidRDefault="3A550795" w:rsidP="3A550795">
      <w:pPr>
        <w:spacing w:line="480" w:lineRule="auto"/>
        <w:ind w:firstLine="720"/>
        <w:jc w:val="center"/>
      </w:pPr>
    </w:p>
    <w:p w14:paraId="5AE48A43" w14:textId="77777777" w:rsidR="3A550795" w:rsidRDefault="3A550795" w:rsidP="3A550795">
      <w:pPr>
        <w:spacing w:line="480" w:lineRule="auto"/>
        <w:ind w:firstLine="720"/>
        <w:jc w:val="center"/>
      </w:pPr>
    </w:p>
    <w:p w14:paraId="50F40DEB" w14:textId="77777777" w:rsidR="3A550795" w:rsidRDefault="3A550795" w:rsidP="3A550795">
      <w:pPr>
        <w:spacing w:line="480" w:lineRule="auto"/>
        <w:ind w:firstLine="720"/>
        <w:jc w:val="center"/>
      </w:pPr>
    </w:p>
    <w:p w14:paraId="77A52294" w14:textId="77777777" w:rsidR="3A550795" w:rsidRDefault="3A550795" w:rsidP="3A550795">
      <w:pPr>
        <w:spacing w:line="480" w:lineRule="auto"/>
        <w:ind w:firstLine="720"/>
        <w:jc w:val="center"/>
      </w:pPr>
    </w:p>
    <w:p w14:paraId="007DCDA8" w14:textId="77777777" w:rsidR="3A550795" w:rsidRDefault="3A550795" w:rsidP="3A550795">
      <w:pPr>
        <w:spacing w:line="480" w:lineRule="auto"/>
        <w:ind w:firstLine="720"/>
        <w:jc w:val="center"/>
      </w:pPr>
    </w:p>
    <w:p w14:paraId="450EA2D7" w14:textId="77777777" w:rsidR="3A550795" w:rsidRDefault="3A550795" w:rsidP="3A550795">
      <w:pPr>
        <w:spacing w:line="480" w:lineRule="auto"/>
        <w:ind w:firstLine="720"/>
        <w:jc w:val="center"/>
      </w:pPr>
    </w:p>
    <w:p w14:paraId="3DD355C9" w14:textId="77777777" w:rsidR="3A550795" w:rsidRDefault="3A550795" w:rsidP="009122C1">
      <w:pPr>
        <w:spacing w:line="480" w:lineRule="auto"/>
      </w:pPr>
    </w:p>
    <w:p w14:paraId="1A81F0B1" w14:textId="77777777" w:rsidR="009122C1" w:rsidRDefault="009122C1" w:rsidP="009122C1">
      <w:pPr>
        <w:spacing w:line="480" w:lineRule="auto"/>
      </w:pPr>
    </w:p>
    <w:p w14:paraId="0817EA12" w14:textId="77777777" w:rsidR="3A550795" w:rsidRDefault="3A550795" w:rsidP="3A550795">
      <w:pPr>
        <w:spacing w:line="480" w:lineRule="auto"/>
        <w:ind w:firstLine="720"/>
        <w:jc w:val="center"/>
      </w:pPr>
      <w:r>
        <w:lastRenderedPageBreak/>
        <w:t>Appendix VIII</w:t>
      </w:r>
    </w:p>
    <w:p w14:paraId="0AAB81E5" w14:textId="77777777" w:rsidR="3A550795" w:rsidRDefault="3A550795" w:rsidP="3A550795">
      <w:pPr>
        <w:spacing w:line="480" w:lineRule="auto"/>
        <w:ind w:firstLine="720"/>
        <w:jc w:val="center"/>
      </w:pPr>
      <w:r>
        <w:t>Sepsis Pamphlet</w:t>
      </w:r>
    </w:p>
    <w:p w14:paraId="717AAFBA" w14:textId="77777777" w:rsidR="3A550795" w:rsidRDefault="3A550795" w:rsidP="3A550795">
      <w:pPr>
        <w:spacing w:line="480" w:lineRule="auto"/>
        <w:ind w:firstLine="720"/>
        <w:jc w:val="center"/>
      </w:pPr>
      <w:r>
        <w:rPr>
          <w:noProof/>
        </w:rPr>
        <w:drawing>
          <wp:inline distT="0" distB="0" distL="0" distR="0" wp14:anchorId="3512EC82" wp14:editId="07777777">
            <wp:extent cx="4572000" cy="3524250"/>
            <wp:effectExtent l="0" t="0" r="0" b="0"/>
            <wp:docPr id="1601908363" name="Picture 160190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3524250"/>
                    </a:xfrm>
                    <a:prstGeom prst="rect">
                      <a:avLst/>
                    </a:prstGeom>
                  </pic:spPr>
                </pic:pic>
              </a:graphicData>
            </a:graphic>
          </wp:inline>
        </w:drawing>
      </w:r>
    </w:p>
    <w:p w14:paraId="56EE48EE" w14:textId="77777777" w:rsidR="3A550795" w:rsidRDefault="3A550795" w:rsidP="009122C1">
      <w:pPr>
        <w:spacing w:line="480" w:lineRule="auto"/>
        <w:ind w:firstLine="720"/>
        <w:jc w:val="center"/>
      </w:pPr>
      <w:r>
        <w:rPr>
          <w:noProof/>
        </w:rPr>
        <w:drawing>
          <wp:inline distT="0" distB="0" distL="0" distR="0" wp14:anchorId="165377BE" wp14:editId="07777777">
            <wp:extent cx="4572000" cy="3524250"/>
            <wp:effectExtent l="0" t="0" r="0" b="0"/>
            <wp:docPr id="50484886" name="Picture 5048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3524250"/>
                    </a:xfrm>
                    <a:prstGeom prst="rect">
                      <a:avLst/>
                    </a:prstGeom>
                  </pic:spPr>
                </pic:pic>
              </a:graphicData>
            </a:graphic>
          </wp:inline>
        </w:drawing>
      </w:r>
    </w:p>
    <w:p w14:paraId="7B2C4543" w14:textId="77777777" w:rsidR="3A550795" w:rsidRDefault="3A550795" w:rsidP="3A550795">
      <w:pPr>
        <w:spacing w:line="480" w:lineRule="auto"/>
        <w:ind w:firstLine="720"/>
        <w:jc w:val="center"/>
      </w:pPr>
      <w:r>
        <w:lastRenderedPageBreak/>
        <w:t>Appendix IX</w:t>
      </w:r>
    </w:p>
    <w:p w14:paraId="6933BE65" w14:textId="77777777" w:rsidR="3A550795" w:rsidRDefault="3A550795" w:rsidP="3A550795">
      <w:pPr>
        <w:spacing w:line="480" w:lineRule="auto"/>
        <w:ind w:firstLine="720"/>
        <w:jc w:val="center"/>
      </w:pPr>
      <w:r>
        <w:t>Comparison of Pre and Post Survey Results</w:t>
      </w:r>
    </w:p>
    <w:p w14:paraId="5B68B9CD" w14:textId="77777777" w:rsidR="3A550795" w:rsidRDefault="3A550795" w:rsidP="3A550795">
      <w:pPr>
        <w:spacing w:line="257" w:lineRule="auto"/>
      </w:pPr>
      <w:r>
        <w:rPr>
          <w:noProof/>
        </w:rPr>
        <w:drawing>
          <wp:inline distT="0" distB="0" distL="0" distR="0" wp14:anchorId="4C53F021" wp14:editId="07777777">
            <wp:extent cx="2828925" cy="1927205"/>
            <wp:effectExtent l="0" t="0" r="0" b="0"/>
            <wp:docPr id="1444429372" name="Picture 1444429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8925" cy="1927205"/>
                    </a:xfrm>
                    <a:prstGeom prst="rect">
                      <a:avLst/>
                    </a:prstGeom>
                  </pic:spPr>
                </pic:pic>
              </a:graphicData>
            </a:graphic>
          </wp:inline>
        </w:drawing>
      </w:r>
      <w:r>
        <w:rPr>
          <w:noProof/>
        </w:rPr>
        <w:drawing>
          <wp:inline distT="0" distB="0" distL="0" distR="0" wp14:anchorId="73C0C243" wp14:editId="07777777">
            <wp:extent cx="2913806" cy="1918256"/>
            <wp:effectExtent l="0" t="0" r="0" b="0"/>
            <wp:docPr id="1465820709" name="Picture 146582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3806" cy="1918256"/>
                    </a:xfrm>
                    <a:prstGeom prst="rect">
                      <a:avLst/>
                    </a:prstGeom>
                  </pic:spPr>
                </pic:pic>
              </a:graphicData>
            </a:graphic>
          </wp:inline>
        </w:drawing>
      </w:r>
      <w:r w:rsidRPr="3A550795">
        <w:rPr>
          <w:rFonts w:ascii="Calibri" w:eastAsia="Calibri" w:hAnsi="Calibri" w:cs="Calibri"/>
        </w:rPr>
        <w:t xml:space="preserve"> </w:t>
      </w:r>
    </w:p>
    <w:p w14:paraId="2908EB2C" w14:textId="77777777" w:rsidR="3A550795" w:rsidRDefault="3A550795" w:rsidP="3A550795">
      <w:pPr>
        <w:spacing w:line="257" w:lineRule="auto"/>
      </w:pPr>
      <w:r>
        <w:rPr>
          <w:noProof/>
        </w:rPr>
        <w:drawing>
          <wp:inline distT="0" distB="0" distL="0" distR="0" wp14:anchorId="26ACEDB4" wp14:editId="07777777">
            <wp:extent cx="2860766" cy="2085975"/>
            <wp:effectExtent l="0" t="0" r="0" b="0"/>
            <wp:docPr id="1382815832" name="Picture 138281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0766" cy="2085975"/>
                    </a:xfrm>
                    <a:prstGeom prst="rect">
                      <a:avLst/>
                    </a:prstGeom>
                  </pic:spPr>
                </pic:pic>
              </a:graphicData>
            </a:graphic>
          </wp:inline>
        </w:drawing>
      </w:r>
      <w:r>
        <w:rPr>
          <w:noProof/>
        </w:rPr>
        <w:drawing>
          <wp:inline distT="0" distB="0" distL="0" distR="0" wp14:anchorId="43CDA2AC" wp14:editId="07777777">
            <wp:extent cx="2944068" cy="2079248"/>
            <wp:effectExtent l="0" t="0" r="0" b="0"/>
            <wp:docPr id="1952541968" name="Picture 195254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4068" cy="2079248"/>
                    </a:xfrm>
                    <a:prstGeom prst="rect">
                      <a:avLst/>
                    </a:prstGeom>
                  </pic:spPr>
                </pic:pic>
              </a:graphicData>
            </a:graphic>
          </wp:inline>
        </w:drawing>
      </w:r>
    </w:p>
    <w:p w14:paraId="1B7172F4" w14:textId="77777777" w:rsidR="3A550795" w:rsidRDefault="3A550795" w:rsidP="3A550795">
      <w:pPr>
        <w:spacing w:line="257" w:lineRule="auto"/>
      </w:pPr>
      <w:r>
        <w:rPr>
          <w:noProof/>
        </w:rPr>
        <w:lastRenderedPageBreak/>
        <w:drawing>
          <wp:inline distT="0" distB="0" distL="0" distR="0" wp14:anchorId="6535CC07" wp14:editId="07777777">
            <wp:extent cx="2960914" cy="1943100"/>
            <wp:effectExtent l="0" t="0" r="0" b="0"/>
            <wp:docPr id="752461339" name="Picture 75246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0914" cy="1943100"/>
                    </a:xfrm>
                    <a:prstGeom prst="rect">
                      <a:avLst/>
                    </a:prstGeom>
                  </pic:spPr>
                </pic:pic>
              </a:graphicData>
            </a:graphic>
          </wp:inline>
        </w:drawing>
      </w:r>
      <w:r>
        <w:rPr>
          <w:noProof/>
        </w:rPr>
        <w:drawing>
          <wp:inline distT="0" distB="0" distL="0" distR="0" wp14:anchorId="4D30E1D9" wp14:editId="07777777">
            <wp:extent cx="2855995" cy="1957546"/>
            <wp:effectExtent l="0" t="0" r="0" b="0"/>
            <wp:docPr id="1386308072" name="Picture 138630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55995" cy="1957546"/>
                    </a:xfrm>
                    <a:prstGeom prst="rect">
                      <a:avLst/>
                    </a:prstGeom>
                  </pic:spPr>
                </pic:pic>
              </a:graphicData>
            </a:graphic>
          </wp:inline>
        </w:drawing>
      </w:r>
      <w:r>
        <w:rPr>
          <w:noProof/>
        </w:rPr>
        <w:drawing>
          <wp:inline distT="0" distB="0" distL="0" distR="0" wp14:anchorId="7110E8E7" wp14:editId="07777777">
            <wp:extent cx="2981010" cy="2254389"/>
            <wp:effectExtent l="0" t="0" r="0" b="0"/>
            <wp:docPr id="141646736" name="Picture 14164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81010" cy="2254389"/>
                    </a:xfrm>
                    <a:prstGeom prst="rect">
                      <a:avLst/>
                    </a:prstGeom>
                  </pic:spPr>
                </pic:pic>
              </a:graphicData>
            </a:graphic>
          </wp:inline>
        </w:drawing>
      </w:r>
      <w:r>
        <w:rPr>
          <w:noProof/>
        </w:rPr>
        <w:drawing>
          <wp:inline distT="0" distB="0" distL="0" distR="0" wp14:anchorId="2D1E7723" wp14:editId="07777777">
            <wp:extent cx="2819400" cy="2179162"/>
            <wp:effectExtent l="0" t="0" r="0" b="0"/>
            <wp:docPr id="1304534636" name="Picture 130453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19400" cy="2179162"/>
                    </a:xfrm>
                    <a:prstGeom prst="rect">
                      <a:avLst/>
                    </a:prstGeom>
                  </pic:spPr>
                </pic:pic>
              </a:graphicData>
            </a:graphic>
          </wp:inline>
        </w:drawing>
      </w:r>
      <w:r>
        <w:rPr>
          <w:noProof/>
        </w:rPr>
        <w:lastRenderedPageBreak/>
        <w:drawing>
          <wp:inline distT="0" distB="0" distL="0" distR="0" wp14:anchorId="12A41243" wp14:editId="07777777">
            <wp:extent cx="2971800" cy="1993582"/>
            <wp:effectExtent l="0" t="0" r="0" b="0"/>
            <wp:docPr id="76458323" name="Picture 7645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71800" cy="1993582"/>
                    </a:xfrm>
                    <a:prstGeom prst="rect">
                      <a:avLst/>
                    </a:prstGeom>
                  </pic:spPr>
                </pic:pic>
              </a:graphicData>
            </a:graphic>
          </wp:inline>
        </w:drawing>
      </w:r>
      <w:r>
        <w:rPr>
          <w:noProof/>
        </w:rPr>
        <w:drawing>
          <wp:inline distT="0" distB="0" distL="0" distR="0" wp14:anchorId="2D1F73F5" wp14:editId="07777777">
            <wp:extent cx="2839751" cy="1990725"/>
            <wp:effectExtent l="0" t="0" r="0" b="0"/>
            <wp:docPr id="1889005581" name="Picture 188900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39751" cy="1990725"/>
                    </a:xfrm>
                    <a:prstGeom prst="rect">
                      <a:avLst/>
                    </a:prstGeom>
                  </pic:spPr>
                </pic:pic>
              </a:graphicData>
            </a:graphic>
          </wp:inline>
        </w:drawing>
      </w:r>
      <w:r w:rsidRPr="3A550795">
        <w:rPr>
          <w:rFonts w:ascii="Calibri" w:eastAsia="Calibri" w:hAnsi="Calibri" w:cs="Calibri"/>
        </w:rPr>
        <w:t xml:space="preserve"> </w:t>
      </w:r>
      <w:r>
        <w:rPr>
          <w:noProof/>
        </w:rPr>
        <w:drawing>
          <wp:inline distT="0" distB="0" distL="0" distR="0" wp14:anchorId="2FA7590D" wp14:editId="07777777">
            <wp:extent cx="2924175" cy="2034738"/>
            <wp:effectExtent l="0" t="0" r="0" b="0"/>
            <wp:docPr id="271772185" name="Picture 27177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24175" cy="2034738"/>
                    </a:xfrm>
                    <a:prstGeom prst="rect">
                      <a:avLst/>
                    </a:prstGeom>
                  </pic:spPr>
                </pic:pic>
              </a:graphicData>
            </a:graphic>
          </wp:inline>
        </w:drawing>
      </w:r>
      <w:r>
        <w:rPr>
          <w:noProof/>
        </w:rPr>
        <w:drawing>
          <wp:inline distT="0" distB="0" distL="0" distR="0" wp14:anchorId="3B0FFDA2" wp14:editId="07777777">
            <wp:extent cx="2867025" cy="1985248"/>
            <wp:effectExtent l="0" t="0" r="0" b="0"/>
            <wp:docPr id="1503784060" name="Picture 150378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67025" cy="1985248"/>
                    </a:xfrm>
                    <a:prstGeom prst="rect">
                      <a:avLst/>
                    </a:prstGeom>
                  </pic:spPr>
                </pic:pic>
              </a:graphicData>
            </a:graphic>
          </wp:inline>
        </w:drawing>
      </w:r>
    </w:p>
    <w:p w14:paraId="325CE300" w14:textId="77777777" w:rsidR="3A550795" w:rsidRDefault="3A550795" w:rsidP="3A550795">
      <w:pPr>
        <w:spacing w:line="257" w:lineRule="auto"/>
        <w:jc w:val="center"/>
      </w:pPr>
      <w:r w:rsidRPr="3A550795">
        <w:rPr>
          <w:rFonts w:ascii="Calibri" w:eastAsia="Calibri" w:hAnsi="Calibri" w:cs="Calibri"/>
        </w:rPr>
        <w:t xml:space="preserve"> </w:t>
      </w:r>
    </w:p>
    <w:p w14:paraId="25DD3341" w14:textId="77777777" w:rsidR="3A550795" w:rsidRDefault="3A550795" w:rsidP="3A550795">
      <w:pPr>
        <w:spacing w:line="257" w:lineRule="auto"/>
        <w:jc w:val="center"/>
      </w:pPr>
      <w:r w:rsidRPr="3A550795">
        <w:rPr>
          <w:rFonts w:ascii="Calibri" w:eastAsia="Calibri" w:hAnsi="Calibri" w:cs="Calibri"/>
        </w:rPr>
        <w:t xml:space="preserve"> </w:t>
      </w:r>
    </w:p>
    <w:p w14:paraId="23DD831B" w14:textId="77777777" w:rsidR="3A550795" w:rsidRDefault="3A550795" w:rsidP="3A550795">
      <w:pPr>
        <w:spacing w:line="257" w:lineRule="auto"/>
        <w:jc w:val="center"/>
      </w:pPr>
      <w:r w:rsidRPr="3A550795">
        <w:rPr>
          <w:rFonts w:ascii="Calibri" w:eastAsia="Calibri" w:hAnsi="Calibri" w:cs="Calibri"/>
        </w:rPr>
        <w:t xml:space="preserve"> </w:t>
      </w:r>
    </w:p>
    <w:p w14:paraId="28CE8CB7" w14:textId="77777777" w:rsidR="3A550795" w:rsidRDefault="3A550795" w:rsidP="3A550795">
      <w:pPr>
        <w:spacing w:line="257" w:lineRule="auto"/>
        <w:jc w:val="center"/>
      </w:pPr>
      <w:r w:rsidRPr="3A550795">
        <w:rPr>
          <w:rFonts w:ascii="Calibri" w:eastAsia="Calibri" w:hAnsi="Calibri" w:cs="Calibri"/>
        </w:rPr>
        <w:t xml:space="preserve"> </w:t>
      </w:r>
    </w:p>
    <w:p w14:paraId="1895D3B7" w14:textId="77777777" w:rsidR="3A550795" w:rsidRDefault="3A550795" w:rsidP="3A550795">
      <w:pPr>
        <w:spacing w:line="257" w:lineRule="auto"/>
        <w:jc w:val="center"/>
      </w:pPr>
      <w:r w:rsidRPr="3A550795">
        <w:rPr>
          <w:rFonts w:ascii="Calibri" w:eastAsia="Calibri" w:hAnsi="Calibri" w:cs="Calibri"/>
        </w:rPr>
        <w:t xml:space="preserve"> </w:t>
      </w:r>
    </w:p>
    <w:p w14:paraId="121FD38A" w14:textId="77777777" w:rsidR="3A550795" w:rsidRDefault="3A550795" w:rsidP="3A550795">
      <w:pPr>
        <w:spacing w:line="257" w:lineRule="auto"/>
        <w:jc w:val="center"/>
        <w:rPr>
          <w:rFonts w:ascii="Calibri" w:eastAsia="Calibri" w:hAnsi="Calibri" w:cs="Calibri"/>
        </w:rPr>
      </w:pPr>
    </w:p>
    <w:p w14:paraId="1FE2DD96" w14:textId="77777777" w:rsidR="3A550795" w:rsidRDefault="3A550795" w:rsidP="3A550795">
      <w:pPr>
        <w:spacing w:line="480" w:lineRule="auto"/>
        <w:ind w:firstLine="720"/>
        <w:jc w:val="center"/>
      </w:pPr>
    </w:p>
    <w:p w14:paraId="27357532" w14:textId="77777777" w:rsidR="3A550795" w:rsidRDefault="3A550795" w:rsidP="3A550795">
      <w:pPr>
        <w:spacing w:line="480" w:lineRule="auto"/>
        <w:ind w:firstLine="720"/>
        <w:jc w:val="center"/>
      </w:pPr>
    </w:p>
    <w:p w14:paraId="07F023C8" w14:textId="77777777" w:rsidR="3A550795" w:rsidRDefault="3A550795" w:rsidP="3A550795">
      <w:pPr>
        <w:spacing w:line="480" w:lineRule="auto"/>
        <w:ind w:firstLine="720"/>
        <w:jc w:val="center"/>
        <w:rPr>
          <w:rFonts w:ascii="Times New Roman" w:hAnsi="Times New Roman" w:cs="Times New Roman"/>
          <w:sz w:val="24"/>
          <w:szCs w:val="24"/>
        </w:rPr>
      </w:pPr>
    </w:p>
    <w:p w14:paraId="4BDB5498" w14:textId="77777777" w:rsidR="00D52821" w:rsidRDefault="00D52821" w:rsidP="3A550795">
      <w:pPr>
        <w:spacing w:line="480" w:lineRule="auto"/>
        <w:ind w:firstLine="720"/>
        <w:jc w:val="center"/>
        <w:rPr>
          <w:rFonts w:ascii="Times New Roman" w:hAnsi="Times New Roman" w:cs="Times New Roman"/>
          <w:sz w:val="24"/>
          <w:szCs w:val="24"/>
        </w:rPr>
      </w:pPr>
    </w:p>
    <w:p w14:paraId="2916C19D" w14:textId="77777777" w:rsidR="3A550795" w:rsidRDefault="3A550795" w:rsidP="3A550795">
      <w:pPr>
        <w:spacing w:line="480" w:lineRule="auto"/>
        <w:ind w:firstLine="720"/>
        <w:jc w:val="center"/>
        <w:rPr>
          <w:rFonts w:ascii="Times New Roman" w:hAnsi="Times New Roman" w:cs="Times New Roman"/>
          <w:sz w:val="24"/>
          <w:szCs w:val="24"/>
        </w:rPr>
      </w:pPr>
    </w:p>
    <w:p w14:paraId="071E4E01" w14:textId="77777777" w:rsidR="00A64668" w:rsidRPr="00F860E7" w:rsidRDefault="00A64668" w:rsidP="00F860E7">
      <w:pPr>
        <w:spacing w:line="480" w:lineRule="auto"/>
        <w:ind w:firstLine="720"/>
        <w:jc w:val="center"/>
        <w:rPr>
          <w:rFonts w:ascii="Times New Roman" w:hAnsi="Times New Roman" w:cs="Times New Roman"/>
          <w:sz w:val="24"/>
          <w:szCs w:val="24"/>
        </w:rPr>
      </w:pPr>
      <w:r w:rsidRPr="00F860E7">
        <w:rPr>
          <w:rFonts w:ascii="Times New Roman" w:hAnsi="Times New Roman" w:cs="Times New Roman"/>
          <w:sz w:val="24"/>
          <w:szCs w:val="24"/>
        </w:rPr>
        <w:lastRenderedPageBreak/>
        <w:t>References</w:t>
      </w:r>
    </w:p>
    <w:p w14:paraId="63D660FD" w14:textId="77777777" w:rsidR="00300DED" w:rsidRPr="00F860E7" w:rsidRDefault="00300DED" w:rsidP="00F860E7">
      <w:pPr>
        <w:spacing w:line="480" w:lineRule="auto"/>
        <w:rPr>
          <w:rFonts w:ascii="Times New Roman" w:hAnsi="Times New Roman" w:cs="Times New Roman"/>
          <w:color w:val="000000"/>
          <w:sz w:val="24"/>
          <w:szCs w:val="24"/>
          <w:shd w:val="clear" w:color="auto" w:fill="FFFFFF"/>
        </w:rPr>
      </w:pPr>
      <w:r w:rsidRPr="00F860E7">
        <w:rPr>
          <w:rFonts w:ascii="Times New Roman" w:hAnsi="Times New Roman" w:cs="Times New Roman"/>
          <w:color w:val="000000"/>
          <w:sz w:val="24"/>
          <w:szCs w:val="24"/>
          <w:shd w:val="clear" w:color="auto" w:fill="FFFFFF"/>
        </w:rPr>
        <w:t xml:space="preserve">American College of Emergency Physicians. (2020). Quality Improvement and Patient Safety: </w:t>
      </w:r>
    </w:p>
    <w:p w14:paraId="64CC5D4C" w14:textId="77777777" w:rsidR="00300DED" w:rsidRPr="00F860E7" w:rsidRDefault="00300DED" w:rsidP="00F860E7">
      <w:pPr>
        <w:spacing w:line="480" w:lineRule="auto"/>
        <w:rPr>
          <w:rFonts w:ascii="Times New Roman" w:hAnsi="Times New Roman" w:cs="Times New Roman"/>
          <w:color w:val="000000"/>
          <w:sz w:val="24"/>
          <w:szCs w:val="24"/>
          <w:shd w:val="clear" w:color="auto" w:fill="FFFFFF"/>
        </w:rPr>
      </w:pPr>
      <w:r w:rsidRPr="00F860E7">
        <w:rPr>
          <w:rFonts w:ascii="Times New Roman" w:hAnsi="Times New Roman" w:cs="Times New Roman"/>
          <w:color w:val="000000"/>
          <w:sz w:val="24"/>
          <w:szCs w:val="24"/>
          <w:shd w:val="clear" w:color="auto" w:fill="FFFFFF"/>
        </w:rPr>
        <w:tab/>
        <w:t>Sepsis CMS Core Measures (SEP-1) Highlights. Retrieved from</w:t>
      </w:r>
    </w:p>
    <w:p w14:paraId="49FD5F2B" w14:textId="77777777" w:rsidR="00300DED" w:rsidRPr="00F860E7" w:rsidRDefault="00300DED" w:rsidP="00F860E7">
      <w:pPr>
        <w:spacing w:line="480" w:lineRule="auto"/>
        <w:rPr>
          <w:rFonts w:ascii="Times New Roman" w:hAnsi="Times New Roman" w:cs="Times New Roman"/>
          <w:color w:val="000000"/>
          <w:sz w:val="24"/>
          <w:szCs w:val="24"/>
          <w:shd w:val="clear" w:color="auto" w:fill="FFFFFF"/>
        </w:rPr>
      </w:pPr>
      <w:r w:rsidRPr="00F860E7">
        <w:rPr>
          <w:rFonts w:ascii="Times New Roman" w:hAnsi="Times New Roman" w:cs="Times New Roman"/>
          <w:color w:val="000000"/>
          <w:sz w:val="24"/>
          <w:szCs w:val="24"/>
          <w:shd w:val="clear" w:color="auto" w:fill="FFFFFF"/>
        </w:rPr>
        <w:tab/>
        <w:t>https://www.acep.org/how-we-serve/sections/quality-improvement--patient</w:t>
      </w:r>
    </w:p>
    <w:p w14:paraId="6AE16AA9" w14:textId="77777777" w:rsidR="00300DED" w:rsidRPr="00F860E7" w:rsidRDefault="096C2AB3" w:rsidP="00F860E7">
      <w:pPr>
        <w:spacing w:line="480" w:lineRule="auto"/>
        <w:ind w:firstLine="720"/>
        <w:rPr>
          <w:rFonts w:ascii="Times New Roman" w:hAnsi="Times New Roman" w:cs="Times New Roman"/>
          <w:color w:val="000000"/>
          <w:sz w:val="24"/>
          <w:szCs w:val="24"/>
          <w:shd w:val="clear" w:color="auto" w:fill="FFFFFF"/>
        </w:rPr>
      </w:pPr>
      <w:r w:rsidRPr="00F860E7">
        <w:rPr>
          <w:rFonts w:ascii="Times New Roman" w:hAnsi="Times New Roman" w:cs="Times New Roman"/>
          <w:color w:val="000000"/>
          <w:sz w:val="24"/>
          <w:szCs w:val="24"/>
          <w:shd w:val="clear" w:color="auto" w:fill="FFFFFF"/>
        </w:rPr>
        <w:t>safety/newsletters/march-2016/sepsis-cms-core-measure-sep-1-highlights/</w:t>
      </w:r>
    </w:p>
    <w:p w14:paraId="742A4FDD" w14:textId="77777777" w:rsidR="4883BD0F" w:rsidRDefault="4883BD0F" w:rsidP="4883BD0F">
      <w:pPr>
        <w:spacing w:line="480" w:lineRule="auto"/>
        <w:rPr>
          <w:rFonts w:ascii="Times New Roman" w:eastAsia="Times New Roman" w:hAnsi="Times New Roman" w:cs="Times New Roman"/>
          <w:color w:val="303030"/>
          <w:sz w:val="24"/>
          <w:szCs w:val="24"/>
        </w:rPr>
      </w:pPr>
      <w:r w:rsidRPr="4883BD0F">
        <w:rPr>
          <w:rFonts w:ascii="Times New Roman" w:eastAsia="Times New Roman" w:hAnsi="Times New Roman" w:cs="Times New Roman"/>
          <w:color w:val="303030"/>
          <w:sz w:val="24"/>
          <w:szCs w:val="24"/>
        </w:rPr>
        <w:t xml:space="preserve">Armen, S. B., Freer, C. V., Showalter, J. W., Crook, T., Whitener, C. J., West, C., </w:t>
      </w:r>
      <w:proofErr w:type="spellStart"/>
      <w:r w:rsidRPr="4883BD0F">
        <w:rPr>
          <w:rFonts w:ascii="Times New Roman" w:eastAsia="Times New Roman" w:hAnsi="Times New Roman" w:cs="Times New Roman"/>
          <w:color w:val="303030"/>
          <w:sz w:val="24"/>
          <w:szCs w:val="24"/>
        </w:rPr>
        <w:t>Terndrup</w:t>
      </w:r>
      <w:proofErr w:type="spellEnd"/>
      <w:r w:rsidRPr="4883BD0F">
        <w:rPr>
          <w:rFonts w:ascii="Times New Roman" w:eastAsia="Times New Roman" w:hAnsi="Times New Roman" w:cs="Times New Roman"/>
          <w:color w:val="303030"/>
          <w:sz w:val="24"/>
          <w:szCs w:val="24"/>
        </w:rPr>
        <w:t>, T.</w:t>
      </w:r>
    </w:p>
    <w:p w14:paraId="551FCF0A" w14:textId="77777777" w:rsidR="4883BD0F" w:rsidRDefault="4883BD0F" w:rsidP="4883BD0F">
      <w:pPr>
        <w:spacing w:line="480" w:lineRule="auto"/>
        <w:ind w:firstLine="720"/>
        <w:rPr>
          <w:rFonts w:ascii="Times New Roman" w:eastAsia="Times New Roman" w:hAnsi="Times New Roman" w:cs="Times New Roman"/>
          <w:color w:val="303030"/>
          <w:sz w:val="24"/>
          <w:szCs w:val="24"/>
        </w:rPr>
      </w:pPr>
      <w:r w:rsidRPr="4883BD0F">
        <w:rPr>
          <w:rFonts w:ascii="Times New Roman" w:eastAsia="Times New Roman" w:hAnsi="Times New Roman" w:cs="Times New Roman"/>
          <w:color w:val="303030"/>
          <w:sz w:val="24"/>
          <w:szCs w:val="24"/>
        </w:rPr>
        <w:t xml:space="preserve">E., </w:t>
      </w:r>
      <w:proofErr w:type="spellStart"/>
      <w:r w:rsidRPr="4883BD0F">
        <w:rPr>
          <w:rFonts w:ascii="Times New Roman" w:eastAsia="Times New Roman" w:hAnsi="Times New Roman" w:cs="Times New Roman"/>
          <w:color w:val="303030"/>
          <w:sz w:val="24"/>
          <w:szCs w:val="24"/>
        </w:rPr>
        <w:t>Grifasi</w:t>
      </w:r>
      <w:proofErr w:type="spellEnd"/>
      <w:r w:rsidRPr="4883BD0F">
        <w:rPr>
          <w:rFonts w:ascii="Times New Roman" w:eastAsia="Times New Roman" w:hAnsi="Times New Roman" w:cs="Times New Roman"/>
          <w:color w:val="303030"/>
          <w:sz w:val="24"/>
          <w:szCs w:val="24"/>
        </w:rPr>
        <w:t xml:space="preserve">, M., </w:t>
      </w:r>
      <w:proofErr w:type="spellStart"/>
      <w:r w:rsidRPr="4883BD0F">
        <w:rPr>
          <w:rFonts w:ascii="Times New Roman" w:eastAsia="Times New Roman" w:hAnsi="Times New Roman" w:cs="Times New Roman"/>
          <w:color w:val="303030"/>
          <w:sz w:val="24"/>
          <w:szCs w:val="24"/>
        </w:rPr>
        <w:t>DeFlitch</w:t>
      </w:r>
      <w:proofErr w:type="spellEnd"/>
      <w:r w:rsidRPr="4883BD0F">
        <w:rPr>
          <w:rFonts w:ascii="Times New Roman" w:eastAsia="Times New Roman" w:hAnsi="Times New Roman" w:cs="Times New Roman"/>
          <w:color w:val="303030"/>
          <w:sz w:val="24"/>
          <w:szCs w:val="24"/>
        </w:rPr>
        <w:t xml:space="preserve">, C. J., &amp; </w:t>
      </w:r>
      <w:proofErr w:type="spellStart"/>
      <w:r w:rsidRPr="4883BD0F">
        <w:rPr>
          <w:rFonts w:ascii="Times New Roman" w:eastAsia="Times New Roman" w:hAnsi="Times New Roman" w:cs="Times New Roman"/>
          <w:color w:val="303030"/>
          <w:sz w:val="24"/>
          <w:szCs w:val="24"/>
        </w:rPr>
        <w:t>Hollenbeak</w:t>
      </w:r>
      <w:proofErr w:type="spellEnd"/>
      <w:r w:rsidRPr="4883BD0F">
        <w:rPr>
          <w:rFonts w:ascii="Times New Roman" w:eastAsia="Times New Roman" w:hAnsi="Times New Roman" w:cs="Times New Roman"/>
          <w:color w:val="303030"/>
          <w:sz w:val="24"/>
          <w:szCs w:val="24"/>
        </w:rPr>
        <w:t xml:space="preserve">, C. S. (2016). Improving Outcomes in </w:t>
      </w:r>
      <w:r>
        <w:tab/>
      </w:r>
      <w:r w:rsidRPr="4883BD0F">
        <w:rPr>
          <w:rFonts w:ascii="Times New Roman" w:eastAsia="Times New Roman" w:hAnsi="Times New Roman" w:cs="Times New Roman"/>
          <w:color w:val="303030"/>
          <w:sz w:val="24"/>
          <w:szCs w:val="24"/>
        </w:rPr>
        <w:t xml:space="preserve">Patients </w:t>
      </w:r>
      <w:proofErr w:type="gramStart"/>
      <w:r w:rsidRPr="4883BD0F">
        <w:rPr>
          <w:rFonts w:ascii="Times New Roman" w:eastAsia="Times New Roman" w:hAnsi="Times New Roman" w:cs="Times New Roman"/>
          <w:color w:val="303030"/>
          <w:sz w:val="24"/>
          <w:szCs w:val="24"/>
        </w:rPr>
        <w:t>With</w:t>
      </w:r>
      <w:proofErr w:type="gramEnd"/>
      <w:r w:rsidRPr="4883BD0F">
        <w:rPr>
          <w:rFonts w:ascii="Times New Roman" w:eastAsia="Times New Roman" w:hAnsi="Times New Roman" w:cs="Times New Roman"/>
          <w:color w:val="303030"/>
          <w:sz w:val="24"/>
          <w:szCs w:val="24"/>
        </w:rPr>
        <w:t xml:space="preserve"> Sepsis. </w:t>
      </w:r>
      <w:r w:rsidRPr="4883BD0F">
        <w:rPr>
          <w:rFonts w:ascii="Times New Roman" w:eastAsia="Times New Roman" w:hAnsi="Times New Roman" w:cs="Times New Roman"/>
          <w:i/>
          <w:iCs/>
          <w:color w:val="303030"/>
          <w:sz w:val="24"/>
          <w:szCs w:val="24"/>
        </w:rPr>
        <w:t xml:space="preserve">American journal of medical </w:t>
      </w:r>
      <w:proofErr w:type="gramStart"/>
      <w:r w:rsidRPr="4883BD0F">
        <w:rPr>
          <w:rFonts w:ascii="Times New Roman" w:eastAsia="Times New Roman" w:hAnsi="Times New Roman" w:cs="Times New Roman"/>
          <w:i/>
          <w:iCs/>
          <w:color w:val="303030"/>
          <w:sz w:val="24"/>
          <w:szCs w:val="24"/>
        </w:rPr>
        <w:t>quality :</w:t>
      </w:r>
      <w:proofErr w:type="gramEnd"/>
      <w:r w:rsidRPr="4883BD0F">
        <w:rPr>
          <w:rFonts w:ascii="Times New Roman" w:eastAsia="Times New Roman" w:hAnsi="Times New Roman" w:cs="Times New Roman"/>
          <w:i/>
          <w:iCs/>
          <w:color w:val="303030"/>
          <w:sz w:val="24"/>
          <w:szCs w:val="24"/>
        </w:rPr>
        <w:t xml:space="preserve"> the official journal of the </w:t>
      </w:r>
      <w:r>
        <w:tab/>
      </w:r>
      <w:r w:rsidRPr="4883BD0F">
        <w:rPr>
          <w:rFonts w:ascii="Times New Roman" w:eastAsia="Times New Roman" w:hAnsi="Times New Roman" w:cs="Times New Roman"/>
          <w:i/>
          <w:iCs/>
          <w:color w:val="303030"/>
          <w:sz w:val="24"/>
          <w:szCs w:val="24"/>
        </w:rPr>
        <w:t>American College of Medical Quality</w:t>
      </w:r>
      <w:r w:rsidRPr="4883BD0F">
        <w:rPr>
          <w:rFonts w:ascii="Times New Roman" w:eastAsia="Times New Roman" w:hAnsi="Times New Roman" w:cs="Times New Roman"/>
          <w:color w:val="303030"/>
          <w:sz w:val="24"/>
          <w:szCs w:val="24"/>
        </w:rPr>
        <w:t xml:space="preserve">, </w:t>
      </w:r>
      <w:r w:rsidRPr="4883BD0F">
        <w:rPr>
          <w:rFonts w:ascii="Times New Roman" w:eastAsia="Times New Roman" w:hAnsi="Times New Roman" w:cs="Times New Roman"/>
          <w:i/>
          <w:iCs/>
          <w:color w:val="303030"/>
          <w:sz w:val="24"/>
          <w:szCs w:val="24"/>
        </w:rPr>
        <w:t>31</w:t>
      </w:r>
      <w:r w:rsidRPr="4883BD0F">
        <w:rPr>
          <w:rFonts w:ascii="Times New Roman" w:eastAsia="Times New Roman" w:hAnsi="Times New Roman" w:cs="Times New Roman"/>
          <w:color w:val="303030"/>
          <w:sz w:val="24"/>
          <w:szCs w:val="24"/>
        </w:rPr>
        <w:t xml:space="preserve">(1), 56–63. </w:t>
      </w:r>
      <w:r>
        <w:tab/>
      </w:r>
    </w:p>
    <w:p w14:paraId="6C463A05" w14:textId="77777777" w:rsidR="4883BD0F" w:rsidRDefault="4883BD0F" w:rsidP="4883BD0F">
      <w:pPr>
        <w:spacing w:line="480" w:lineRule="auto"/>
        <w:ind w:left="720"/>
        <w:rPr>
          <w:rFonts w:ascii="Times New Roman" w:eastAsia="Times New Roman" w:hAnsi="Times New Roman" w:cs="Times New Roman"/>
          <w:color w:val="303030"/>
          <w:sz w:val="24"/>
          <w:szCs w:val="24"/>
        </w:rPr>
      </w:pPr>
      <w:r w:rsidRPr="4883BD0F">
        <w:rPr>
          <w:rFonts w:ascii="Times New Roman" w:eastAsia="Times New Roman" w:hAnsi="Times New Roman" w:cs="Times New Roman"/>
          <w:color w:val="303030"/>
          <w:sz w:val="24"/>
          <w:szCs w:val="24"/>
        </w:rPr>
        <w:t>https://doi.org/10.1177/1062860614551042</w:t>
      </w:r>
    </w:p>
    <w:p w14:paraId="1478A88F" w14:textId="77777777" w:rsidR="00441B27" w:rsidRDefault="00441B27" w:rsidP="00441B27">
      <w:pPr>
        <w:spacing w:line="480" w:lineRule="auto"/>
        <w:rPr>
          <w:rFonts w:ascii="Times New Roman" w:hAnsi="Times New Roman" w:cs="Times New Roman"/>
          <w:color w:val="000000"/>
          <w:sz w:val="24"/>
          <w:szCs w:val="24"/>
          <w:shd w:val="clear" w:color="auto" w:fill="FFFFFF"/>
        </w:rPr>
      </w:pPr>
      <w:r w:rsidRPr="00441B27">
        <w:rPr>
          <w:rFonts w:ascii="Times New Roman" w:hAnsi="Times New Roman" w:cs="Times New Roman"/>
          <w:color w:val="000000"/>
          <w:sz w:val="24"/>
          <w:szCs w:val="24"/>
          <w:shd w:val="clear" w:color="auto" w:fill="FFFFFF"/>
        </w:rPr>
        <w:t xml:space="preserve">Buchman, Timothy G. PhD, MD1,2; Simpson, Steven Q. MD1,3; </w:t>
      </w:r>
      <w:proofErr w:type="spellStart"/>
      <w:r w:rsidRPr="00441B27">
        <w:rPr>
          <w:rFonts w:ascii="Times New Roman" w:hAnsi="Times New Roman" w:cs="Times New Roman"/>
          <w:color w:val="000000"/>
          <w:sz w:val="24"/>
          <w:szCs w:val="24"/>
          <w:shd w:val="clear" w:color="auto" w:fill="FFFFFF"/>
        </w:rPr>
        <w:t>Sciarretta</w:t>
      </w:r>
      <w:proofErr w:type="spellEnd"/>
      <w:r w:rsidRPr="00441B27">
        <w:rPr>
          <w:rFonts w:ascii="Times New Roman" w:hAnsi="Times New Roman" w:cs="Times New Roman"/>
          <w:color w:val="000000"/>
          <w:sz w:val="24"/>
          <w:szCs w:val="24"/>
          <w:shd w:val="clear" w:color="auto" w:fill="FFFFFF"/>
        </w:rPr>
        <w:t xml:space="preserve">, Kimberly L. </w:t>
      </w:r>
      <w:proofErr w:type="gramStart"/>
      <w:r w:rsidRPr="00441B27">
        <w:rPr>
          <w:rFonts w:ascii="Times New Roman" w:hAnsi="Times New Roman" w:cs="Times New Roman"/>
          <w:color w:val="000000"/>
          <w:sz w:val="24"/>
          <w:szCs w:val="24"/>
          <w:shd w:val="clear" w:color="auto" w:fill="FFFFFF"/>
        </w:rPr>
        <w:t>PhD1;</w:t>
      </w:r>
      <w:proofErr w:type="gramEnd"/>
    </w:p>
    <w:p w14:paraId="3ED51E6F" w14:textId="77777777" w:rsidR="00441B27" w:rsidRPr="00441B27" w:rsidRDefault="00441B27" w:rsidP="00441B27">
      <w:pPr>
        <w:spacing w:line="480" w:lineRule="auto"/>
        <w:ind w:left="720"/>
        <w:rPr>
          <w:rFonts w:ascii="Times New Roman" w:hAnsi="Times New Roman" w:cs="Times New Roman"/>
          <w:color w:val="000000"/>
          <w:sz w:val="24"/>
          <w:szCs w:val="24"/>
          <w:shd w:val="clear" w:color="auto" w:fill="FFFFFF"/>
        </w:rPr>
      </w:pPr>
      <w:proofErr w:type="spellStart"/>
      <w:r w:rsidRPr="00441B27">
        <w:rPr>
          <w:rFonts w:ascii="Times New Roman" w:hAnsi="Times New Roman" w:cs="Times New Roman"/>
          <w:color w:val="000000"/>
          <w:sz w:val="24"/>
          <w:szCs w:val="24"/>
          <w:shd w:val="clear" w:color="auto" w:fill="FFFFFF"/>
        </w:rPr>
        <w:t>Finne</w:t>
      </w:r>
      <w:proofErr w:type="spellEnd"/>
      <w:r w:rsidRPr="00441B27">
        <w:rPr>
          <w:rFonts w:ascii="Times New Roman" w:hAnsi="Times New Roman" w:cs="Times New Roman"/>
          <w:color w:val="000000"/>
          <w:sz w:val="24"/>
          <w:szCs w:val="24"/>
          <w:shd w:val="clear" w:color="auto" w:fill="FFFFFF"/>
        </w:rPr>
        <w:t xml:space="preserve">, Kristen P. BA4; Sowers, Nicole MPP5; Collier, Michael BA5; Chavan, Saurabh MBBS, MPH5; </w:t>
      </w:r>
      <w:proofErr w:type="spellStart"/>
      <w:r w:rsidRPr="00441B27">
        <w:rPr>
          <w:rFonts w:ascii="Times New Roman" w:hAnsi="Times New Roman" w:cs="Times New Roman"/>
          <w:color w:val="000000"/>
          <w:sz w:val="24"/>
          <w:szCs w:val="24"/>
          <w:shd w:val="clear" w:color="auto" w:fill="FFFFFF"/>
        </w:rPr>
        <w:t>Oke</w:t>
      </w:r>
      <w:proofErr w:type="spellEnd"/>
      <w:r w:rsidRPr="00441B27">
        <w:rPr>
          <w:rFonts w:ascii="Times New Roman" w:hAnsi="Times New Roman" w:cs="Times New Roman"/>
          <w:color w:val="000000"/>
          <w:sz w:val="24"/>
          <w:szCs w:val="24"/>
          <w:shd w:val="clear" w:color="auto" w:fill="FFFFFF"/>
        </w:rPr>
        <w:t xml:space="preserve">, </w:t>
      </w:r>
      <w:proofErr w:type="spellStart"/>
      <w:r w:rsidRPr="00441B27">
        <w:rPr>
          <w:rFonts w:ascii="Times New Roman" w:hAnsi="Times New Roman" w:cs="Times New Roman"/>
          <w:color w:val="000000"/>
          <w:sz w:val="24"/>
          <w:szCs w:val="24"/>
          <w:shd w:val="clear" w:color="auto" w:fill="FFFFFF"/>
        </w:rPr>
        <w:t>Ibijoke</w:t>
      </w:r>
      <w:proofErr w:type="spellEnd"/>
      <w:r w:rsidRPr="00441B27">
        <w:rPr>
          <w:rFonts w:ascii="Times New Roman" w:hAnsi="Times New Roman" w:cs="Times New Roman"/>
          <w:color w:val="000000"/>
          <w:sz w:val="24"/>
          <w:szCs w:val="24"/>
          <w:shd w:val="clear" w:color="auto" w:fill="FFFFFF"/>
        </w:rPr>
        <w:t xml:space="preserve"> MPA5; </w:t>
      </w:r>
      <w:proofErr w:type="spellStart"/>
      <w:r w:rsidRPr="00441B27">
        <w:rPr>
          <w:rFonts w:ascii="Times New Roman" w:hAnsi="Times New Roman" w:cs="Times New Roman"/>
          <w:color w:val="000000"/>
          <w:sz w:val="24"/>
          <w:szCs w:val="24"/>
          <w:shd w:val="clear" w:color="auto" w:fill="FFFFFF"/>
        </w:rPr>
        <w:t>Pennini</w:t>
      </w:r>
      <w:proofErr w:type="spellEnd"/>
      <w:r w:rsidRPr="00441B27">
        <w:rPr>
          <w:rFonts w:ascii="Times New Roman" w:hAnsi="Times New Roman" w:cs="Times New Roman"/>
          <w:color w:val="000000"/>
          <w:sz w:val="24"/>
          <w:szCs w:val="24"/>
          <w:shd w:val="clear" w:color="auto" w:fill="FFFFFF"/>
        </w:rPr>
        <w:t xml:space="preserve">, Meghan E. PhD1; Santhosh, </w:t>
      </w:r>
      <w:proofErr w:type="spellStart"/>
      <w:r w:rsidRPr="00441B27">
        <w:rPr>
          <w:rFonts w:ascii="Times New Roman" w:hAnsi="Times New Roman" w:cs="Times New Roman"/>
          <w:color w:val="000000"/>
          <w:sz w:val="24"/>
          <w:szCs w:val="24"/>
          <w:shd w:val="clear" w:color="auto" w:fill="FFFFFF"/>
        </w:rPr>
        <w:t>Aathira</w:t>
      </w:r>
      <w:proofErr w:type="spellEnd"/>
      <w:r w:rsidRPr="00441B27">
        <w:rPr>
          <w:rFonts w:ascii="Times New Roman" w:hAnsi="Times New Roman" w:cs="Times New Roman"/>
          <w:color w:val="000000"/>
          <w:sz w:val="24"/>
          <w:szCs w:val="24"/>
          <w:shd w:val="clear" w:color="auto" w:fill="FFFFFF"/>
        </w:rPr>
        <w:t xml:space="preserve"> MA5; Wax, Marie MBA1; Woodbury, Robyn PhD1; Chu, Steve JD6; </w:t>
      </w:r>
      <w:proofErr w:type="spellStart"/>
      <w:r w:rsidRPr="00441B27">
        <w:rPr>
          <w:rFonts w:ascii="Times New Roman" w:hAnsi="Times New Roman" w:cs="Times New Roman"/>
          <w:color w:val="000000"/>
          <w:sz w:val="24"/>
          <w:szCs w:val="24"/>
          <w:shd w:val="clear" w:color="auto" w:fill="FFFFFF"/>
        </w:rPr>
        <w:t>Merkeley</w:t>
      </w:r>
      <w:proofErr w:type="spellEnd"/>
      <w:r w:rsidRPr="00441B27">
        <w:rPr>
          <w:rFonts w:ascii="Times New Roman" w:hAnsi="Times New Roman" w:cs="Times New Roman"/>
          <w:color w:val="000000"/>
          <w:sz w:val="24"/>
          <w:szCs w:val="24"/>
          <w:shd w:val="clear" w:color="auto" w:fill="FFFFFF"/>
        </w:rPr>
        <w:t xml:space="preserve">, Tyler G. MS, MBA1; Disbrow, Gary L. PhD1; Bright, Rick A. PhD1; </w:t>
      </w:r>
      <w:proofErr w:type="spellStart"/>
      <w:r w:rsidRPr="00441B27">
        <w:rPr>
          <w:rFonts w:ascii="Times New Roman" w:hAnsi="Times New Roman" w:cs="Times New Roman"/>
          <w:color w:val="000000"/>
          <w:sz w:val="24"/>
          <w:szCs w:val="24"/>
          <w:shd w:val="clear" w:color="auto" w:fill="FFFFFF"/>
        </w:rPr>
        <w:t>MaCurdy</w:t>
      </w:r>
      <w:proofErr w:type="spellEnd"/>
      <w:r w:rsidRPr="00441B27">
        <w:rPr>
          <w:rFonts w:ascii="Times New Roman" w:hAnsi="Times New Roman" w:cs="Times New Roman"/>
          <w:color w:val="000000"/>
          <w:sz w:val="24"/>
          <w:szCs w:val="24"/>
          <w:shd w:val="clear" w:color="auto" w:fill="FFFFFF"/>
        </w:rPr>
        <w:t xml:space="preserve">, Thomas E. PhD5,7,8,9; </w:t>
      </w:r>
      <w:proofErr w:type="spellStart"/>
      <w:r w:rsidRPr="00441B27">
        <w:rPr>
          <w:rFonts w:ascii="Times New Roman" w:hAnsi="Times New Roman" w:cs="Times New Roman"/>
          <w:color w:val="000000"/>
          <w:sz w:val="24"/>
          <w:szCs w:val="24"/>
          <w:shd w:val="clear" w:color="auto" w:fill="FFFFFF"/>
        </w:rPr>
        <w:t>Kelman</w:t>
      </w:r>
      <w:proofErr w:type="spellEnd"/>
      <w:r w:rsidRPr="00441B27">
        <w:rPr>
          <w:rFonts w:ascii="Times New Roman" w:hAnsi="Times New Roman" w:cs="Times New Roman"/>
          <w:color w:val="000000"/>
          <w:sz w:val="24"/>
          <w:szCs w:val="24"/>
          <w:shd w:val="clear" w:color="auto" w:fill="FFFFFF"/>
        </w:rPr>
        <w:t>, Jeffrey A. MD, MMSc6 Sepsis Among Medicare Beneficiaries: 3. The Methods, Models, and Forecasts of Sepsis, 2012–2018*, Critical Care Medicine: March 2020 - Volume 48 - Issue 3 - p 302-318</w:t>
      </w:r>
    </w:p>
    <w:p w14:paraId="3C86EA7C" w14:textId="77777777" w:rsidR="00441B27" w:rsidRDefault="00441B27" w:rsidP="00441B27">
      <w:pPr>
        <w:spacing w:line="480" w:lineRule="auto"/>
        <w:ind w:firstLine="720"/>
        <w:rPr>
          <w:rFonts w:ascii="Times New Roman" w:hAnsi="Times New Roman" w:cs="Times New Roman"/>
          <w:color w:val="000000"/>
          <w:sz w:val="24"/>
          <w:szCs w:val="24"/>
          <w:shd w:val="clear" w:color="auto" w:fill="FFFFFF"/>
        </w:rPr>
      </w:pPr>
      <w:proofErr w:type="spellStart"/>
      <w:r w:rsidRPr="00441B27">
        <w:rPr>
          <w:rFonts w:ascii="Times New Roman" w:hAnsi="Times New Roman" w:cs="Times New Roman"/>
          <w:color w:val="000000"/>
          <w:sz w:val="24"/>
          <w:szCs w:val="24"/>
          <w:shd w:val="clear" w:color="auto" w:fill="FFFFFF"/>
        </w:rPr>
        <w:t>doi</w:t>
      </w:r>
      <w:proofErr w:type="spellEnd"/>
      <w:r w:rsidRPr="00441B27">
        <w:rPr>
          <w:rFonts w:ascii="Times New Roman" w:hAnsi="Times New Roman" w:cs="Times New Roman"/>
          <w:color w:val="000000"/>
          <w:sz w:val="24"/>
          <w:szCs w:val="24"/>
          <w:shd w:val="clear" w:color="auto" w:fill="FFFFFF"/>
        </w:rPr>
        <w:t>: 10.1097/CCM.0000000000004225</w:t>
      </w:r>
    </w:p>
    <w:p w14:paraId="27A24E1C" w14:textId="77777777" w:rsidR="00D52821" w:rsidRDefault="00D52821" w:rsidP="00F860E7">
      <w:pPr>
        <w:spacing w:line="48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Centers for Disease Control and Prevention. (2022). Covid-19 Integrated County View.</w:t>
      </w:r>
    </w:p>
    <w:p w14:paraId="45EC4136" w14:textId="77777777" w:rsidR="00D52821" w:rsidRDefault="00D52821" w:rsidP="00D52821">
      <w:pPr>
        <w:spacing w:line="480" w:lineRule="auto"/>
        <w:ind w:left="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Retrieved from </w:t>
      </w:r>
      <w:r w:rsidRPr="00D52821">
        <w:rPr>
          <w:rFonts w:ascii="Times New Roman" w:hAnsi="Times New Roman" w:cs="Times New Roman"/>
          <w:color w:val="000000"/>
          <w:sz w:val="24"/>
          <w:szCs w:val="24"/>
          <w:shd w:val="clear" w:color="auto" w:fill="FFFFFF"/>
        </w:rPr>
        <w:t>https://covid.cdc.gov/covid-data-tracker/#county-view?list_select_state=Michigan&amp;data-type=Cases&amp;list_select_county=26163&amp;metric-cases=cases_per_100K_7_day_count_change</w:t>
      </w:r>
    </w:p>
    <w:p w14:paraId="7633C566" w14:textId="77777777" w:rsidR="00075F9A" w:rsidRPr="00F860E7" w:rsidRDefault="00BE360B" w:rsidP="00F860E7">
      <w:pPr>
        <w:spacing w:line="480" w:lineRule="auto"/>
        <w:rPr>
          <w:rFonts w:ascii="Times New Roman" w:hAnsi="Times New Roman" w:cs="Times New Roman"/>
          <w:color w:val="000000"/>
          <w:sz w:val="24"/>
          <w:szCs w:val="24"/>
          <w:shd w:val="clear" w:color="auto" w:fill="FFFFFF"/>
        </w:rPr>
      </w:pPr>
      <w:r w:rsidRPr="00F860E7">
        <w:rPr>
          <w:rFonts w:ascii="Times New Roman" w:hAnsi="Times New Roman" w:cs="Times New Roman"/>
          <w:color w:val="000000"/>
          <w:sz w:val="24"/>
          <w:szCs w:val="24"/>
          <w:shd w:val="clear" w:color="auto" w:fill="FFFFFF"/>
        </w:rPr>
        <w:t>Centers for Disease Control and Prevention. (2020). I survived sepsis. What’s next? Retrieved</w:t>
      </w:r>
    </w:p>
    <w:p w14:paraId="7C8A4490" w14:textId="77777777" w:rsidR="00BE360B" w:rsidRPr="00F860E7" w:rsidRDefault="00BE360B" w:rsidP="00F860E7">
      <w:pPr>
        <w:spacing w:line="480" w:lineRule="auto"/>
        <w:ind w:firstLine="720"/>
        <w:rPr>
          <w:rFonts w:ascii="Times New Roman" w:hAnsi="Times New Roman" w:cs="Times New Roman"/>
          <w:color w:val="000000"/>
          <w:sz w:val="24"/>
          <w:szCs w:val="24"/>
          <w:shd w:val="clear" w:color="auto" w:fill="FFFFFF"/>
        </w:rPr>
      </w:pPr>
      <w:r w:rsidRPr="00F860E7">
        <w:rPr>
          <w:rFonts w:ascii="Times New Roman" w:hAnsi="Times New Roman" w:cs="Times New Roman"/>
          <w:color w:val="000000"/>
          <w:sz w:val="24"/>
          <w:szCs w:val="24"/>
          <w:shd w:val="clear" w:color="auto" w:fill="FFFFFF"/>
        </w:rPr>
        <w:t>from</w:t>
      </w:r>
      <w:r w:rsidR="00075F9A" w:rsidRPr="00F860E7">
        <w:rPr>
          <w:rFonts w:ascii="Times New Roman" w:hAnsi="Times New Roman" w:cs="Times New Roman"/>
          <w:color w:val="000000"/>
          <w:sz w:val="24"/>
          <w:szCs w:val="24"/>
          <w:shd w:val="clear" w:color="auto" w:fill="FFFFFF"/>
        </w:rPr>
        <w:t xml:space="preserve"> </w:t>
      </w:r>
      <w:r w:rsidR="00B66CAD" w:rsidRPr="00F860E7">
        <w:rPr>
          <w:rFonts w:ascii="Times New Roman" w:hAnsi="Times New Roman" w:cs="Times New Roman"/>
          <w:sz w:val="24"/>
          <w:szCs w:val="24"/>
          <w:shd w:val="clear" w:color="auto" w:fill="FFFFFF"/>
        </w:rPr>
        <w:t>https://www.cdc.gov/sepsis/life-after-sepsis/index.html</w:t>
      </w:r>
    </w:p>
    <w:p w14:paraId="0673FC4A" w14:textId="77777777" w:rsidR="00B66CAD" w:rsidRPr="00F860E7" w:rsidRDefault="00B66CAD" w:rsidP="00F860E7">
      <w:pPr>
        <w:spacing w:line="480" w:lineRule="auto"/>
        <w:rPr>
          <w:rFonts w:ascii="Times New Roman" w:hAnsi="Times New Roman" w:cs="Times New Roman"/>
          <w:color w:val="000000"/>
          <w:sz w:val="24"/>
          <w:szCs w:val="24"/>
          <w:shd w:val="clear" w:color="auto" w:fill="FFFFFF"/>
        </w:rPr>
      </w:pPr>
      <w:r w:rsidRPr="00F860E7">
        <w:rPr>
          <w:rFonts w:ascii="Times New Roman" w:hAnsi="Times New Roman" w:cs="Times New Roman"/>
          <w:color w:val="000000"/>
          <w:sz w:val="24"/>
          <w:szCs w:val="24"/>
          <w:shd w:val="clear" w:color="auto" w:fill="FFFFFF"/>
        </w:rPr>
        <w:t xml:space="preserve">Centers for Disease Control and Prevention. (2020). Septicemia mortality by state. Retrieved </w:t>
      </w:r>
    </w:p>
    <w:p w14:paraId="55BF1AA0" w14:textId="77777777" w:rsidR="00B66CAD" w:rsidRDefault="00B66CAD" w:rsidP="00F860E7">
      <w:pPr>
        <w:spacing w:line="480" w:lineRule="auto"/>
        <w:rPr>
          <w:rFonts w:ascii="Times New Roman" w:hAnsi="Times New Roman" w:cs="Times New Roman"/>
          <w:color w:val="000000"/>
          <w:sz w:val="24"/>
          <w:szCs w:val="24"/>
          <w:shd w:val="clear" w:color="auto" w:fill="FFFFFF"/>
        </w:rPr>
      </w:pPr>
      <w:r w:rsidRPr="00F860E7">
        <w:rPr>
          <w:rFonts w:ascii="Times New Roman" w:hAnsi="Times New Roman" w:cs="Times New Roman"/>
          <w:color w:val="000000"/>
          <w:sz w:val="24"/>
          <w:szCs w:val="24"/>
          <w:shd w:val="clear" w:color="auto" w:fill="FFFFFF"/>
        </w:rPr>
        <w:tab/>
        <w:t xml:space="preserve">From </w:t>
      </w:r>
      <w:r w:rsidR="008438AD" w:rsidRPr="008438AD">
        <w:rPr>
          <w:rFonts w:ascii="Times New Roman" w:hAnsi="Times New Roman" w:cs="Times New Roman"/>
          <w:color w:val="000000"/>
          <w:sz w:val="24"/>
          <w:szCs w:val="24"/>
          <w:shd w:val="clear" w:color="auto" w:fill="FFFFFF"/>
        </w:rPr>
        <w:t>https://www.cdc.gov/nchs/pressroom/sosmap/septicemia_mortality/septicemia.htm</w:t>
      </w:r>
    </w:p>
    <w:p w14:paraId="028575CC" w14:textId="77777777" w:rsidR="008438AD" w:rsidRDefault="008438AD" w:rsidP="00F860E7">
      <w:pPr>
        <w:spacing w:line="48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Centers for Disease Control and Prevention. (2022). Trends in Number of COVID-19 Cases and</w:t>
      </w:r>
    </w:p>
    <w:p w14:paraId="5163C766" w14:textId="77777777" w:rsidR="008438AD" w:rsidRDefault="008438AD" w:rsidP="008438AD">
      <w:pPr>
        <w:spacing w:line="480" w:lineRule="auto"/>
        <w:ind w:firstLine="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Deaths in the US Reported to CDC, by State/Territory. Retrieved from </w:t>
      </w:r>
    </w:p>
    <w:p w14:paraId="323260FD" w14:textId="77777777" w:rsidR="008438AD" w:rsidRDefault="008438AD" w:rsidP="008438AD">
      <w:pPr>
        <w:spacing w:line="480" w:lineRule="auto"/>
        <w:ind w:firstLine="720"/>
        <w:rPr>
          <w:rFonts w:ascii="Times New Roman" w:hAnsi="Times New Roman" w:cs="Times New Roman"/>
          <w:color w:val="000000"/>
          <w:sz w:val="24"/>
          <w:szCs w:val="24"/>
          <w:shd w:val="clear" w:color="auto" w:fill="FFFFFF"/>
        </w:rPr>
      </w:pPr>
      <w:r w:rsidRPr="008438AD">
        <w:rPr>
          <w:rFonts w:ascii="Times New Roman" w:hAnsi="Times New Roman" w:cs="Times New Roman"/>
          <w:color w:val="000000"/>
          <w:sz w:val="24"/>
          <w:szCs w:val="24"/>
          <w:shd w:val="clear" w:color="auto" w:fill="FFFFFF"/>
        </w:rPr>
        <w:t>https://covid.cdc.gov/covid-data-tracker/#trends_totalcases</w:t>
      </w:r>
    </w:p>
    <w:p w14:paraId="09AA8B24" w14:textId="77777777" w:rsidR="00A64668" w:rsidRPr="00F860E7" w:rsidRDefault="00A64668" w:rsidP="00F860E7">
      <w:pPr>
        <w:spacing w:line="480" w:lineRule="auto"/>
        <w:rPr>
          <w:rFonts w:ascii="Times New Roman" w:hAnsi="Times New Roman" w:cs="Times New Roman"/>
          <w:color w:val="000000"/>
          <w:sz w:val="24"/>
          <w:szCs w:val="24"/>
          <w:shd w:val="clear" w:color="auto" w:fill="FFFFFF"/>
        </w:rPr>
      </w:pPr>
      <w:r w:rsidRPr="00F860E7">
        <w:rPr>
          <w:rFonts w:ascii="Times New Roman" w:hAnsi="Times New Roman" w:cs="Times New Roman"/>
          <w:color w:val="000000"/>
          <w:sz w:val="24"/>
          <w:szCs w:val="24"/>
          <w:shd w:val="clear" w:color="auto" w:fill="FFFFFF"/>
        </w:rPr>
        <w:t>Centers for Disease Control and Preventi</w:t>
      </w:r>
      <w:r w:rsidR="00876547" w:rsidRPr="00F860E7">
        <w:rPr>
          <w:rFonts w:ascii="Times New Roman" w:hAnsi="Times New Roman" w:cs="Times New Roman"/>
          <w:color w:val="000000"/>
          <w:sz w:val="24"/>
          <w:szCs w:val="24"/>
          <w:shd w:val="clear" w:color="auto" w:fill="FFFFFF"/>
        </w:rPr>
        <w:t>o</w:t>
      </w:r>
      <w:r w:rsidRPr="00F860E7">
        <w:rPr>
          <w:rFonts w:ascii="Times New Roman" w:hAnsi="Times New Roman" w:cs="Times New Roman"/>
          <w:color w:val="000000"/>
          <w:sz w:val="24"/>
          <w:szCs w:val="24"/>
          <w:shd w:val="clear" w:color="auto" w:fill="FFFFFF"/>
        </w:rPr>
        <w:t>n. (2020). What is sepsis. Retrieved from</w:t>
      </w:r>
    </w:p>
    <w:p w14:paraId="75F07DF0" w14:textId="77777777" w:rsidR="00A64668" w:rsidRPr="00F860E7" w:rsidRDefault="00A64668" w:rsidP="00F860E7">
      <w:pPr>
        <w:spacing w:line="480" w:lineRule="auto"/>
        <w:rPr>
          <w:rStyle w:val="Hyperlink"/>
          <w:rFonts w:ascii="Times New Roman" w:hAnsi="Times New Roman" w:cs="Times New Roman"/>
          <w:sz w:val="24"/>
          <w:szCs w:val="24"/>
          <w:shd w:val="clear" w:color="auto" w:fill="FFFFFF"/>
        </w:rPr>
      </w:pPr>
      <w:r w:rsidRPr="00F860E7">
        <w:rPr>
          <w:rFonts w:ascii="Times New Roman" w:hAnsi="Times New Roman" w:cs="Times New Roman"/>
          <w:color w:val="000000"/>
          <w:sz w:val="24"/>
          <w:szCs w:val="24"/>
          <w:shd w:val="clear" w:color="auto" w:fill="FFFFFF"/>
        </w:rPr>
        <w:tab/>
      </w:r>
      <w:r w:rsidRPr="00F860E7">
        <w:rPr>
          <w:rFonts w:ascii="Times New Roman" w:hAnsi="Times New Roman" w:cs="Times New Roman"/>
          <w:sz w:val="24"/>
          <w:szCs w:val="24"/>
          <w:shd w:val="clear" w:color="auto" w:fill="FFFFFF"/>
        </w:rPr>
        <w:t>https://www.cdc.gov/sepsis/what-is-sepsis.html</w:t>
      </w:r>
    </w:p>
    <w:p w14:paraId="4E8A5428" w14:textId="77777777" w:rsidR="00BE360B" w:rsidRPr="00F860E7" w:rsidRDefault="00BE360B" w:rsidP="00F860E7">
      <w:pPr>
        <w:spacing w:line="480" w:lineRule="auto"/>
        <w:rPr>
          <w:rStyle w:val="Hyperlink"/>
          <w:rFonts w:ascii="Times New Roman" w:hAnsi="Times New Roman" w:cs="Times New Roman"/>
          <w:color w:val="auto"/>
          <w:sz w:val="24"/>
          <w:szCs w:val="24"/>
          <w:u w:val="none"/>
          <w:shd w:val="clear" w:color="auto" w:fill="FFFFFF"/>
        </w:rPr>
      </w:pPr>
      <w:r w:rsidRPr="00F860E7">
        <w:rPr>
          <w:rStyle w:val="Hyperlink"/>
          <w:rFonts w:ascii="Times New Roman" w:hAnsi="Times New Roman" w:cs="Times New Roman"/>
          <w:color w:val="auto"/>
          <w:sz w:val="24"/>
          <w:szCs w:val="24"/>
          <w:u w:val="none"/>
          <w:shd w:val="clear" w:color="auto" w:fill="FFFFFF"/>
        </w:rPr>
        <w:t>Centers for Medicare and Medicaid Services. (2020). Core Measures. Retrieved from</w:t>
      </w:r>
    </w:p>
    <w:p w14:paraId="3E4A455F" w14:textId="77777777" w:rsidR="00BE360B" w:rsidRPr="00F860E7" w:rsidRDefault="00BE360B" w:rsidP="00F860E7">
      <w:pPr>
        <w:spacing w:line="480" w:lineRule="auto"/>
        <w:rPr>
          <w:rStyle w:val="Hyperlink"/>
          <w:rFonts w:ascii="Times New Roman" w:hAnsi="Times New Roman" w:cs="Times New Roman"/>
          <w:color w:val="auto"/>
          <w:sz w:val="24"/>
          <w:szCs w:val="24"/>
          <w:u w:val="none"/>
          <w:shd w:val="clear" w:color="auto" w:fill="FFFFFF"/>
        </w:rPr>
      </w:pPr>
      <w:r w:rsidRPr="00F860E7">
        <w:rPr>
          <w:rStyle w:val="Hyperlink"/>
          <w:rFonts w:ascii="Times New Roman" w:hAnsi="Times New Roman" w:cs="Times New Roman"/>
          <w:color w:val="auto"/>
          <w:sz w:val="24"/>
          <w:szCs w:val="24"/>
          <w:u w:val="none"/>
          <w:shd w:val="clear" w:color="auto" w:fill="FFFFFF"/>
        </w:rPr>
        <w:tab/>
        <w:t>https://www.cms.gov/Medicare/Quality-Initiatives-Patient-Assessment</w:t>
      </w:r>
    </w:p>
    <w:p w14:paraId="6417E23C" w14:textId="77777777" w:rsidR="00BE360B" w:rsidRPr="00F860E7" w:rsidRDefault="00BE360B" w:rsidP="00F860E7">
      <w:pPr>
        <w:spacing w:line="480" w:lineRule="auto"/>
        <w:ind w:firstLine="720"/>
        <w:rPr>
          <w:rStyle w:val="Hyperlink"/>
          <w:rFonts w:ascii="Times New Roman" w:hAnsi="Times New Roman" w:cs="Times New Roman"/>
          <w:color w:val="auto"/>
          <w:sz w:val="24"/>
          <w:szCs w:val="24"/>
          <w:u w:val="none"/>
          <w:shd w:val="clear" w:color="auto" w:fill="FFFFFF"/>
        </w:rPr>
      </w:pPr>
      <w:r w:rsidRPr="00F860E7">
        <w:rPr>
          <w:rStyle w:val="Hyperlink"/>
          <w:rFonts w:ascii="Times New Roman" w:hAnsi="Times New Roman" w:cs="Times New Roman"/>
          <w:color w:val="auto"/>
          <w:sz w:val="24"/>
          <w:szCs w:val="24"/>
          <w:u w:val="none"/>
          <w:shd w:val="clear" w:color="auto" w:fill="FFFFFF"/>
        </w:rPr>
        <w:t>Instruments/</w:t>
      </w:r>
      <w:proofErr w:type="spellStart"/>
      <w:r w:rsidRPr="00F860E7">
        <w:rPr>
          <w:rStyle w:val="Hyperlink"/>
          <w:rFonts w:ascii="Times New Roman" w:hAnsi="Times New Roman" w:cs="Times New Roman"/>
          <w:color w:val="auto"/>
          <w:sz w:val="24"/>
          <w:szCs w:val="24"/>
          <w:u w:val="none"/>
          <w:shd w:val="clear" w:color="auto" w:fill="FFFFFF"/>
        </w:rPr>
        <w:t>QualityMeasures</w:t>
      </w:r>
      <w:proofErr w:type="spellEnd"/>
      <w:r w:rsidRPr="00F860E7">
        <w:rPr>
          <w:rStyle w:val="Hyperlink"/>
          <w:rFonts w:ascii="Times New Roman" w:hAnsi="Times New Roman" w:cs="Times New Roman"/>
          <w:color w:val="auto"/>
          <w:sz w:val="24"/>
          <w:szCs w:val="24"/>
          <w:u w:val="none"/>
          <w:shd w:val="clear" w:color="auto" w:fill="FFFFFF"/>
        </w:rPr>
        <w:t>/Core-Measures</w:t>
      </w:r>
    </w:p>
    <w:p w14:paraId="18A6D112" w14:textId="77777777" w:rsidR="00A64668" w:rsidRPr="00F860E7" w:rsidRDefault="00A64668" w:rsidP="00F860E7">
      <w:pPr>
        <w:spacing w:line="480" w:lineRule="auto"/>
        <w:rPr>
          <w:rFonts w:ascii="Times New Roman" w:hAnsi="Times New Roman" w:cs="Times New Roman"/>
          <w:color w:val="192D4B"/>
          <w:sz w:val="24"/>
          <w:szCs w:val="24"/>
        </w:rPr>
      </w:pPr>
      <w:r w:rsidRPr="00F860E7">
        <w:rPr>
          <w:rStyle w:val="Hyperlink"/>
          <w:rFonts w:ascii="Times New Roman" w:hAnsi="Times New Roman" w:cs="Times New Roman"/>
          <w:color w:val="auto"/>
          <w:sz w:val="24"/>
          <w:szCs w:val="24"/>
          <w:u w:val="none"/>
          <w:shd w:val="clear" w:color="auto" w:fill="FFFFFF"/>
        </w:rPr>
        <w:t xml:space="preserve">Centers for Medicare and Medicaid Services. (2020). </w:t>
      </w:r>
      <w:r w:rsidRPr="00F860E7">
        <w:rPr>
          <w:rFonts w:ascii="Times New Roman" w:hAnsi="Times New Roman" w:cs="Times New Roman"/>
          <w:color w:val="192D4B"/>
          <w:sz w:val="24"/>
          <w:szCs w:val="24"/>
        </w:rPr>
        <w:t>Severe Sepsis and Septic Shock:</w:t>
      </w:r>
    </w:p>
    <w:p w14:paraId="23197CE6" w14:textId="77777777" w:rsidR="00A64668" w:rsidRPr="00F860E7" w:rsidRDefault="00A64668" w:rsidP="00F860E7">
      <w:pPr>
        <w:spacing w:line="480" w:lineRule="auto"/>
        <w:ind w:firstLine="720"/>
        <w:rPr>
          <w:rFonts w:ascii="Times New Roman" w:hAnsi="Times New Roman" w:cs="Times New Roman"/>
          <w:color w:val="192D4B"/>
          <w:sz w:val="24"/>
          <w:szCs w:val="24"/>
        </w:rPr>
      </w:pPr>
      <w:r w:rsidRPr="00F860E7">
        <w:rPr>
          <w:rFonts w:ascii="Times New Roman" w:hAnsi="Times New Roman" w:cs="Times New Roman"/>
          <w:color w:val="192D4B"/>
          <w:sz w:val="24"/>
          <w:szCs w:val="24"/>
        </w:rPr>
        <w:t>Management Bundle (Composite Measure). Retrieved from</w:t>
      </w:r>
    </w:p>
    <w:p w14:paraId="096FABE4" w14:textId="77777777" w:rsidR="00A64668" w:rsidRDefault="00CA18B0" w:rsidP="00F860E7">
      <w:pPr>
        <w:spacing w:line="480" w:lineRule="auto"/>
        <w:ind w:firstLine="720"/>
        <w:rPr>
          <w:rStyle w:val="Hyperlink"/>
          <w:rFonts w:ascii="Times New Roman" w:hAnsi="Times New Roman" w:cs="Times New Roman"/>
          <w:color w:val="auto"/>
          <w:sz w:val="24"/>
          <w:szCs w:val="24"/>
          <w:u w:val="none"/>
          <w:shd w:val="clear" w:color="auto" w:fill="FFFFFF"/>
        </w:rPr>
      </w:pPr>
      <w:hyperlink r:id="rId40" w:history="1">
        <w:r w:rsidR="0043293E" w:rsidRPr="00F860E7">
          <w:rPr>
            <w:rStyle w:val="Hyperlink"/>
            <w:rFonts w:ascii="Times New Roman" w:hAnsi="Times New Roman" w:cs="Times New Roman"/>
            <w:color w:val="auto"/>
            <w:sz w:val="24"/>
            <w:szCs w:val="24"/>
            <w:u w:val="none"/>
            <w:shd w:val="clear" w:color="auto" w:fill="FFFFFF"/>
          </w:rPr>
          <w:t>https://cmit.cms.gov/CMIT_public/ViewMeasure?MeasureId=1017</w:t>
        </w:r>
      </w:hyperlink>
    </w:p>
    <w:p w14:paraId="0BFCDAEA" w14:textId="77777777" w:rsidR="00640A9B" w:rsidRDefault="00640A9B" w:rsidP="00640A9B">
      <w:pPr>
        <w:spacing w:line="480" w:lineRule="auto"/>
        <w:rPr>
          <w:rFonts w:ascii="Times New Roman" w:hAnsi="Times New Roman" w:cs="Times New Roman"/>
          <w:color w:val="192D4B"/>
          <w:sz w:val="24"/>
          <w:szCs w:val="24"/>
        </w:rPr>
      </w:pPr>
      <w:r w:rsidRPr="00F860E7">
        <w:rPr>
          <w:rStyle w:val="Hyperlink"/>
          <w:rFonts w:ascii="Times New Roman" w:hAnsi="Times New Roman" w:cs="Times New Roman"/>
          <w:color w:val="auto"/>
          <w:sz w:val="24"/>
          <w:szCs w:val="24"/>
          <w:u w:val="none"/>
          <w:shd w:val="clear" w:color="auto" w:fill="FFFFFF"/>
        </w:rPr>
        <w:t>Centers for Medicare and Medicaid Services. (202</w:t>
      </w:r>
      <w:r>
        <w:rPr>
          <w:rStyle w:val="Hyperlink"/>
          <w:rFonts w:ascii="Times New Roman" w:hAnsi="Times New Roman" w:cs="Times New Roman"/>
          <w:color w:val="auto"/>
          <w:sz w:val="24"/>
          <w:szCs w:val="24"/>
          <w:u w:val="none"/>
          <w:shd w:val="clear" w:color="auto" w:fill="FFFFFF"/>
        </w:rPr>
        <w:t>1</w:t>
      </w:r>
      <w:r w:rsidRPr="00F860E7">
        <w:rPr>
          <w:rStyle w:val="Hyperlink"/>
          <w:rFonts w:ascii="Times New Roman" w:hAnsi="Times New Roman" w:cs="Times New Roman"/>
          <w:color w:val="auto"/>
          <w:sz w:val="24"/>
          <w:szCs w:val="24"/>
          <w:u w:val="none"/>
          <w:shd w:val="clear" w:color="auto" w:fill="FFFFFF"/>
        </w:rPr>
        <w:t xml:space="preserve">). </w:t>
      </w:r>
      <w:r>
        <w:rPr>
          <w:rFonts w:ascii="Times New Roman" w:hAnsi="Times New Roman" w:cs="Times New Roman"/>
          <w:color w:val="192D4B"/>
          <w:sz w:val="24"/>
          <w:szCs w:val="24"/>
        </w:rPr>
        <w:t>Quality Measurement and Quality</w:t>
      </w:r>
    </w:p>
    <w:p w14:paraId="365AABE2" w14:textId="77777777" w:rsidR="00640A9B" w:rsidRPr="00640A9B" w:rsidRDefault="00640A9B" w:rsidP="00640A9B">
      <w:pPr>
        <w:spacing w:line="480" w:lineRule="auto"/>
        <w:ind w:left="720"/>
        <w:rPr>
          <w:rFonts w:ascii="Times New Roman" w:hAnsi="Times New Roman" w:cs="Times New Roman"/>
          <w:color w:val="192D4B"/>
          <w:sz w:val="24"/>
          <w:szCs w:val="24"/>
        </w:rPr>
      </w:pPr>
      <w:r>
        <w:rPr>
          <w:rFonts w:ascii="Times New Roman" w:hAnsi="Times New Roman" w:cs="Times New Roman"/>
          <w:color w:val="192D4B"/>
          <w:sz w:val="24"/>
          <w:szCs w:val="24"/>
        </w:rPr>
        <w:lastRenderedPageBreak/>
        <w:t>Improvement</w:t>
      </w:r>
      <w:r w:rsidRPr="00F860E7">
        <w:rPr>
          <w:rFonts w:ascii="Times New Roman" w:hAnsi="Times New Roman" w:cs="Times New Roman"/>
          <w:color w:val="192D4B"/>
          <w:sz w:val="24"/>
          <w:szCs w:val="24"/>
        </w:rPr>
        <w:t>. Retrieved from</w:t>
      </w:r>
      <w:r>
        <w:rPr>
          <w:rFonts w:ascii="Times New Roman" w:hAnsi="Times New Roman" w:cs="Times New Roman"/>
          <w:color w:val="192D4B"/>
          <w:sz w:val="24"/>
          <w:szCs w:val="24"/>
        </w:rPr>
        <w:t xml:space="preserve"> </w:t>
      </w:r>
      <w:hyperlink r:id="rId41" w:history="1">
        <w:r w:rsidRPr="00AB09C6">
          <w:rPr>
            <w:rStyle w:val="Hyperlink"/>
            <w:rFonts w:ascii="Times New Roman" w:hAnsi="Times New Roman" w:cs="Times New Roman"/>
            <w:sz w:val="24"/>
            <w:szCs w:val="24"/>
          </w:rPr>
          <w:t>https://www.cms.gov/Medicare/Quality-Initiatives-Patient-</w:t>
        </w:r>
      </w:hyperlink>
      <w:r w:rsidRPr="00640A9B">
        <w:rPr>
          <w:rFonts w:ascii="Times New Roman" w:hAnsi="Times New Roman" w:cs="Times New Roman"/>
          <w:color w:val="192D4B"/>
          <w:sz w:val="24"/>
          <w:szCs w:val="24"/>
        </w:rPr>
        <w:t>Assessment-Instruments/MMS/Quality-Measure-and-Quality-Improvement-</w:t>
      </w:r>
    </w:p>
    <w:p w14:paraId="21643CE2" w14:textId="77777777" w:rsidR="00876547" w:rsidRPr="00F860E7" w:rsidRDefault="00876547" w:rsidP="00F860E7">
      <w:pPr>
        <w:spacing w:line="480" w:lineRule="auto"/>
        <w:rPr>
          <w:rFonts w:ascii="Times New Roman" w:hAnsi="Times New Roman" w:cs="Times New Roman"/>
          <w:sz w:val="24"/>
          <w:szCs w:val="24"/>
          <w:shd w:val="clear" w:color="auto" w:fill="FFFFFF"/>
        </w:rPr>
      </w:pPr>
      <w:r w:rsidRPr="00F860E7">
        <w:rPr>
          <w:rFonts w:ascii="Times New Roman" w:hAnsi="Times New Roman" w:cs="Times New Roman"/>
          <w:sz w:val="24"/>
          <w:szCs w:val="24"/>
          <w:shd w:val="clear" w:color="auto" w:fill="FFFFFF"/>
        </w:rPr>
        <w:t xml:space="preserve">Cleveland Clinic Journal of Medicine. (2020). Sepsis and septic shock: guideline-based </w:t>
      </w:r>
    </w:p>
    <w:p w14:paraId="6E3D1321" w14:textId="77777777" w:rsidR="00876547" w:rsidRPr="00F860E7" w:rsidRDefault="00876547" w:rsidP="00F860E7">
      <w:pPr>
        <w:spacing w:line="480" w:lineRule="auto"/>
        <w:rPr>
          <w:rFonts w:ascii="Times New Roman" w:hAnsi="Times New Roman" w:cs="Times New Roman"/>
          <w:sz w:val="24"/>
          <w:szCs w:val="24"/>
          <w:shd w:val="clear" w:color="auto" w:fill="FFFFFF"/>
        </w:rPr>
      </w:pPr>
      <w:r w:rsidRPr="00F860E7">
        <w:rPr>
          <w:rFonts w:ascii="Times New Roman" w:hAnsi="Times New Roman" w:cs="Times New Roman"/>
          <w:sz w:val="24"/>
          <w:szCs w:val="24"/>
          <w:shd w:val="clear" w:color="auto" w:fill="FFFFFF"/>
        </w:rPr>
        <w:tab/>
        <w:t xml:space="preserve">Management. Retrieved from </w:t>
      </w:r>
      <w:r w:rsidR="00553BC6" w:rsidRPr="00F860E7">
        <w:rPr>
          <w:rFonts w:ascii="Times New Roman" w:hAnsi="Times New Roman" w:cs="Times New Roman"/>
          <w:sz w:val="24"/>
          <w:szCs w:val="24"/>
          <w:shd w:val="clear" w:color="auto" w:fill="FFFFFF"/>
        </w:rPr>
        <w:t>https://www.ccjm.org/content/87/1/53</w:t>
      </w:r>
    </w:p>
    <w:p w14:paraId="531E9E71" w14:textId="77777777" w:rsidR="008734CC" w:rsidRDefault="008734CC" w:rsidP="00F860E7">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Colorado Hospital Association. (2019). Identifying Time Zero. Retrieved from</w:t>
      </w:r>
    </w:p>
    <w:p w14:paraId="660DABBC" w14:textId="77777777" w:rsidR="008734CC" w:rsidRDefault="008734CC" w:rsidP="00F860E7">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53944630" w:rsidRPr="008734CC">
        <w:rPr>
          <w:rFonts w:ascii="Times New Roman" w:hAnsi="Times New Roman" w:cs="Times New Roman"/>
          <w:sz w:val="24"/>
          <w:szCs w:val="24"/>
          <w:shd w:val="clear" w:color="auto" w:fill="FFFFFF"/>
        </w:rPr>
        <w:t>https://cha.com/wp-content/uploads/2019/04/6.6-Identifying-Time-Zero.pdf</w:t>
      </w:r>
    </w:p>
    <w:p w14:paraId="21E19C11" w14:textId="77777777" w:rsidR="4883BD0F" w:rsidRDefault="4883BD0F" w:rsidP="4883BD0F">
      <w:pPr>
        <w:spacing w:line="480" w:lineRule="auto"/>
        <w:rPr>
          <w:rFonts w:ascii="Times New Roman" w:hAnsi="Times New Roman" w:cs="Times New Roman"/>
          <w:sz w:val="24"/>
          <w:szCs w:val="24"/>
        </w:rPr>
      </w:pPr>
      <w:r w:rsidRPr="4883BD0F">
        <w:rPr>
          <w:rFonts w:ascii="Times New Roman" w:hAnsi="Times New Roman" w:cs="Times New Roman"/>
          <w:sz w:val="24"/>
          <w:szCs w:val="24"/>
        </w:rPr>
        <w:t xml:space="preserve">Consumers Health Ratings. (2022). Inpatient- Average Cost, Typical Prices, Ballpark. Retrieved </w:t>
      </w:r>
      <w:r>
        <w:tab/>
      </w:r>
      <w:r w:rsidRPr="4883BD0F">
        <w:rPr>
          <w:rFonts w:ascii="Times New Roman" w:hAnsi="Times New Roman" w:cs="Times New Roman"/>
          <w:sz w:val="24"/>
          <w:szCs w:val="24"/>
        </w:rPr>
        <w:t xml:space="preserve">from </w:t>
      </w:r>
      <w:hyperlink r:id="rId42">
        <w:r w:rsidRPr="4883BD0F">
          <w:rPr>
            <w:rStyle w:val="Hyperlink"/>
            <w:rFonts w:ascii="Times New Roman" w:hAnsi="Times New Roman" w:cs="Times New Roman"/>
            <w:sz w:val="24"/>
            <w:szCs w:val="24"/>
          </w:rPr>
          <w:t>https://www.debt.org/medical/hospital-surgery-</w:t>
        </w:r>
      </w:hyperlink>
    </w:p>
    <w:p w14:paraId="7E052D6B" w14:textId="77777777" w:rsidR="4883BD0F" w:rsidRDefault="4883BD0F" w:rsidP="4883BD0F">
      <w:pPr>
        <w:spacing w:line="480" w:lineRule="auto"/>
        <w:ind w:firstLine="720"/>
        <w:rPr>
          <w:rFonts w:ascii="Times New Roman" w:hAnsi="Times New Roman" w:cs="Times New Roman"/>
          <w:sz w:val="24"/>
          <w:szCs w:val="24"/>
        </w:rPr>
      </w:pPr>
      <w:r w:rsidRPr="4883BD0F">
        <w:rPr>
          <w:rFonts w:ascii="Times New Roman" w:hAnsi="Times New Roman" w:cs="Times New Roman"/>
          <w:sz w:val="24"/>
          <w:szCs w:val="24"/>
        </w:rPr>
        <w:t>costs/</w:t>
      </w:r>
      <w:proofErr w:type="gramStart"/>
      <w:r w:rsidRPr="4883BD0F">
        <w:rPr>
          <w:rFonts w:ascii="Times New Roman" w:hAnsi="Times New Roman" w:cs="Times New Roman"/>
          <w:sz w:val="24"/>
          <w:szCs w:val="24"/>
        </w:rPr>
        <w:t>#:~</w:t>
      </w:r>
      <w:proofErr w:type="gramEnd"/>
      <w:r w:rsidRPr="4883BD0F">
        <w:rPr>
          <w:rFonts w:ascii="Times New Roman" w:hAnsi="Times New Roman" w:cs="Times New Roman"/>
          <w:sz w:val="24"/>
          <w:szCs w:val="24"/>
        </w:rPr>
        <w:t>:text=Hospital%20costs%20averaged%20%242%2C607%20per%20day%20</w:t>
      </w:r>
      <w:r w:rsidRPr="4883BD0F">
        <w:rPr>
          <w:rFonts w:ascii="Times New Roman" w:hAnsi="Times New Roman" w:cs="Times New Roman"/>
          <w:sz w:val="24"/>
          <w:szCs w:val="24"/>
          <w:vertAlign w:val="superscript"/>
        </w:rPr>
        <w:t>th</w:t>
      </w:r>
    </w:p>
    <w:p w14:paraId="077B223D" w14:textId="77777777" w:rsidR="4883BD0F" w:rsidRDefault="4883BD0F" w:rsidP="4883BD0F">
      <w:pPr>
        <w:spacing w:line="480" w:lineRule="auto"/>
        <w:ind w:firstLine="720"/>
        <w:rPr>
          <w:rFonts w:ascii="Times New Roman" w:hAnsi="Times New Roman" w:cs="Times New Roman"/>
          <w:sz w:val="24"/>
          <w:szCs w:val="24"/>
        </w:rPr>
      </w:pPr>
      <w:r w:rsidRPr="4883BD0F">
        <w:rPr>
          <w:rFonts w:ascii="Times New Roman" w:hAnsi="Times New Roman" w:cs="Times New Roman"/>
          <w:sz w:val="24"/>
          <w:szCs w:val="24"/>
        </w:rPr>
        <w:t>oughout%20</w:t>
      </w:r>
      <w:proofErr w:type="gramStart"/>
      <w:r w:rsidRPr="4883BD0F">
        <w:rPr>
          <w:rFonts w:ascii="Times New Roman" w:hAnsi="Times New Roman" w:cs="Times New Roman"/>
          <w:sz w:val="24"/>
          <w:szCs w:val="24"/>
        </w:rPr>
        <w:t>the,distant</w:t>
      </w:r>
      <w:proofErr w:type="gramEnd"/>
      <w:r w:rsidRPr="4883BD0F">
        <w:rPr>
          <w:rFonts w:ascii="Times New Roman" w:hAnsi="Times New Roman" w:cs="Times New Roman"/>
          <w:sz w:val="24"/>
          <w:szCs w:val="24"/>
        </w:rPr>
        <w:t>%20second.%20If%20you%20stay%20overnight%2C%20costs%</w:t>
      </w:r>
      <w:r>
        <w:tab/>
      </w:r>
      <w:r w:rsidRPr="4883BD0F">
        <w:rPr>
          <w:rFonts w:ascii="Times New Roman" w:hAnsi="Times New Roman" w:cs="Times New Roman"/>
          <w:sz w:val="24"/>
          <w:szCs w:val="24"/>
        </w:rPr>
        <w:t>20soar.</w:t>
      </w:r>
    </w:p>
    <w:p w14:paraId="6A6DB6D3" w14:textId="77777777" w:rsidR="000717AE" w:rsidRPr="00F860E7" w:rsidRDefault="000717AE" w:rsidP="00F860E7">
      <w:pPr>
        <w:spacing w:line="480" w:lineRule="auto"/>
        <w:rPr>
          <w:rFonts w:ascii="Times New Roman" w:hAnsi="Times New Roman" w:cs="Times New Roman"/>
          <w:sz w:val="24"/>
          <w:szCs w:val="24"/>
          <w:shd w:val="clear" w:color="auto" w:fill="FFFFFF"/>
        </w:rPr>
      </w:pPr>
      <w:bookmarkStart w:id="40" w:name="_Hlk100412758"/>
      <w:proofErr w:type="spellStart"/>
      <w:r w:rsidRPr="00F860E7">
        <w:rPr>
          <w:rFonts w:ascii="Times New Roman" w:hAnsi="Times New Roman" w:cs="Times New Roman"/>
          <w:sz w:val="24"/>
          <w:szCs w:val="24"/>
          <w:shd w:val="clear" w:color="auto" w:fill="FFFFFF"/>
        </w:rPr>
        <w:t>Grek</w:t>
      </w:r>
      <w:proofErr w:type="spellEnd"/>
      <w:r w:rsidRPr="00F860E7">
        <w:rPr>
          <w:rFonts w:ascii="Times New Roman" w:hAnsi="Times New Roman" w:cs="Times New Roman"/>
          <w:sz w:val="24"/>
          <w:szCs w:val="24"/>
          <w:shd w:val="clear" w:color="auto" w:fill="FFFFFF"/>
        </w:rPr>
        <w:t xml:space="preserve">, A., Booth, S., </w:t>
      </w:r>
      <w:proofErr w:type="spellStart"/>
      <w:r w:rsidRPr="00F860E7">
        <w:rPr>
          <w:rFonts w:ascii="Times New Roman" w:hAnsi="Times New Roman" w:cs="Times New Roman"/>
          <w:sz w:val="24"/>
          <w:szCs w:val="24"/>
          <w:shd w:val="clear" w:color="auto" w:fill="FFFFFF"/>
        </w:rPr>
        <w:t>Festic</w:t>
      </w:r>
      <w:proofErr w:type="spellEnd"/>
      <w:r w:rsidRPr="00F860E7">
        <w:rPr>
          <w:rFonts w:ascii="Times New Roman" w:hAnsi="Times New Roman" w:cs="Times New Roman"/>
          <w:sz w:val="24"/>
          <w:szCs w:val="24"/>
          <w:shd w:val="clear" w:color="auto" w:fill="FFFFFF"/>
        </w:rPr>
        <w:t xml:space="preserve">, E., </w:t>
      </w:r>
      <w:proofErr w:type="spellStart"/>
      <w:r w:rsidRPr="00F860E7">
        <w:rPr>
          <w:rFonts w:ascii="Times New Roman" w:hAnsi="Times New Roman" w:cs="Times New Roman"/>
          <w:sz w:val="24"/>
          <w:szCs w:val="24"/>
          <w:shd w:val="clear" w:color="auto" w:fill="FFFFFF"/>
        </w:rPr>
        <w:t>Maniaci</w:t>
      </w:r>
      <w:proofErr w:type="spellEnd"/>
      <w:r w:rsidRPr="00F860E7">
        <w:rPr>
          <w:rFonts w:ascii="Times New Roman" w:hAnsi="Times New Roman" w:cs="Times New Roman"/>
          <w:sz w:val="24"/>
          <w:szCs w:val="24"/>
          <w:shd w:val="clear" w:color="auto" w:fill="FFFFFF"/>
        </w:rPr>
        <w:t xml:space="preserve">, M., Shirazi, E., Thompson, K., Starbuck, A., </w:t>
      </w:r>
      <w:proofErr w:type="spellStart"/>
      <w:r w:rsidRPr="00F860E7">
        <w:rPr>
          <w:rFonts w:ascii="Times New Roman" w:hAnsi="Times New Roman" w:cs="Times New Roman"/>
          <w:sz w:val="24"/>
          <w:szCs w:val="24"/>
          <w:shd w:val="clear" w:color="auto" w:fill="FFFFFF"/>
        </w:rPr>
        <w:t>Mcree</w:t>
      </w:r>
      <w:proofErr w:type="spellEnd"/>
      <w:r w:rsidRPr="00F860E7">
        <w:rPr>
          <w:rFonts w:ascii="Times New Roman" w:hAnsi="Times New Roman" w:cs="Times New Roman"/>
          <w:sz w:val="24"/>
          <w:szCs w:val="24"/>
          <w:shd w:val="clear" w:color="auto" w:fill="FFFFFF"/>
        </w:rPr>
        <w:t>, C.,</w:t>
      </w:r>
    </w:p>
    <w:p w14:paraId="55AFA08F" w14:textId="77777777" w:rsidR="000717AE" w:rsidRPr="00F860E7" w:rsidRDefault="021CBF10" w:rsidP="00F860E7">
      <w:pPr>
        <w:spacing w:line="480" w:lineRule="auto"/>
        <w:ind w:left="720"/>
        <w:rPr>
          <w:rFonts w:ascii="Times New Roman" w:hAnsi="Times New Roman" w:cs="Times New Roman"/>
          <w:sz w:val="24"/>
          <w:szCs w:val="24"/>
          <w:shd w:val="clear" w:color="auto" w:fill="FFFFFF"/>
        </w:rPr>
      </w:pPr>
      <w:proofErr w:type="spellStart"/>
      <w:r w:rsidRPr="00F860E7">
        <w:rPr>
          <w:rFonts w:ascii="Times New Roman" w:hAnsi="Times New Roman" w:cs="Times New Roman"/>
          <w:sz w:val="24"/>
          <w:szCs w:val="24"/>
          <w:shd w:val="clear" w:color="auto" w:fill="FFFFFF"/>
        </w:rPr>
        <w:t>Naessens</w:t>
      </w:r>
      <w:proofErr w:type="spellEnd"/>
      <w:r w:rsidRPr="00F860E7">
        <w:rPr>
          <w:rFonts w:ascii="Times New Roman" w:hAnsi="Times New Roman" w:cs="Times New Roman"/>
          <w:sz w:val="24"/>
          <w:szCs w:val="24"/>
          <w:shd w:val="clear" w:color="auto" w:fill="FFFFFF"/>
        </w:rPr>
        <w:t>, J. M., &amp; Moreno Franco, P. (2017). Sepsis and Shock Response Team: Impact of a Multidisciplinary Approach to Implementing Surviving Sepsis Campaign Guidelines and Surviving the Process. </w:t>
      </w:r>
      <w:r w:rsidRPr="3A550795">
        <w:rPr>
          <w:rFonts w:ascii="Times New Roman" w:hAnsi="Times New Roman" w:cs="Times New Roman"/>
          <w:i/>
          <w:iCs/>
          <w:sz w:val="24"/>
          <w:szCs w:val="24"/>
          <w:shd w:val="clear" w:color="auto" w:fill="FFFFFF"/>
        </w:rPr>
        <w:t>American Journal of Medical Quality</w:t>
      </w:r>
      <w:r w:rsidRPr="00F860E7">
        <w:rPr>
          <w:rFonts w:ascii="Times New Roman" w:hAnsi="Times New Roman" w:cs="Times New Roman"/>
          <w:sz w:val="24"/>
          <w:szCs w:val="24"/>
          <w:shd w:val="clear" w:color="auto" w:fill="FFFFFF"/>
        </w:rPr>
        <w:t>, </w:t>
      </w:r>
      <w:r w:rsidRPr="3A550795">
        <w:rPr>
          <w:rFonts w:ascii="Times New Roman" w:hAnsi="Times New Roman" w:cs="Times New Roman"/>
          <w:i/>
          <w:iCs/>
          <w:sz w:val="24"/>
          <w:szCs w:val="24"/>
          <w:shd w:val="clear" w:color="auto" w:fill="FFFFFF"/>
        </w:rPr>
        <w:t>32</w:t>
      </w:r>
      <w:r w:rsidRPr="00F860E7">
        <w:rPr>
          <w:rFonts w:ascii="Times New Roman" w:hAnsi="Times New Roman" w:cs="Times New Roman"/>
          <w:sz w:val="24"/>
          <w:szCs w:val="24"/>
          <w:shd w:val="clear" w:color="auto" w:fill="FFFFFF"/>
        </w:rPr>
        <w:t xml:space="preserve">(5), 500–507. </w:t>
      </w:r>
      <w:hyperlink r:id="rId43">
        <w:r w:rsidRPr="3A550795">
          <w:rPr>
            <w:rStyle w:val="Hyperlink"/>
            <w:rFonts w:ascii="Times New Roman" w:hAnsi="Times New Roman" w:cs="Times New Roman"/>
            <w:sz w:val="24"/>
            <w:szCs w:val="24"/>
          </w:rPr>
          <w:t>https://doi.org/10.1177/1062860616676887</w:t>
        </w:r>
      </w:hyperlink>
    </w:p>
    <w:bookmarkEnd w:id="40"/>
    <w:p w14:paraId="625571C8" w14:textId="77777777" w:rsidR="00B74BF7" w:rsidRDefault="00B74BF7" w:rsidP="00F860E7">
      <w:pPr>
        <w:spacing w:line="480" w:lineRule="auto"/>
        <w:rPr>
          <w:rFonts w:ascii="Times New Roman" w:hAnsi="Times New Roman" w:cs="Times New Roman"/>
          <w:color w:val="303030"/>
          <w:sz w:val="24"/>
          <w:szCs w:val="24"/>
          <w:shd w:val="clear" w:color="auto" w:fill="FFFFFF"/>
        </w:rPr>
      </w:pPr>
      <w:r w:rsidRPr="00B74BF7">
        <w:rPr>
          <w:rFonts w:ascii="Times New Roman" w:hAnsi="Times New Roman" w:cs="Times New Roman"/>
          <w:color w:val="303030"/>
          <w:sz w:val="24"/>
          <w:szCs w:val="24"/>
          <w:shd w:val="clear" w:color="auto" w:fill="FFFFFF"/>
        </w:rPr>
        <w:t>Goodwin, A. J., &amp; Ford, D. W. (2018). Readmissions Among Sepsis Survivors: Risk Factors and</w:t>
      </w:r>
    </w:p>
    <w:p w14:paraId="4B5CA194" w14:textId="77777777" w:rsidR="00B74BF7" w:rsidRPr="00B74BF7" w:rsidRDefault="00B74BF7" w:rsidP="00B74BF7">
      <w:pPr>
        <w:spacing w:line="480" w:lineRule="auto"/>
        <w:ind w:left="720"/>
        <w:rPr>
          <w:rFonts w:ascii="Times New Roman" w:hAnsi="Times New Roman" w:cs="Times New Roman"/>
          <w:sz w:val="24"/>
          <w:szCs w:val="24"/>
        </w:rPr>
      </w:pPr>
      <w:r w:rsidRPr="00B74BF7">
        <w:rPr>
          <w:rFonts w:ascii="Times New Roman" w:hAnsi="Times New Roman" w:cs="Times New Roman"/>
          <w:color w:val="303030"/>
          <w:sz w:val="24"/>
          <w:szCs w:val="24"/>
          <w:shd w:val="clear" w:color="auto" w:fill="FFFFFF"/>
        </w:rPr>
        <w:t>Prevention. </w:t>
      </w:r>
      <w:r w:rsidRPr="00B74BF7">
        <w:rPr>
          <w:rFonts w:ascii="Times New Roman" w:hAnsi="Times New Roman" w:cs="Times New Roman"/>
          <w:i/>
          <w:iCs/>
          <w:color w:val="303030"/>
          <w:sz w:val="24"/>
          <w:szCs w:val="24"/>
          <w:shd w:val="clear" w:color="auto" w:fill="FFFFFF"/>
        </w:rPr>
        <w:t>Clinical pulmonary medicine</w:t>
      </w:r>
      <w:r w:rsidRPr="00B74BF7">
        <w:rPr>
          <w:rFonts w:ascii="Times New Roman" w:hAnsi="Times New Roman" w:cs="Times New Roman"/>
          <w:color w:val="303030"/>
          <w:sz w:val="24"/>
          <w:szCs w:val="24"/>
          <w:shd w:val="clear" w:color="auto" w:fill="FFFFFF"/>
        </w:rPr>
        <w:t>, </w:t>
      </w:r>
      <w:r w:rsidRPr="00B74BF7">
        <w:rPr>
          <w:rFonts w:ascii="Times New Roman" w:hAnsi="Times New Roman" w:cs="Times New Roman"/>
          <w:i/>
          <w:iCs/>
          <w:color w:val="303030"/>
          <w:sz w:val="24"/>
          <w:szCs w:val="24"/>
          <w:shd w:val="clear" w:color="auto" w:fill="FFFFFF"/>
        </w:rPr>
        <w:t>25</w:t>
      </w:r>
      <w:r w:rsidRPr="00B74BF7">
        <w:rPr>
          <w:rFonts w:ascii="Times New Roman" w:hAnsi="Times New Roman" w:cs="Times New Roman"/>
          <w:color w:val="303030"/>
          <w:sz w:val="24"/>
          <w:szCs w:val="24"/>
          <w:shd w:val="clear" w:color="auto" w:fill="FFFFFF"/>
        </w:rPr>
        <w:t>(3), 79–83. https://doi.org/10.1097/CPM.0000000000000254</w:t>
      </w:r>
    </w:p>
    <w:p w14:paraId="68E63D1F" w14:textId="77777777" w:rsidR="0043293E" w:rsidRPr="00F860E7" w:rsidRDefault="0043293E" w:rsidP="00F860E7">
      <w:pPr>
        <w:spacing w:line="480" w:lineRule="auto"/>
        <w:rPr>
          <w:rFonts w:ascii="Times New Roman" w:hAnsi="Times New Roman" w:cs="Times New Roman"/>
          <w:sz w:val="24"/>
          <w:szCs w:val="24"/>
        </w:rPr>
      </w:pPr>
      <w:r w:rsidRPr="00F860E7">
        <w:rPr>
          <w:rFonts w:ascii="Times New Roman" w:hAnsi="Times New Roman" w:cs="Times New Roman"/>
          <w:sz w:val="24"/>
          <w:szCs w:val="24"/>
        </w:rPr>
        <w:t>Healthcare Cost and Utilization Project. (2020) National Inpatient Hospital Costs: The Most</w:t>
      </w:r>
    </w:p>
    <w:p w14:paraId="5CBA6229" w14:textId="77777777" w:rsidR="0043293E" w:rsidRPr="00F860E7" w:rsidRDefault="0043293E" w:rsidP="00F860E7">
      <w:pPr>
        <w:spacing w:line="480" w:lineRule="auto"/>
        <w:ind w:firstLine="720"/>
        <w:rPr>
          <w:rFonts w:ascii="Times New Roman" w:hAnsi="Times New Roman" w:cs="Times New Roman"/>
          <w:sz w:val="24"/>
          <w:szCs w:val="24"/>
        </w:rPr>
      </w:pPr>
      <w:r w:rsidRPr="00F860E7">
        <w:rPr>
          <w:rFonts w:ascii="Times New Roman" w:hAnsi="Times New Roman" w:cs="Times New Roman"/>
          <w:sz w:val="24"/>
          <w:szCs w:val="24"/>
        </w:rPr>
        <w:lastRenderedPageBreak/>
        <w:t>Expensive Conditions by Payer, 2017. Retrieved from</w:t>
      </w:r>
    </w:p>
    <w:p w14:paraId="152F1F1A" w14:textId="77777777" w:rsidR="0043293E" w:rsidRPr="00F860E7" w:rsidRDefault="0043293E" w:rsidP="00F860E7">
      <w:pPr>
        <w:spacing w:line="480" w:lineRule="auto"/>
        <w:ind w:firstLine="720"/>
        <w:rPr>
          <w:rFonts w:ascii="Times New Roman" w:hAnsi="Times New Roman" w:cs="Times New Roman"/>
          <w:sz w:val="24"/>
          <w:szCs w:val="24"/>
          <w:shd w:val="clear" w:color="auto" w:fill="FFFFFF"/>
        </w:rPr>
      </w:pPr>
      <w:r w:rsidRPr="00F860E7">
        <w:rPr>
          <w:rFonts w:ascii="Times New Roman" w:hAnsi="Times New Roman" w:cs="Times New Roman"/>
          <w:sz w:val="24"/>
          <w:szCs w:val="24"/>
          <w:shd w:val="clear" w:color="auto" w:fill="FFFFFF"/>
        </w:rPr>
        <w:t>https://hcup-us.ahrq.gov/reports/statbriefs/sb261-Most-Expensive-Hospital-Conditions</w:t>
      </w:r>
    </w:p>
    <w:p w14:paraId="5ED09DF7" w14:textId="77777777" w:rsidR="0043293E" w:rsidRPr="00F860E7" w:rsidRDefault="66EDB3B9" w:rsidP="00F860E7">
      <w:pPr>
        <w:spacing w:line="480" w:lineRule="auto"/>
        <w:ind w:firstLine="720"/>
        <w:rPr>
          <w:rFonts w:ascii="Times New Roman" w:hAnsi="Times New Roman" w:cs="Times New Roman"/>
          <w:sz w:val="24"/>
          <w:szCs w:val="24"/>
          <w:shd w:val="clear" w:color="auto" w:fill="FFFFFF"/>
        </w:rPr>
      </w:pPr>
      <w:r w:rsidRPr="00F860E7">
        <w:rPr>
          <w:rFonts w:ascii="Times New Roman" w:hAnsi="Times New Roman" w:cs="Times New Roman"/>
          <w:sz w:val="24"/>
          <w:szCs w:val="24"/>
          <w:shd w:val="clear" w:color="auto" w:fill="FFFFFF"/>
        </w:rPr>
        <w:t>2017.jsp</w:t>
      </w:r>
    </w:p>
    <w:p w14:paraId="7C37DA15" w14:textId="77777777" w:rsidR="001A589D" w:rsidRDefault="3A550795" w:rsidP="3A550795">
      <w:pPr>
        <w:spacing w:line="480" w:lineRule="auto"/>
        <w:rPr>
          <w:rFonts w:ascii="Times New Roman" w:hAnsi="Times New Roman" w:cs="Times New Roman"/>
          <w:sz w:val="24"/>
          <w:szCs w:val="24"/>
        </w:rPr>
      </w:pPr>
      <w:r w:rsidRPr="3A550795">
        <w:rPr>
          <w:rFonts w:ascii="Times New Roman" w:hAnsi="Times New Roman" w:cs="Times New Roman"/>
          <w:sz w:val="24"/>
          <w:szCs w:val="24"/>
        </w:rPr>
        <w:t xml:space="preserve">Hussain, S.L., Lei, S., </w:t>
      </w:r>
      <w:proofErr w:type="spellStart"/>
      <w:r w:rsidRPr="3A550795">
        <w:rPr>
          <w:rFonts w:ascii="Times New Roman" w:hAnsi="Times New Roman" w:cs="Times New Roman"/>
          <w:sz w:val="24"/>
          <w:szCs w:val="24"/>
        </w:rPr>
        <w:t>Akram</w:t>
      </w:r>
      <w:proofErr w:type="spellEnd"/>
      <w:r w:rsidRPr="3A550795">
        <w:rPr>
          <w:rFonts w:ascii="Times New Roman" w:hAnsi="Times New Roman" w:cs="Times New Roman"/>
          <w:sz w:val="24"/>
          <w:szCs w:val="24"/>
        </w:rPr>
        <w:t>, T., Haider, M.J., Hussain, S.H., Ali, M. (2018). Kurt Lewin’s</w:t>
      </w:r>
    </w:p>
    <w:p w14:paraId="7BE53F6C" w14:textId="34E62575" w:rsidR="3A550795" w:rsidRDefault="3A550795" w:rsidP="001A589D">
      <w:pPr>
        <w:spacing w:line="480" w:lineRule="auto"/>
        <w:ind w:firstLine="720"/>
        <w:rPr>
          <w:rFonts w:ascii="Times New Roman" w:hAnsi="Times New Roman" w:cs="Times New Roman"/>
          <w:sz w:val="24"/>
          <w:szCs w:val="24"/>
        </w:rPr>
      </w:pPr>
      <w:r w:rsidRPr="3A550795">
        <w:rPr>
          <w:rFonts w:ascii="Times New Roman" w:hAnsi="Times New Roman" w:cs="Times New Roman"/>
          <w:sz w:val="24"/>
          <w:szCs w:val="24"/>
        </w:rPr>
        <w:t>Change Model: A Critical Review of the Role of Leadership and Employee Involvement</w:t>
      </w:r>
    </w:p>
    <w:p w14:paraId="01FBEC73" w14:textId="77777777" w:rsidR="3A550795" w:rsidRDefault="3A550795" w:rsidP="001A589D">
      <w:pPr>
        <w:spacing w:line="480" w:lineRule="auto"/>
        <w:ind w:firstLine="720"/>
        <w:rPr>
          <w:rFonts w:ascii="Times New Roman" w:hAnsi="Times New Roman" w:cs="Times New Roman"/>
          <w:sz w:val="24"/>
          <w:szCs w:val="24"/>
        </w:rPr>
      </w:pPr>
      <w:r w:rsidRPr="3A550795">
        <w:rPr>
          <w:rFonts w:ascii="Times New Roman" w:hAnsi="Times New Roman" w:cs="Times New Roman"/>
          <w:sz w:val="24"/>
          <w:szCs w:val="24"/>
        </w:rPr>
        <w:t xml:space="preserve">In Organizational Change. </w:t>
      </w:r>
      <w:r w:rsidRPr="3A550795">
        <w:rPr>
          <w:rFonts w:ascii="Times New Roman" w:hAnsi="Times New Roman" w:cs="Times New Roman"/>
          <w:i/>
          <w:iCs/>
          <w:sz w:val="24"/>
          <w:szCs w:val="24"/>
        </w:rPr>
        <w:t>Journal of Innovation and Knowledge, 3</w:t>
      </w:r>
      <w:r w:rsidRPr="3A550795">
        <w:rPr>
          <w:rFonts w:ascii="Times New Roman" w:hAnsi="Times New Roman" w:cs="Times New Roman"/>
          <w:sz w:val="24"/>
          <w:szCs w:val="24"/>
        </w:rPr>
        <w:t>(3), 123-127.</w:t>
      </w:r>
    </w:p>
    <w:p w14:paraId="0F7D7492" w14:textId="77777777" w:rsidR="3A550795" w:rsidRDefault="3A550795" w:rsidP="001A589D">
      <w:pPr>
        <w:spacing w:line="480" w:lineRule="auto"/>
        <w:ind w:firstLine="720"/>
        <w:rPr>
          <w:rFonts w:ascii="Times New Roman" w:hAnsi="Times New Roman" w:cs="Times New Roman"/>
          <w:sz w:val="24"/>
          <w:szCs w:val="24"/>
        </w:rPr>
      </w:pPr>
      <w:r w:rsidRPr="3A550795">
        <w:rPr>
          <w:rFonts w:ascii="Times New Roman" w:hAnsi="Times New Roman" w:cs="Times New Roman"/>
          <w:sz w:val="24"/>
          <w:szCs w:val="24"/>
        </w:rPr>
        <w:t>https://doi.org/10.1016/j.jik.2016.07.002</w:t>
      </w:r>
    </w:p>
    <w:p w14:paraId="7C08B303" w14:textId="77777777" w:rsidR="000E6EF5" w:rsidRDefault="000E6EF5" w:rsidP="00F860E7">
      <w:pPr>
        <w:spacing w:line="480" w:lineRule="auto"/>
        <w:rPr>
          <w:rFonts w:ascii="Times New Roman" w:hAnsi="Times New Roman" w:cs="Times New Roman"/>
          <w:sz w:val="24"/>
          <w:szCs w:val="24"/>
          <w:shd w:val="clear" w:color="auto" w:fill="FFFFFF"/>
        </w:rPr>
      </w:pPr>
      <w:bookmarkStart w:id="41" w:name="_Hlk100413637"/>
      <w:r>
        <w:rPr>
          <w:rFonts w:ascii="Times New Roman" w:hAnsi="Times New Roman" w:cs="Times New Roman"/>
          <w:sz w:val="24"/>
          <w:szCs w:val="24"/>
          <w:shd w:val="clear" w:color="auto" w:fill="FFFFFF"/>
        </w:rPr>
        <w:t>Institute for Healthcare Improvement. (2020). How to improve. Retrieved from</w:t>
      </w:r>
    </w:p>
    <w:p w14:paraId="0C3192FA" w14:textId="77777777" w:rsidR="000E6EF5" w:rsidRDefault="000E6EF5" w:rsidP="00F860E7">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Pr="000E6EF5">
        <w:rPr>
          <w:rFonts w:ascii="Times New Roman" w:hAnsi="Times New Roman" w:cs="Times New Roman"/>
          <w:sz w:val="24"/>
          <w:szCs w:val="24"/>
          <w:shd w:val="clear" w:color="auto" w:fill="FFFFFF"/>
        </w:rPr>
        <w:t>http://www.ihi.org/resources/Pages/HowtoImprove/default.aspx</w:t>
      </w:r>
    </w:p>
    <w:p w14:paraId="6A9EE2A0" w14:textId="77777777" w:rsidR="00C167E8" w:rsidRPr="00F860E7" w:rsidRDefault="00C167E8" w:rsidP="00F860E7">
      <w:pPr>
        <w:spacing w:line="480" w:lineRule="auto"/>
        <w:rPr>
          <w:rFonts w:ascii="Times New Roman" w:hAnsi="Times New Roman" w:cs="Times New Roman"/>
          <w:sz w:val="24"/>
          <w:szCs w:val="24"/>
          <w:shd w:val="clear" w:color="auto" w:fill="FFFFFF"/>
        </w:rPr>
      </w:pPr>
      <w:r w:rsidRPr="00F860E7">
        <w:rPr>
          <w:rFonts w:ascii="Times New Roman" w:hAnsi="Times New Roman" w:cs="Times New Roman"/>
          <w:sz w:val="24"/>
          <w:szCs w:val="24"/>
          <w:shd w:val="clear" w:color="auto" w:fill="FFFFFF"/>
        </w:rPr>
        <w:t>Institute for Healthcare Improvement. (2020). The IHI triple aim. Retrieved from</w:t>
      </w:r>
      <w:r w:rsidRPr="00F860E7">
        <w:rPr>
          <w:rFonts w:ascii="Times New Roman" w:hAnsi="Times New Roman" w:cs="Times New Roman"/>
          <w:sz w:val="24"/>
          <w:szCs w:val="24"/>
          <w:shd w:val="clear" w:color="auto" w:fill="FFFFFF"/>
        </w:rPr>
        <w:tab/>
      </w:r>
    </w:p>
    <w:p w14:paraId="427CB563" w14:textId="77777777" w:rsidR="00C167E8" w:rsidRPr="00F860E7" w:rsidRDefault="00C167E8" w:rsidP="00F860E7">
      <w:pPr>
        <w:spacing w:line="480" w:lineRule="auto"/>
        <w:rPr>
          <w:rFonts w:ascii="Times New Roman" w:hAnsi="Times New Roman" w:cs="Times New Roman"/>
          <w:sz w:val="24"/>
          <w:szCs w:val="24"/>
          <w:shd w:val="clear" w:color="auto" w:fill="FFFFFF"/>
        </w:rPr>
      </w:pPr>
      <w:r w:rsidRPr="00F860E7">
        <w:rPr>
          <w:rFonts w:ascii="Times New Roman" w:hAnsi="Times New Roman" w:cs="Times New Roman"/>
          <w:sz w:val="24"/>
          <w:szCs w:val="24"/>
          <w:shd w:val="clear" w:color="auto" w:fill="FFFFFF"/>
        </w:rPr>
        <w:tab/>
        <w:t>http://www.ihi.org/engage/initiatives/TripleAim/Pages/default.aspx</w:t>
      </w:r>
    </w:p>
    <w:p w14:paraId="69386FD8" w14:textId="77777777" w:rsidR="009473F5" w:rsidRPr="00F860E7" w:rsidRDefault="009473F5" w:rsidP="00F860E7">
      <w:pPr>
        <w:spacing w:line="480" w:lineRule="auto"/>
        <w:rPr>
          <w:rFonts w:ascii="Times New Roman" w:hAnsi="Times New Roman" w:cs="Times New Roman"/>
          <w:sz w:val="24"/>
          <w:szCs w:val="24"/>
          <w:shd w:val="clear" w:color="auto" w:fill="FFFFFF"/>
        </w:rPr>
      </w:pPr>
      <w:bookmarkStart w:id="42" w:name="_Hlk100412642"/>
      <w:bookmarkEnd w:id="41"/>
      <w:proofErr w:type="spellStart"/>
      <w:r w:rsidRPr="00F860E7">
        <w:rPr>
          <w:rFonts w:ascii="Times New Roman" w:hAnsi="Times New Roman" w:cs="Times New Roman"/>
          <w:sz w:val="24"/>
          <w:szCs w:val="24"/>
          <w:shd w:val="clear" w:color="auto" w:fill="FFFFFF"/>
        </w:rPr>
        <w:t>Kassyap</w:t>
      </w:r>
      <w:proofErr w:type="spellEnd"/>
      <w:r w:rsidRPr="00F860E7">
        <w:rPr>
          <w:rFonts w:ascii="Times New Roman" w:hAnsi="Times New Roman" w:cs="Times New Roman"/>
          <w:sz w:val="24"/>
          <w:szCs w:val="24"/>
          <w:shd w:val="clear" w:color="auto" w:fill="FFFFFF"/>
        </w:rPr>
        <w:t xml:space="preserve">, C., Abraham, S., Krishnan, S., </w:t>
      </w:r>
      <w:proofErr w:type="spellStart"/>
      <w:r w:rsidRPr="00F860E7">
        <w:rPr>
          <w:rFonts w:ascii="Times New Roman" w:hAnsi="Times New Roman" w:cs="Times New Roman"/>
          <w:sz w:val="24"/>
          <w:szCs w:val="24"/>
          <w:shd w:val="clear" w:color="auto" w:fill="FFFFFF"/>
        </w:rPr>
        <w:t>Palatty</w:t>
      </w:r>
      <w:proofErr w:type="spellEnd"/>
      <w:r w:rsidRPr="00F860E7">
        <w:rPr>
          <w:rFonts w:ascii="Times New Roman" w:hAnsi="Times New Roman" w:cs="Times New Roman"/>
          <w:sz w:val="24"/>
          <w:szCs w:val="24"/>
          <w:shd w:val="clear" w:color="auto" w:fill="FFFFFF"/>
        </w:rPr>
        <w:t>, B., &amp; Rajeev, P. (2018). Factors affecting early</w:t>
      </w:r>
    </w:p>
    <w:p w14:paraId="04C35A56" w14:textId="77777777" w:rsidR="009473F5" w:rsidRPr="001C2CDB" w:rsidRDefault="63DDFB67" w:rsidP="00F860E7">
      <w:pPr>
        <w:spacing w:line="480" w:lineRule="auto"/>
        <w:ind w:left="720"/>
        <w:rPr>
          <w:rFonts w:ascii="Times New Roman" w:hAnsi="Times New Roman" w:cs="Times New Roman"/>
          <w:sz w:val="24"/>
          <w:szCs w:val="24"/>
          <w:shd w:val="clear" w:color="auto" w:fill="FFFFFF"/>
        </w:rPr>
      </w:pPr>
      <w:r w:rsidRPr="00F860E7">
        <w:rPr>
          <w:rFonts w:ascii="Times New Roman" w:hAnsi="Times New Roman" w:cs="Times New Roman"/>
          <w:sz w:val="24"/>
          <w:szCs w:val="24"/>
          <w:shd w:val="clear" w:color="auto" w:fill="FFFFFF"/>
        </w:rPr>
        <w:t>treatment goals of sepsis patients presenting to the emergency department. </w:t>
      </w:r>
      <w:r w:rsidRPr="4883BD0F">
        <w:rPr>
          <w:rFonts w:ascii="Times New Roman" w:hAnsi="Times New Roman" w:cs="Times New Roman"/>
          <w:i/>
          <w:iCs/>
          <w:sz w:val="24"/>
          <w:szCs w:val="24"/>
          <w:shd w:val="clear" w:color="auto" w:fill="FFFFFF"/>
        </w:rPr>
        <w:t>Indian Journal of Critical Care Medicine</w:t>
      </w:r>
      <w:r w:rsidRPr="001C2CDB">
        <w:rPr>
          <w:rFonts w:ascii="Times New Roman" w:hAnsi="Times New Roman" w:cs="Times New Roman"/>
          <w:sz w:val="24"/>
          <w:szCs w:val="24"/>
          <w:shd w:val="clear" w:color="auto" w:fill="FFFFFF"/>
        </w:rPr>
        <w:t>, </w:t>
      </w:r>
      <w:r w:rsidRPr="4883BD0F">
        <w:rPr>
          <w:rFonts w:ascii="Times New Roman" w:hAnsi="Times New Roman" w:cs="Times New Roman"/>
          <w:i/>
          <w:iCs/>
          <w:sz w:val="24"/>
          <w:szCs w:val="24"/>
          <w:shd w:val="clear" w:color="auto" w:fill="FFFFFF"/>
        </w:rPr>
        <w:t>22</w:t>
      </w:r>
      <w:r w:rsidRPr="001C2CDB">
        <w:rPr>
          <w:rFonts w:ascii="Times New Roman" w:hAnsi="Times New Roman" w:cs="Times New Roman"/>
          <w:sz w:val="24"/>
          <w:szCs w:val="24"/>
          <w:shd w:val="clear" w:color="auto" w:fill="FFFFFF"/>
        </w:rPr>
        <w:t xml:space="preserve">(11), 797–800. </w:t>
      </w:r>
      <w:hyperlink r:id="rId44" w:history="1">
        <w:r w:rsidR="39AB3FE1" w:rsidRPr="001C2CDB">
          <w:rPr>
            <w:rStyle w:val="Hyperlink"/>
            <w:rFonts w:ascii="Times New Roman" w:hAnsi="Times New Roman" w:cs="Times New Roman"/>
            <w:sz w:val="24"/>
            <w:szCs w:val="24"/>
            <w:shd w:val="clear" w:color="auto" w:fill="FFFFFF"/>
          </w:rPr>
          <w:t>https://doi.org/10.4103/ijccm.IJCCM_27_18</w:t>
        </w:r>
      </w:hyperlink>
    </w:p>
    <w:bookmarkEnd w:id="42"/>
    <w:p w14:paraId="7158AE0F" w14:textId="77777777" w:rsidR="4883BD0F" w:rsidRDefault="4883BD0F" w:rsidP="4883BD0F">
      <w:pPr>
        <w:spacing w:line="480" w:lineRule="auto"/>
        <w:rPr>
          <w:rFonts w:ascii="Times New Roman" w:eastAsia="Times New Roman" w:hAnsi="Times New Roman" w:cs="Times New Roman"/>
          <w:color w:val="303030"/>
          <w:sz w:val="24"/>
          <w:szCs w:val="24"/>
        </w:rPr>
      </w:pPr>
      <w:r w:rsidRPr="4883BD0F">
        <w:rPr>
          <w:rFonts w:ascii="Times New Roman" w:eastAsia="Times New Roman" w:hAnsi="Times New Roman" w:cs="Times New Roman"/>
          <w:color w:val="303030"/>
          <w:sz w:val="24"/>
          <w:szCs w:val="24"/>
        </w:rPr>
        <w:t xml:space="preserve">Kerrigan, S. W., Devine, T., Fitzpatrick, G., </w:t>
      </w:r>
      <w:proofErr w:type="spellStart"/>
      <w:r w:rsidRPr="4883BD0F">
        <w:rPr>
          <w:rFonts w:ascii="Times New Roman" w:eastAsia="Times New Roman" w:hAnsi="Times New Roman" w:cs="Times New Roman"/>
          <w:color w:val="303030"/>
          <w:sz w:val="24"/>
          <w:szCs w:val="24"/>
        </w:rPr>
        <w:t>Thachil</w:t>
      </w:r>
      <w:proofErr w:type="spellEnd"/>
      <w:r w:rsidRPr="4883BD0F">
        <w:rPr>
          <w:rFonts w:ascii="Times New Roman" w:eastAsia="Times New Roman" w:hAnsi="Times New Roman" w:cs="Times New Roman"/>
          <w:color w:val="303030"/>
          <w:sz w:val="24"/>
          <w:szCs w:val="24"/>
        </w:rPr>
        <w:t>, J., &amp; Cox, D. (2019). Early Host</w:t>
      </w:r>
    </w:p>
    <w:p w14:paraId="50339F3F" w14:textId="77777777" w:rsidR="4883BD0F" w:rsidRDefault="4883BD0F" w:rsidP="4883BD0F">
      <w:pPr>
        <w:spacing w:line="480" w:lineRule="auto"/>
        <w:ind w:firstLine="720"/>
        <w:rPr>
          <w:rFonts w:ascii="Times New Roman" w:eastAsia="Times New Roman" w:hAnsi="Times New Roman" w:cs="Times New Roman"/>
          <w:color w:val="303030"/>
          <w:sz w:val="24"/>
          <w:szCs w:val="24"/>
        </w:rPr>
      </w:pPr>
      <w:r w:rsidRPr="4883BD0F">
        <w:rPr>
          <w:rFonts w:ascii="Times New Roman" w:eastAsia="Times New Roman" w:hAnsi="Times New Roman" w:cs="Times New Roman"/>
          <w:color w:val="303030"/>
          <w:sz w:val="24"/>
          <w:szCs w:val="24"/>
        </w:rPr>
        <w:t xml:space="preserve">Interactions That Drive the Dysregulated Response in Sepsis. </w:t>
      </w:r>
      <w:r w:rsidRPr="4883BD0F">
        <w:rPr>
          <w:rFonts w:ascii="Times New Roman" w:eastAsia="Times New Roman" w:hAnsi="Times New Roman" w:cs="Times New Roman"/>
          <w:i/>
          <w:iCs/>
          <w:color w:val="303030"/>
          <w:sz w:val="24"/>
          <w:szCs w:val="24"/>
        </w:rPr>
        <w:t xml:space="preserve">Frontiers in </w:t>
      </w:r>
    </w:p>
    <w:p w14:paraId="637A46DE" w14:textId="77777777" w:rsidR="4883BD0F" w:rsidRDefault="4883BD0F" w:rsidP="4883BD0F">
      <w:pPr>
        <w:spacing w:line="480" w:lineRule="auto"/>
        <w:ind w:firstLine="720"/>
        <w:rPr>
          <w:rFonts w:ascii="Times New Roman" w:eastAsia="Times New Roman" w:hAnsi="Times New Roman" w:cs="Times New Roman"/>
          <w:color w:val="303030"/>
          <w:sz w:val="24"/>
          <w:szCs w:val="24"/>
        </w:rPr>
      </w:pPr>
      <w:r w:rsidRPr="4883BD0F">
        <w:rPr>
          <w:rFonts w:ascii="Times New Roman" w:eastAsia="Times New Roman" w:hAnsi="Times New Roman" w:cs="Times New Roman"/>
          <w:i/>
          <w:iCs/>
          <w:color w:val="303030"/>
          <w:sz w:val="24"/>
          <w:szCs w:val="24"/>
        </w:rPr>
        <w:t>immunology</w:t>
      </w:r>
      <w:r w:rsidRPr="4883BD0F">
        <w:rPr>
          <w:rFonts w:ascii="Times New Roman" w:eastAsia="Times New Roman" w:hAnsi="Times New Roman" w:cs="Times New Roman"/>
          <w:color w:val="303030"/>
          <w:sz w:val="24"/>
          <w:szCs w:val="24"/>
        </w:rPr>
        <w:t xml:space="preserve">, </w:t>
      </w:r>
      <w:r w:rsidRPr="4883BD0F">
        <w:rPr>
          <w:rFonts w:ascii="Times New Roman" w:eastAsia="Times New Roman" w:hAnsi="Times New Roman" w:cs="Times New Roman"/>
          <w:i/>
          <w:iCs/>
          <w:color w:val="303030"/>
          <w:sz w:val="24"/>
          <w:szCs w:val="24"/>
        </w:rPr>
        <w:t>10</w:t>
      </w:r>
      <w:r w:rsidRPr="4883BD0F">
        <w:rPr>
          <w:rFonts w:ascii="Times New Roman" w:eastAsia="Times New Roman" w:hAnsi="Times New Roman" w:cs="Times New Roman"/>
          <w:color w:val="303030"/>
          <w:sz w:val="24"/>
          <w:szCs w:val="24"/>
        </w:rPr>
        <w:t>, 1748. https://doi.org/10.3389/fimmu.2019.01748</w:t>
      </w:r>
    </w:p>
    <w:p w14:paraId="6CDF62CB" w14:textId="77777777" w:rsidR="001C2CDB" w:rsidRDefault="001C2CDB" w:rsidP="001C2CDB">
      <w:pPr>
        <w:spacing w:line="480" w:lineRule="auto"/>
        <w:rPr>
          <w:rFonts w:ascii="Times New Roman" w:hAnsi="Times New Roman" w:cs="Times New Roman"/>
          <w:i/>
          <w:iCs/>
          <w:color w:val="303030"/>
          <w:sz w:val="24"/>
          <w:szCs w:val="24"/>
          <w:shd w:val="clear" w:color="auto" w:fill="FFFFFF"/>
        </w:rPr>
      </w:pPr>
      <w:r w:rsidRPr="001C2CDB">
        <w:rPr>
          <w:rFonts w:ascii="Times New Roman" w:hAnsi="Times New Roman" w:cs="Times New Roman"/>
          <w:color w:val="303030"/>
          <w:sz w:val="24"/>
          <w:szCs w:val="24"/>
          <w:shd w:val="clear" w:color="auto" w:fill="FFFFFF"/>
        </w:rPr>
        <w:t>Kim, H. I., &amp; Park, S. (2019). Sepsis: Early Recognition and Optimized Treatment. </w:t>
      </w:r>
      <w:r w:rsidRPr="001C2CDB">
        <w:rPr>
          <w:rFonts w:ascii="Times New Roman" w:hAnsi="Times New Roman" w:cs="Times New Roman"/>
          <w:i/>
          <w:iCs/>
          <w:color w:val="303030"/>
          <w:sz w:val="24"/>
          <w:szCs w:val="24"/>
          <w:shd w:val="clear" w:color="auto" w:fill="FFFFFF"/>
        </w:rPr>
        <w:t>Tuberculosis</w:t>
      </w:r>
    </w:p>
    <w:p w14:paraId="689F213E" w14:textId="77777777" w:rsidR="001C2CDB" w:rsidRPr="001C2CDB" w:rsidRDefault="001C2CDB" w:rsidP="001C2CDB">
      <w:pPr>
        <w:spacing w:line="480" w:lineRule="auto"/>
        <w:ind w:firstLine="720"/>
        <w:rPr>
          <w:rFonts w:ascii="Times New Roman" w:hAnsi="Times New Roman" w:cs="Times New Roman"/>
          <w:i/>
          <w:iCs/>
          <w:color w:val="303030"/>
          <w:sz w:val="24"/>
          <w:szCs w:val="24"/>
          <w:shd w:val="clear" w:color="auto" w:fill="FFFFFF"/>
        </w:rPr>
      </w:pPr>
      <w:r w:rsidRPr="001C2CDB">
        <w:rPr>
          <w:rFonts w:ascii="Times New Roman" w:hAnsi="Times New Roman" w:cs="Times New Roman"/>
          <w:i/>
          <w:iCs/>
          <w:color w:val="303030"/>
          <w:sz w:val="24"/>
          <w:szCs w:val="24"/>
          <w:shd w:val="clear" w:color="auto" w:fill="FFFFFF"/>
        </w:rPr>
        <w:t>and respiratory diseases</w:t>
      </w:r>
      <w:r w:rsidRPr="001C2CDB">
        <w:rPr>
          <w:rFonts w:ascii="Times New Roman" w:hAnsi="Times New Roman" w:cs="Times New Roman"/>
          <w:color w:val="303030"/>
          <w:sz w:val="24"/>
          <w:szCs w:val="24"/>
          <w:shd w:val="clear" w:color="auto" w:fill="FFFFFF"/>
        </w:rPr>
        <w:t>, </w:t>
      </w:r>
      <w:r w:rsidRPr="001C2CDB">
        <w:rPr>
          <w:rFonts w:ascii="Times New Roman" w:hAnsi="Times New Roman" w:cs="Times New Roman"/>
          <w:i/>
          <w:iCs/>
          <w:color w:val="303030"/>
          <w:sz w:val="24"/>
          <w:szCs w:val="24"/>
          <w:shd w:val="clear" w:color="auto" w:fill="FFFFFF"/>
        </w:rPr>
        <w:t>82</w:t>
      </w:r>
      <w:r w:rsidRPr="001C2CDB">
        <w:rPr>
          <w:rFonts w:ascii="Times New Roman" w:hAnsi="Times New Roman" w:cs="Times New Roman"/>
          <w:color w:val="303030"/>
          <w:sz w:val="24"/>
          <w:szCs w:val="24"/>
          <w:shd w:val="clear" w:color="auto" w:fill="FFFFFF"/>
        </w:rPr>
        <w:t>(1), 6–14. https://doi.org/10.4046/trd.2018.0041</w:t>
      </w:r>
    </w:p>
    <w:p w14:paraId="24C1DF46" w14:textId="77777777" w:rsidR="00A64668" w:rsidRPr="00F860E7" w:rsidRDefault="00A64668" w:rsidP="00F860E7">
      <w:pPr>
        <w:spacing w:line="480" w:lineRule="auto"/>
        <w:rPr>
          <w:rFonts w:ascii="Times New Roman" w:hAnsi="Times New Roman" w:cs="Times New Roman"/>
          <w:color w:val="333333"/>
          <w:sz w:val="24"/>
          <w:szCs w:val="24"/>
          <w:shd w:val="clear" w:color="auto" w:fill="FFFFFF"/>
        </w:rPr>
      </w:pPr>
      <w:r w:rsidRPr="00F860E7">
        <w:rPr>
          <w:rFonts w:ascii="Times New Roman" w:hAnsi="Times New Roman" w:cs="Times New Roman"/>
          <w:color w:val="333333"/>
          <w:sz w:val="24"/>
          <w:szCs w:val="24"/>
          <w:shd w:val="clear" w:color="auto" w:fill="FFFFFF"/>
        </w:rPr>
        <w:lastRenderedPageBreak/>
        <w:t xml:space="preserve">Mayr FB, Talisa VB, </w:t>
      </w:r>
      <w:proofErr w:type="spellStart"/>
      <w:r w:rsidRPr="00F860E7">
        <w:rPr>
          <w:rFonts w:ascii="Times New Roman" w:hAnsi="Times New Roman" w:cs="Times New Roman"/>
          <w:color w:val="333333"/>
          <w:sz w:val="24"/>
          <w:szCs w:val="24"/>
          <w:shd w:val="clear" w:color="auto" w:fill="FFFFFF"/>
        </w:rPr>
        <w:t>Balakumar</w:t>
      </w:r>
      <w:proofErr w:type="spellEnd"/>
      <w:r w:rsidRPr="00F860E7">
        <w:rPr>
          <w:rFonts w:ascii="Times New Roman" w:hAnsi="Times New Roman" w:cs="Times New Roman"/>
          <w:color w:val="333333"/>
          <w:sz w:val="24"/>
          <w:szCs w:val="24"/>
          <w:shd w:val="clear" w:color="auto" w:fill="FFFFFF"/>
        </w:rPr>
        <w:t xml:space="preserve"> V, Chang CH, Fine M, </w:t>
      </w:r>
      <w:proofErr w:type="spellStart"/>
      <w:r w:rsidRPr="00F860E7">
        <w:rPr>
          <w:rFonts w:ascii="Times New Roman" w:hAnsi="Times New Roman" w:cs="Times New Roman"/>
          <w:color w:val="333333"/>
          <w:sz w:val="24"/>
          <w:szCs w:val="24"/>
          <w:shd w:val="clear" w:color="auto" w:fill="FFFFFF"/>
        </w:rPr>
        <w:t>Yende</w:t>
      </w:r>
      <w:proofErr w:type="spellEnd"/>
      <w:r w:rsidRPr="00F860E7">
        <w:rPr>
          <w:rFonts w:ascii="Times New Roman" w:hAnsi="Times New Roman" w:cs="Times New Roman"/>
          <w:color w:val="333333"/>
          <w:sz w:val="24"/>
          <w:szCs w:val="24"/>
          <w:shd w:val="clear" w:color="auto" w:fill="FFFFFF"/>
        </w:rPr>
        <w:t xml:space="preserve"> S. Proportion and Cost of</w:t>
      </w:r>
    </w:p>
    <w:p w14:paraId="781CD2D4" w14:textId="77777777" w:rsidR="00A64668" w:rsidRPr="00F860E7" w:rsidRDefault="00A64668" w:rsidP="00F860E7">
      <w:pPr>
        <w:spacing w:line="480" w:lineRule="auto"/>
        <w:ind w:left="720"/>
        <w:rPr>
          <w:rFonts w:ascii="Times New Roman" w:hAnsi="Times New Roman" w:cs="Times New Roman"/>
          <w:color w:val="333333"/>
          <w:sz w:val="24"/>
          <w:szCs w:val="24"/>
          <w:shd w:val="clear" w:color="auto" w:fill="FFFFFF"/>
        </w:rPr>
      </w:pPr>
      <w:r w:rsidRPr="00F860E7">
        <w:rPr>
          <w:rFonts w:ascii="Times New Roman" w:hAnsi="Times New Roman" w:cs="Times New Roman"/>
          <w:color w:val="333333"/>
          <w:sz w:val="24"/>
          <w:szCs w:val="24"/>
          <w:shd w:val="clear" w:color="auto" w:fill="FFFFFF"/>
        </w:rPr>
        <w:t xml:space="preserve">Unplanned 30-Day Readmissions After Sepsis Compared </w:t>
      </w:r>
      <w:r w:rsidR="00075F9A" w:rsidRPr="00F860E7">
        <w:rPr>
          <w:rFonts w:ascii="Times New Roman" w:hAnsi="Times New Roman" w:cs="Times New Roman"/>
          <w:color w:val="333333"/>
          <w:sz w:val="24"/>
          <w:szCs w:val="24"/>
          <w:shd w:val="clear" w:color="auto" w:fill="FFFFFF"/>
        </w:rPr>
        <w:t>w</w:t>
      </w:r>
      <w:r w:rsidRPr="00F860E7">
        <w:rPr>
          <w:rFonts w:ascii="Times New Roman" w:hAnsi="Times New Roman" w:cs="Times New Roman"/>
          <w:color w:val="333333"/>
          <w:sz w:val="24"/>
          <w:szCs w:val="24"/>
          <w:shd w:val="clear" w:color="auto" w:fill="FFFFFF"/>
        </w:rPr>
        <w:t>ith Other Medical Conditions. </w:t>
      </w:r>
      <w:r w:rsidRPr="00F860E7">
        <w:rPr>
          <w:rStyle w:val="Emphasis"/>
          <w:rFonts w:ascii="Times New Roman" w:hAnsi="Times New Roman" w:cs="Times New Roman"/>
          <w:color w:val="333333"/>
          <w:sz w:val="24"/>
          <w:szCs w:val="24"/>
          <w:shd w:val="clear" w:color="auto" w:fill="FFFFFF"/>
        </w:rPr>
        <w:t>JAMA.</w:t>
      </w:r>
      <w:r w:rsidRPr="00F860E7">
        <w:rPr>
          <w:rFonts w:ascii="Times New Roman" w:hAnsi="Times New Roman" w:cs="Times New Roman"/>
          <w:color w:val="333333"/>
          <w:sz w:val="24"/>
          <w:szCs w:val="24"/>
          <w:shd w:val="clear" w:color="auto" w:fill="FFFFFF"/>
        </w:rPr>
        <w:t> 2017;317(5):530–531. doi:10.1001/jama.2016.20468</w:t>
      </w:r>
    </w:p>
    <w:p w14:paraId="2D30E529" w14:textId="77777777" w:rsidR="00787165" w:rsidRPr="00F860E7" w:rsidRDefault="00787165" w:rsidP="00F860E7">
      <w:pPr>
        <w:spacing w:line="480" w:lineRule="auto"/>
        <w:rPr>
          <w:rFonts w:ascii="Times New Roman" w:hAnsi="Times New Roman" w:cs="Times New Roman"/>
          <w:color w:val="333333"/>
          <w:sz w:val="24"/>
          <w:szCs w:val="24"/>
          <w:shd w:val="clear" w:color="auto" w:fill="FFFFFF"/>
        </w:rPr>
      </w:pPr>
      <w:r w:rsidRPr="00F860E7">
        <w:rPr>
          <w:rFonts w:ascii="Times New Roman" w:hAnsi="Times New Roman" w:cs="Times New Roman"/>
          <w:color w:val="333333"/>
          <w:sz w:val="24"/>
          <w:szCs w:val="24"/>
          <w:shd w:val="clear" w:color="auto" w:fill="FFFFFF"/>
        </w:rPr>
        <w:t>Michigan Department of Health and Human Services</w:t>
      </w:r>
      <w:r w:rsidR="002F17DD" w:rsidRPr="00F860E7">
        <w:rPr>
          <w:rFonts w:ascii="Times New Roman" w:hAnsi="Times New Roman" w:cs="Times New Roman"/>
          <w:color w:val="333333"/>
          <w:sz w:val="24"/>
          <w:szCs w:val="24"/>
          <w:shd w:val="clear" w:color="auto" w:fill="FFFFFF"/>
        </w:rPr>
        <w:t>. (2018). Septicemia</w:t>
      </w:r>
      <w:r w:rsidR="00B66CAD" w:rsidRPr="00F860E7">
        <w:rPr>
          <w:rFonts w:ascii="Times New Roman" w:hAnsi="Times New Roman" w:cs="Times New Roman"/>
          <w:color w:val="333333"/>
          <w:sz w:val="24"/>
          <w:szCs w:val="24"/>
          <w:shd w:val="clear" w:color="auto" w:fill="FFFFFF"/>
        </w:rPr>
        <w:t xml:space="preserve"> deaths and death rates </w:t>
      </w:r>
    </w:p>
    <w:p w14:paraId="08FE5414" w14:textId="77777777" w:rsidR="00B66CAD" w:rsidRPr="00F860E7" w:rsidRDefault="00B66CAD" w:rsidP="00F860E7">
      <w:pPr>
        <w:spacing w:line="480" w:lineRule="auto"/>
        <w:rPr>
          <w:rFonts w:ascii="Times New Roman" w:hAnsi="Times New Roman" w:cs="Times New Roman"/>
          <w:color w:val="333333"/>
          <w:sz w:val="24"/>
          <w:szCs w:val="24"/>
          <w:shd w:val="clear" w:color="auto" w:fill="FFFFFF"/>
        </w:rPr>
      </w:pPr>
      <w:r w:rsidRPr="00F860E7">
        <w:rPr>
          <w:rFonts w:ascii="Times New Roman" w:hAnsi="Times New Roman" w:cs="Times New Roman"/>
          <w:color w:val="333333"/>
          <w:sz w:val="24"/>
          <w:szCs w:val="24"/>
          <w:shd w:val="clear" w:color="auto" w:fill="FFFFFF"/>
        </w:rPr>
        <w:tab/>
        <w:t>Michigan residents, 1989-2018. Retrieved from</w:t>
      </w:r>
    </w:p>
    <w:p w14:paraId="6FE0A84C" w14:textId="77777777" w:rsidR="00B66CAD" w:rsidRPr="00F860E7" w:rsidRDefault="00B66CAD" w:rsidP="00F860E7">
      <w:pPr>
        <w:spacing w:line="480" w:lineRule="auto"/>
        <w:rPr>
          <w:rFonts w:ascii="Times New Roman" w:hAnsi="Times New Roman" w:cs="Times New Roman"/>
          <w:color w:val="333333"/>
          <w:sz w:val="24"/>
          <w:szCs w:val="24"/>
          <w:shd w:val="clear" w:color="auto" w:fill="FFFFFF"/>
        </w:rPr>
      </w:pPr>
      <w:r w:rsidRPr="00F860E7">
        <w:rPr>
          <w:rFonts w:ascii="Times New Roman" w:hAnsi="Times New Roman" w:cs="Times New Roman"/>
          <w:color w:val="333333"/>
          <w:sz w:val="24"/>
          <w:szCs w:val="24"/>
          <w:shd w:val="clear" w:color="auto" w:fill="FFFFFF"/>
        </w:rPr>
        <w:tab/>
        <w:t>https://www.mdch.state.mi.us/pha/osr/CHI/CRI/frame.asp</w:t>
      </w:r>
    </w:p>
    <w:p w14:paraId="46BABBB3" w14:textId="77777777" w:rsidR="00372291" w:rsidRPr="00F860E7" w:rsidRDefault="00372291" w:rsidP="00F860E7">
      <w:pPr>
        <w:spacing w:line="480" w:lineRule="auto"/>
        <w:rPr>
          <w:rFonts w:ascii="Times New Roman" w:hAnsi="Times New Roman" w:cs="Times New Roman"/>
          <w:color w:val="333333"/>
          <w:sz w:val="24"/>
          <w:szCs w:val="24"/>
          <w:shd w:val="clear" w:color="auto" w:fill="FFFFFF"/>
        </w:rPr>
      </w:pPr>
      <w:r w:rsidRPr="00F860E7">
        <w:rPr>
          <w:rFonts w:ascii="Times New Roman" w:hAnsi="Times New Roman" w:cs="Times New Roman"/>
          <w:color w:val="333333"/>
          <w:sz w:val="24"/>
          <w:szCs w:val="24"/>
          <w:shd w:val="clear" w:color="auto" w:fill="FFFFFF"/>
        </w:rPr>
        <w:t xml:space="preserve">National Institute of General Medical Sciences. (2020). Sepsis. Retrieved from </w:t>
      </w:r>
    </w:p>
    <w:p w14:paraId="505FDA89" w14:textId="77777777" w:rsidR="00372291" w:rsidRPr="00F860E7" w:rsidRDefault="00372291" w:rsidP="00F860E7">
      <w:pPr>
        <w:spacing w:line="480" w:lineRule="auto"/>
        <w:rPr>
          <w:rFonts w:ascii="Times New Roman" w:hAnsi="Times New Roman" w:cs="Times New Roman"/>
          <w:color w:val="333333"/>
          <w:sz w:val="24"/>
          <w:szCs w:val="24"/>
          <w:shd w:val="clear" w:color="auto" w:fill="FFFFFF"/>
        </w:rPr>
      </w:pPr>
      <w:r w:rsidRPr="00F860E7">
        <w:rPr>
          <w:rFonts w:ascii="Times New Roman" w:hAnsi="Times New Roman" w:cs="Times New Roman"/>
          <w:color w:val="333333"/>
          <w:sz w:val="24"/>
          <w:szCs w:val="24"/>
          <w:shd w:val="clear" w:color="auto" w:fill="FFFFFF"/>
        </w:rPr>
        <w:tab/>
        <w:t>https://www.nigms.nih.gov/education/factsheets/Pages/sepsis.aspx#:~:text=Severe%20s</w:t>
      </w:r>
    </w:p>
    <w:p w14:paraId="577BE432" w14:textId="77777777" w:rsidR="00372291" w:rsidRPr="00F860E7" w:rsidRDefault="00372291" w:rsidP="00F860E7">
      <w:pPr>
        <w:spacing w:line="480" w:lineRule="auto"/>
        <w:ind w:left="720"/>
        <w:rPr>
          <w:rFonts w:ascii="Times New Roman" w:hAnsi="Times New Roman" w:cs="Times New Roman"/>
          <w:color w:val="333333"/>
          <w:sz w:val="24"/>
          <w:szCs w:val="24"/>
          <w:shd w:val="clear" w:color="auto" w:fill="FFFFFF"/>
        </w:rPr>
      </w:pPr>
      <w:r w:rsidRPr="00F860E7">
        <w:rPr>
          <w:rFonts w:ascii="Times New Roman" w:hAnsi="Times New Roman" w:cs="Times New Roman"/>
          <w:color w:val="333333"/>
          <w:sz w:val="24"/>
          <w:szCs w:val="24"/>
          <w:shd w:val="clear" w:color="auto" w:fill="FFFFFF"/>
        </w:rPr>
        <w:t>psis%20strikes%20more%20than%20a%20million%20</w:t>
      </w:r>
      <w:proofErr w:type="gramStart"/>
      <w:r w:rsidRPr="00F860E7">
        <w:rPr>
          <w:rFonts w:ascii="Times New Roman" w:hAnsi="Times New Roman" w:cs="Times New Roman"/>
          <w:color w:val="333333"/>
          <w:sz w:val="24"/>
          <w:szCs w:val="24"/>
          <w:shd w:val="clear" w:color="auto" w:fill="FFFFFF"/>
        </w:rPr>
        <w:t>Americans,been</w:t>
      </w:r>
      <w:proofErr w:type="gramEnd"/>
      <w:r w:rsidRPr="00F860E7">
        <w:rPr>
          <w:rFonts w:ascii="Times New Roman" w:hAnsi="Times New Roman" w:cs="Times New Roman"/>
          <w:color w:val="333333"/>
          <w:sz w:val="24"/>
          <w:szCs w:val="24"/>
          <w:shd w:val="clear" w:color="auto" w:fill="FFFFFF"/>
        </w:rPr>
        <w:t>%20on%20the%20rise%20in%20the%20United%20States.</w:t>
      </w:r>
    </w:p>
    <w:p w14:paraId="57556524" w14:textId="77777777" w:rsidR="00BE360B" w:rsidRPr="00F860E7" w:rsidRDefault="08E303A9" w:rsidP="00F860E7">
      <w:pPr>
        <w:spacing w:line="480" w:lineRule="auto"/>
        <w:rPr>
          <w:rFonts w:ascii="Times New Roman" w:hAnsi="Times New Roman" w:cs="Times New Roman"/>
          <w:color w:val="303030"/>
          <w:sz w:val="24"/>
          <w:szCs w:val="24"/>
          <w:shd w:val="clear" w:color="auto" w:fill="FFFFFF"/>
        </w:rPr>
      </w:pPr>
      <w:r w:rsidRPr="00F860E7">
        <w:rPr>
          <w:rFonts w:ascii="Times New Roman" w:hAnsi="Times New Roman" w:cs="Times New Roman"/>
          <w:color w:val="303030"/>
          <w:sz w:val="24"/>
          <w:szCs w:val="24"/>
          <w:shd w:val="clear" w:color="auto" w:fill="FFFFFF"/>
        </w:rPr>
        <w:t xml:space="preserve">Norman, B. C., Cooke, C. R., Ely, E. W., &amp; Graves, J. A. (2017). Sepsis-Associated 30-Day Risk </w:t>
      </w:r>
      <w:r w:rsidR="00BE360B">
        <w:tab/>
      </w:r>
      <w:r w:rsidRPr="00F860E7">
        <w:rPr>
          <w:rFonts w:ascii="Times New Roman" w:hAnsi="Times New Roman" w:cs="Times New Roman"/>
          <w:color w:val="303030"/>
          <w:sz w:val="24"/>
          <w:szCs w:val="24"/>
          <w:shd w:val="clear" w:color="auto" w:fill="FFFFFF"/>
        </w:rPr>
        <w:t>Standardized Readmissions: Analysis of a Nationwide Medicare Sample. </w:t>
      </w:r>
      <w:r w:rsidRPr="4883BD0F">
        <w:rPr>
          <w:rFonts w:ascii="Times New Roman" w:hAnsi="Times New Roman" w:cs="Times New Roman"/>
          <w:i/>
          <w:iCs/>
          <w:color w:val="303030"/>
          <w:sz w:val="24"/>
          <w:szCs w:val="24"/>
          <w:shd w:val="clear" w:color="auto" w:fill="FFFFFF"/>
        </w:rPr>
        <w:t xml:space="preserve">Critical care </w:t>
      </w:r>
      <w:r w:rsidR="00BE360B">
        <w:tab/>
      </w:r>
      <w:r w:rsidRPr="4883BD0F">
        <w:rPr>
          <w:rFonts w:ascii="Times New Roman" w:hAnsi="Times New Roman" w:cs="Times New Roman"/>
          <w:i/>
          <w:iCs/>
          <w:color w:val="303030"/>
          <w:sz w:val="24"/>
          <w:szCs w:val="24"/>
          <w:shd w:val="clear" w:color="auto" w:fill="FFFFFF"/>
        </w:rPr>
        <w:t>medicine</w:t>
      </w:r>
      <w:r w:rsidRPr="00F860E7">
        <w:rPr>
          <w:rFonts w:ascii="Times New Roman" w:hAnsi="Times New Roman" w:cs="Times New Roman"/>
          <w:color w:val="303030"/>
          <w:sz w:val="24"/>
          <w:szCs w:val="24"/>
          <w:shd w:val="clear" w:color="auto" w:fill="FFFFFF"/>
        </w:rPr>
        <w:t>, </w:t>
      </w:r>
      <w:r w:rsidRPr="4883BD0F">
        <w:rPr>
          <w:rFonts w:ascii="Times New Roman" w:hAnsi="Times New Roman" w:cs="Times New Roman"/>
          <w:i/>
          <w:iCs/>
          <w:color w:val="303030"/>
          <w:sz w:val="24"/>
          <w:szCs w:val="24"/>
          <w:shd w:val="clear" w:color="auto" w:fill="FFFFFF"/>
        </w:rPr>
        <w:t>45</w:t>
      </w:r>
      <w:r w:rsidRPr="00F860E7">
        <w:rPr>
          <w:rFonts w:ascii="Times New Roman" w:hAnsi="Times New Roman" w:cs="Times New Roman"/>
          <w:color w:val="303030"/>
          <w:sz w:val="24"/>
          <w:szCs w:val="24"/>
          <w:shd w:val="clear" w:color="auto" w:fill="FFFFFF"/>
        </w:rPr>
        <w:t xml:space="preserve">(7), 1130–1137. </w:t>
      </w:r>
      <w:r w:rsidR="63DDFB67" w:rsidRPr="00F860E7">
        <w:rPr>
          <w:rFonts w:ascii="Times New Roman" w:hAnsi="Times New Roman" w:cs="Times New Roman"/>
          <w:sz w:val="24"/>
          <w:szCs w:val="24"/>
          <w:shd w:val="clear" w:color="auto" w:fill="FFFFFF"/>
        </w:rPr>
        <w:t>https://doi.org/10.1097/CCM.0000000000002476</w:t>
      </w:r>
    </w:p>
    <w:p w14:paraId="3C09EE86" w14:textId="77777777" w:rsidR="4883BD0F" w:rsidRDefault="2F2E0C26" w:rsidP="4883BD0F">
      <w:pPr>
        <w:spacing w:line="480" w:lineRule="auto"/>
        <w:rPr>
          <w:rFonts w:ascii="Times New Roman" w:eastAsia="Times New Roman" w:hAnsi="Times New Roman" w:cs="Times New Roman"/>
          <w:color w:val="303030"/>
          <w:sz w:val="24"/>
          <w:szCs w:val="24"/>
        </w:rPr>
      </w:pPr>
      <w:r w:rsidRPr="3A550795">
        <w:rPr>
          <w:rFonts w:ascii="Times New Roman" w:eastAsia="Times New Roman" w:hAnsi="Times New Roman" w:cs="Times New Roman"/>
          <w:color w:val="303030"/>
          <w:sz w:val="24"/>
          <w:szCs w:val="24"/>
        </w:rPr>
        <w:t xml:space="preserve">Nunnally ME, Ferrer R, Martin GS, et al. The Surviving Sepsis Campaign: research priorities for </w:t>
      </w:r>
      <w:r w:rsidR="4883BD0F">
        <w:tab/>
      </w:r>
      <w:r w:rsidRPr="3A550795">
        <w:rPr>
          <w:rFonts w:ascii="Times New Roman" w:eastAsia="Times New Roman" w:hAnsi="Times New Roman" w:cs="Times New Roman"/>
          <w:color w:val="303030"/>
          <w:sz w:val="24"/>
          <w:szCs w:val="24"/>
        </w:rPr>
        <w:t xml:space="preserve">the administration, epidemiology, scoring and identification of sepsis. </w:t>
      </w:r>
      <w:r w:rsidRPr="3A550795">
        <w:rPr>
          <w:rFonts w:ascii="Times New Roman" w:eastAsia="Times New Roman" w:hAnsi="Times New Roman" w:cs="Times New Roman"/>
          <w:i/>
          <w:iCs/>
          <w:color w:val="303030"/>
          <w:sz w:val="24"/>
          <w:szCs w:val="24"/>
        </w:rPr>
        <w:t xml:space="preserve">Intensive Care </w:t>
      </w:r>
      <w:r w:rsidR="4883BD0F">
        <w:tab/>
      </w:r>
      <w:r w:rsidRPr="3A550795">
        <w:rPr>
          <w:rFonts w:ascii="Times New Roman" w:eastAsia="Times New Roman" w:hAnsi="Times New Roman" w:cs="Times New Roman"/>
          <w:i/>
          <w:iCs/>
          <w:color w:val="303030"/>
          <w:sz w:val="24"/>
          <w:szCs w:val="24"/>
        </w:rPr>
        <w:t>Med Exp</w:t>
      </w:r>
      <w:r w:rsidRPr="3A550795">
        <w:rPr>
          <w:rFonts w:ascii="Times New Roman" w:eastAsia="Times New Roman" w:hAnsi="Times New Roman" w:cs="Times New Roman"/>
          <w:color w:val="303030"/>
          <w:sz w:val="24"/>
          <w:szCs w:val="24"/>
        </w:rPr>
        <w:t>. 2021;9(1):34. Published 2021 Jul 2. doi:10.1186/s40635-021-00400-z</w:t>
      </w:r>
    </w:p>
    <w:p w14:paraId="330FF42E" w14:textId="77777777" w:rsidR="3A550795" w:rsidRDefault="3A550795" w:rsidP="3A550795">
      <w:pPr>
        <w:spacing w:line="480" w:lineRule="auto"/>
        <w:rPr>
          <w:rFonts w:ascii="Times New Roman" w:hAnsi="Times New Roman" w:cs="Times New Roman"/>
          <w:color w:val="303030"/>
          <w:sz w:val="24"/>
          <w:szCs w:val="24"/>
        </w:rPr>
      </w:pPr>
      <w:bookmarkStart w:id="43" w:name="_Hlk100413533"/>
      <w:r w:rsidRPr="3A550795">
        <w:rPr>
          <w:rFonts w:ascii="Times New Roman" w:hAnsi="Times New Roman" w:cs="Times New Roman"/>
          <w:color w:val="303030"/>
          <w:sz w:val="24"/>
          <w:szCs w:val="24"/>
        </w:rPr>
        <w:t xml:space="preserve">Petiprin, A. (2020). </w:t>
      </w:r>
      <w:proofErr w:type="spellStart"/>
      <w:r w:rsidRPr="3A550795">
        <w:rPr>
          <w:rFonts w:ascii="Times New Roman" w:hAnsi="Times New Roman" w:cs="Times New Roman"/>
          <w:color w:val="303030"/>
          <w:sz w:val="24"/>
          <w:szCs w:val="24"/>
        </w:rPr>
        <w:t>Lewins</w:t>
      </w:r>
      <w:proofErr w:type="spellEnd"/>
      <w:r w:rsidRPr="3A550795">
        <w:rPr>
          <w:rFonts w:ascii="Times New Roman" w:hAnsi="Times New Roman" w:cs="Times New Roman"/>
          <w:color w:val="303030"/>
          <w:sz w:val="24"/>
          <w:szCs w:val="24"/>
        </w:rPr>
        <w:t xml:space="preserve"> Change Theory. Retrieved from</w:t>
      </w:r>
    </w:p>
    <w:p w14:paraId="6D32FF0C" w14:textId="77777777" w:rsidR="3A550795" w:rsidRDefault="3A550795" w:rsidP="001A589D">
      <w:pPr>
        <w:spacing w:line="480" w:lineRule="auto"/>
        <w:ind w:firstLine="720"/>
        <w:rPr>
          <w:rFonts w:ascii="Times New Roman" w:hAnsi="Times New Roman" w:cs="Times New Roman"/>
          <w:color w:val="303030"/>
          <w:sz w:val="24"/>
          <w:szCs w:val="24"/>
        </w:rPr>
      </w:pPr>
      <w:r w:rsidRPr="3A550795">
        <w:rPr>
          <w:rFonts w:ascii="Times New Roman" w:hAnsi="Times New Roman" w:cs="Times New Roman"/>
          <w:color w:val="303030"/>
          <w:sz w:val="24"/>
          <w:szCs w:val="24"/>
        </w:rPr>
        <w:t>https://nursing-theory.org/theories-and-models/lewin-change-theory.php</w:t>
      </w:r>
    </w:p>
    <w:bookmarkEnd w:id="43"/>
    <w:p w14:paraId="638A4EF2" w14:textId="77777777" w:rsidR="009473F5" w:rsidRPr="00F860E7" w:rsidRDefault="009473F5" w:rsidP="00F860E7">
      <w:pPr>
        <w:spacing w:line="480" w:lineRule="auto"/>
        <w:rPr>
          <w:rFonts w:ascii="Times New Roman" w:hAnsi="Times New Roman" w:cs="Times New Roman"/>
          <w:color w:val="303030"/>
          <w:sz w:val="24"/>
          <w:szCs w:val="24"/>
          <w:shd w:val="clear" w:color="auto" w:fill="FFFFFF"/>
        </w:rPr>
      </w:pPr>
      <w:r w:rsidRPr="00F860E7">
        <w:rPr>
          <w:rFonts w:ascii="Times New Roman" w:hAnsi="Times New Roman" w:cs="Times New Roman"/>
          <w:color w:val="303030"/>
          <w:sz w:val="24"/>
          <w:szCs w:val="24"/>
          <w:shd w:val="clear" w:color="auto" w:fill="FFFFFF"/>
        </w:rPr>
        <w:t>Process improvements in the ED increase sepsis bundle compliance, reduce mortality.</w:t>
      </w:r>
    </w:p>
    <w:p w14:paraId="4BC16ECB" w14:textId="77777777" w:rsidR="00553BC6" w:rsidRPr="00F860E7" w:rsidRDefault="57410621" w:rsidP="3A550795">
      <w:pPr>
        <w:spacing w:line="480" w:lineRule="auto"/>
        <w:ind w:firstLine="720"/>
        <w:rPr>
          <w:rFonts w:ascii="Times New Roman" w:hAnsi="Times New Roman" w:cs="Times New Roman"/>
          <w:color w:val="303030"/>
          <w:sz w:val="24"/>
          <w:szCs w:val="24"/>
        </w:rPr>
      </w:pPr>
      <w:r w:rsidRPr="00F860E7">
        <w:rPr>
          <w:rFonts w:ascii="Times New Roman" w:hAnsi="Times New Roman" w:cs="Times New Roman"/>
          <w:color w:val="303030"/>
          <w:sz w:val="24"/>
          <w:szCs w:val="24"/>
          <w:shd w:val="clear" w:color="auto" w:fill="FFFFFF"/>
        </w:rPr>
        <w:t>(2015). </w:t>
      </w:r>
      <w:r w:rsidRPr="3A550795">
        <w:rPr>
          <w:rFonts w:ascii="Times New Roman" w:hAnsi="Times New Roman" w:cs="Times New Roman"/>
          <w:i/>
          <w:iCs/>
          <w:color w:val="303030"/>
          <w:sz w:val="24"/>
          <w:szCs w:val="24"/>
          <w:shd w:val="clear" w:color="auto" w:fill="FFFFFF"/>
        </w:rPr>
        <w:t>Patient Safety Monitor Journal</w:t>
      </w:r>
      <w:r w:rsidRPr="00F860E7">
        <w:rPr>
          <w:rFonts w:ascii="Times New Roman" w:hAnsi="Times New Roman" w:cs="Times New Roman"/>
          <w:color w:val="303030"/>
          <w:sz w:val="24"/>
          <w:szCs w:val="24"/>
          <w:shd w:val="clear" w:color="auto" w:fill="FFFFFF"/>
        </w:rPr>
        <w:t>, </w:t>
      </w:r>
      <w:r w:rsidRPr="3A550795">
        <w:rPr>
          <w:rFonts w:ascii="Times New Roman" w:hAnsi="Times New Roman" w:cs="Times New Roman"/>
          <w:i/>
          <w:iCs/>
          <w:color w:val="303030"/>
          <w:sz w:val="24"/>
          <w:szCs w:val="24"/>
          <w:shd w:val="clear" w:color="auto" w:fill="FFFFFF"/>
        </w:rPr>
        <w:t>16</w:t>
      </w:r>
      <w:r w:rsidRPr="00F860E7">
        <w:rPr>
          <w:rFonts w:ascii="Times New Roman" w:hAnsi="Times New Roman" w:cs="Times New Roman"/>
          <w:color w:val="303030"/>
          <w:sz w:val="24"/>
          <w:szCs w:val="24"/>
          <w:shd w:val="clear" w:color="auto" w:fill="FFFFFF"/>
        </w:rPr>
        <w:t>(3), 5–7.</w:t>
      </w:r>
    </w:p>
    <w:p w14:paraId="64F15237" w14:textId="77777777" w:rsidR="00553BC6" w:rsidRPr="00F860E7" w:rsidRDefault="3A550795" w:rsidP="3A550795">
      <w:pPr>
        <w:spacing w:line="480" w:lineRule="auto"/>
        <w:rPr>
          <w:rFonts w:ascii="Times New Roman" w:eastAsia="Times New Roman" w:hAnsi="Times New Roman" w:cs="Times New Roman"/>
          <w:color w:val="555555"/>
          <w:sz w:val="24"/>
          <w:szCs w:val="24"/>
        </w:rPr>
      </w:pPr>
      <w:bookmarkStart w:id="44" w:name="_Hlk100412869"/>
      <w:proofErr w:type="spellStart"/>
      <w:r w:rsidRPr="3A550795">
        <w:rPr>
          <w:rFonts w:ascii="Times New Roman" w:eastAsia="Times New Roman" w:hAnsi="Times New Roman" w:cs="Times New Roman"/>
          <w:color w:val="555555"/>
          <w:sz w:val="24"/>
          <w:szCs w:val="24"/>
        </w:rPr>
        <w:lastRenderedPageBreak/>
        <w:t>Rajan</w:t>
      </w:r>
      <w:proofErr w:type="spellEnd"/>
      <w:r w:rsidRPr="3A550795">
        <w:rPr>
          <w:rFonts w:ascii="Times New Roman" w:eastAsia="Times New Roman" w:hAnsi="Times New Roman" w:cs="Times New Roman"/>
          <w:color w:val="555555"/>
          <w:sz w:val="24"/>
          <w:szCs w:val="24"/>
        </w:rPr>
        <w:t xml:space="preserve">, J. J., &amp; </w:t>
      </w:r>
      <w:proofErr w:type="spellStart"/>
      <w:r w:rsidRPr="3A550795">
        <w:rPr>
          <w:rFonts w:ascii="Times New Roman" w:eastAsia="Times New Roman" w:hAnsi="Times New Roman" w:cs="Times New Roman"/>
          <w:color w:val="555555"/>
          <w:sz w:val="24"/>
          <w:szCs w:val="24"/>
        </w:rPr>
        <w:t>Rodzevik</w:t>
      </w:r>
      <w:proofErr w:type="spellEnd"/>
      <w:r w:rsidRPr="3A550795">
        <w:rPr>
          <w:rFonts w:ascii="Times New Roman" w:eastAsia="Times New Roman" w:hAnsi="Times New Roman" w:cs="Times New Roman"/>
          <w:color w:val="555555"/>
          <w:sz w:val="24"/>
          <w:szCs w:val="24"/>
        </w:rPr>
        <w:t>, T. (2021). Sepsis awareness to enhance early identification of sepsis in</w:t>
      </w:r>
    </w:p>
    <w:p w14:paraId="55C2E343" w14:textId="77777777" w:rsidR="00553BC6" w:rsidRPr="00F860E7" w:rsidRDefault="3A550795" w:rsidP="3A550795">
      <w:pPr>
        <w:spacing w:line="480" w:lineRule="auto"/>
        <w:ind w:firstLine="720"/>
        <w:rPr>
          <w:rFonts w:ascii="Times New Roman" w:eastAsia="Times New Roman" w:hAnsi="Times New Roman" w:cs="Times New Roman"/>
          <w:color w:val="555555"/>
          <w:sz w:val="24"/>
          <w:szCs w:val="24"/>
          <w:shd w:val="clear" w:color="auto" w:fill="FFFFFF"/>
        </w:rPr>
      </w:pPr>
      <w:r w:rsidRPr="3A550795">
        <w:rPr>
          <w:rFonts w:ascii="Times New Roman" w:eastAsia="Times New Roman" w:hAnsi="Times New Roman" w:cs="Times New Roman"/>
          <w:color w:val="555555"/>
          <w:sz w:val="24"/>
          <w:szCs w:val="24"/>
        </w:rPr>
        <w:t>emergency departments.</w:t>
      </w:r>
      <w:r w:rsidRPr="3A550795">
        <w:rPr>
          <w:rFonts w:ascii="Times New Roman" w:eastAsia="Times New Roman" w:hAnsi="Times New Roman" w:cs="Times New Roman"/>
          <w:i/>
          <w:iCs/>
          <w:color w:val="555555"/>
          <w:sz w:val="24"/>
          <w:szCs w:val="24"/>
        </w:rPr>
        <w:t xml:space="preserve"> The Journal of Continuing Education in Nursing, 52</w:t>
      </w:r>
      <w:r w:rsidRPr="3A550795">
        <w:rPr>
          <w:rFonts w:ascii="Times New Roman" w:eastAsia="Times New Roman" w:hAnsi="Times New Roman" w:cs="Times New Roman"/>
          <w:color w:val="555555"/>
          <w:sz w:val="24"/>
          <w:szCs w:val="24"/>
        </w:rPr>
        <w:t xml:space="preserve">(1), 39-42. </w:t>
      </w:r>
      <w:r w:rsidR="009473F5">
        <w:tab/>
      </w:r>
      <w:proofErr w:type="spellStart"/>
      <w:proofErr w:type="gramStart"/>
      <w:r w:rsidRPr="3A550795">
        <w:rPr>
          <w:rFonts w:ascii="Times New Roman" w:eastAsia="Times New Roman" w:hAnsi="Times New Roman" w:cs="Times New Roman"/>
          <w:color w:val="555555"/>
          <w:sz w:val="24"/>
          <w:szCs w:val="24"/>
        </w:rPr>
        <w:t>doi:http</w:t>
      </w:r>
      <w:proofErr w:type="spellEnd"/>
      <w:r w:rsidRPr="3A550795">
        <w:rPr>
          <w:rFonts w:ascii="Times New Roman" w:eastAsia="Times New Roman" w:hAnsi="Times New Roman" w:cs="Times New Roman"/>
          <w:color w:val="555555"/>
          <w:sz w:val="24"/>
          <w:szCs w:val="24"/>
        </w:rPr>
        <w:t>://dx.doi.org/10.3928/00220124-20201215-10</w:t>
      </w:r>
      <w:proofErr w:type="gramEnd"/>
    </w:p>
    <w:bookmarkEnd w:id="44"/>
    <w:p w14:paraId="059CD480" w14:textId="77777777" w:rsidR="00F860E7" w:rsidRPr="00F860E7" w:rsidRDefault="00F860E7" w:rsidP="00F860E7">
      <w:pPr>
        <w:spacing w:line="480" w:lineRule="auto"/>
        <w:rPr>
          <w:rFonts w:ascii="Times New Roman" w:hAnsi="Times New Roman" w:cs="Times New Roman"/>
          <w:color w:val="303030"/>
          <w:sz w:val="24"/>
          <w:szCs w:val="24"/>
          <w:shd w:val="clear" w:color="auto" w:fill="FFFFFF"/>
        </w:rPr>
      </w:pPr>
      <w:r w:rsidRPr="00F860E7">
        <w:rPr>
          <w:rFonts w:ascii="Times New Roman" w:hAnsi="Times New Roman" w:cs="Times New Roman"/>
          <w:color w:val="303030"/>
          <w:sz w:val="24"/>
          <w:szCs w:val="24"/>
          <w:shd w:val="clear" w:color="auto" w:fill="FFFFFF"/>
        </w:rPr>
        <w:t>Sepsis Alliance. (2020). Readmission to hospital after sepsis: A Q&amp;A with Dr. Hallie Prescott.</w:t>
      </w:r>
    </w:p>
    <w:p w14:paraId="4C35584B" w14:textId="77777777" w:rsidR="00F860E7" w:rsidRPr="00F860E7" w:rsidRDefault="00F860E7" w:rsidP="00F860E7">
      <w:pPr>
        <w:spacing w:line="480" w:lineRule="auto"/>
        <w:rPr>
          <w:rFonts w:ascii="Times New Roman" w:hAnsi="Times New Roman" w:cs="Times New Roman"/>
          <w:color w:val="303030"/>
          <w:sz w:val="24"/>
          <w:szCs w:val="24"/>
          <w:shd w:val="clear" w:color="auto" w:fill="FFFFFF"/>
        </w:rPr>
      </w:pPr>
      <w:r w:rsidRPr="00F860E7">
        <w:rPr>
          <w:rFonts w:ascii="Times New Roman" w:hAnsi="Times New Roman" w:cs="Times New Roman"/>
          <w:color w:val="303030"/>
          <w:sz w:val="24"/>
          <w:szCs w:val="24"/>
          <w:shd w:val="clear" w:color="auto" w:fill="FFFFFF"/>
        </w:rPr>
        <w:tab/>
        <w:t xml:space="preserve">Retrieved from </w:t>
      </w:r>
    </w:p>
    <w:p w14:paraId="65B73D14" w14:textId="77777777" w:rsidR="00F860E7" w:rsidRPr="00F860E7" w:rsidRDefault="00F860E7" w:rsidP="00F860E7">
      <w:pPr>
        <w:spacing w:line="480" w:lineRule="auto"/>
        <w:ind w:left="720"/>
        <w:rPr>
          <w:rFonts w:ascii="Times New Roman" w:hAnsi="Times New Roman" w:cs="Times New Roman"/>
          <w:color w:val="303030"/>
          <w:sz w:val="24"/>
          <w:szCs w:val="24"/>
          <w:shd w:val="clear" w:color="auto" w:fill="FFFFFF"/>
        </w:rPr>
      </w:pPr>
      <w:r w:rsidRPr="00F860E7">
        <w:rPr>
          <w:rFonts w:ascii="Times New Roman" w:hAnsi="Times New Roman" w:cs="Times New Roman"/>
          <w:color w:val="303030"/>
          <w:sz w:val="24"/>
          <w:szCs w:val="24"/>
          <w:shd w:val="clear" w:color="auto" w:fill="FFFFFF"/>
        </w:rPr>
        <w:t>https://www.sepsis.org/news/readmission-to-hospital-after-sepsis-a-qa-with-dr-hallie prescott/</w:t>
      </w:r>
      <w:proofErr w:type="gramStart"/>
      <w:r w:rsidRPr="00F860E7">
        <w:rPr>
          <w:rFonts w:ascii="Times New Roman" w:hAnsi="Times New Roman" w:cs="Times New Roman"/>
          <w:color w:val="303030"/>
          <w:sz w:val="24"/>
          <w:szCs w:val="24"/>
          <w:shd w:val="clear" w:color="auto" w:fill="FFFFFF"/>
        </w:rPr>
        <w:t>#:~</w:t>
      </w:r>
      <w:proofErr w:type="gramEnd"/>
      <w:r w:rsidRPr="00F860E7">
        <w:rPr>
          <w:rFonts w:ascii="Times New Roman" w:hAnsi="Times New Roman" w:cs="Times New Roman"/>
          <w:color w:val="303030"/>
          <w:sz w:val="24"/>
          <w:szCs w:val="24"/>
          <w:shd w:val="clear" w:color="auto" w:fill="FFFFFF"/>
        </w:rPr>
        <w:t>:text=The%20mean%20%28average%29%20cost%20of%20each%20readmission%20after,has%20had%20sepsis%2C%20ask%20questions%20and%20be%20alert.</w:t>
      </w:r>
    </w:p>
    <w:p w14:paraId="578E3A38" w14:textId="77777777" w:rsidR="00BE2567" w:rsidRDefault="00BE2567" w:rsidP="00F860E7">
      <w:pPr>
        <w:spacing w:line="480" w:lineRule="auto"/>
        <w:rPr>
          <w:rFonts w:ascii="Times New Roman" w:hAnsi="Times New Roman" w:cs="Times New Roman"/>
          <w:color w:val="303030"/>
          <w:sz w:val="24"/>
          <w:szCs w:val="24"/>
          <w:shd w:val="clear" w:color="auto" w:fill="FFFFFF"/>
        </w:rPr>
      </w:pPr>
      <w:r>
        <w:rPr>
          <w:rFonts w:ascii="Times New Roman" w:hAnsi="Times New Roman" w:cs="Times New Roman"/>
          <w:color w:val="303030"/>
          <w:sz w:val="24"/>
          <w:szCs w:val="24"/>
          <w:shd w:val="clear" w:color="auto" w:fill="FFFFFF"/>
        </w:rPr>
        <w:t>Sepsis Alliance. (2020). Risk Factors. Retrieved from</w:t>
      </w:r>
    </w:p>
    <w:p w14:paraId="61D9526F" w14:textId="77777777" w:rsidR="00BE2567" w:rsidRDefault="00BE2567" w:rsidP="00BE2567">
      <w:pPr>
        <w:spacing w:line="480" w:lineRule="auto"/>
        <w:ind w:left="720"/>
        <w:rPr>
          <w:rFonts w:ascii="Times New Roman" w:hAnsi="Times New Roman" w:cs="Times New Roman"/>
          <w:color w:val="303030"/>
          <w:sz w:val="24"/>
          <w:szCs w:val="24"/>
          <w:shd w:val="clear" w:color="auto" w:fill="FFFFFF"/>
        </w:rPr>
      </w:pPr>
      <w:r w:rsidRPr="00BE2567">
        <w:rPr>
          <w:rFonts w:ascii="Times New Roman" w:hAnsi="Times New Roman" w:cs="Times New Roman"/>
          <w:color w:val="303030"/>
          <w:sz w:val="24"/>
          <w:szCs w:val="24"/>
          <w:shd w:val="clear" w:color="auto" w:fill="FFFFFF"/>
        </w:rPr>
        <w:t>https://www.sepsis.org/sepsis-basics/risk</w:t>
      </w:r>
      <w:r>
        <w:rPr>
          <w:rFonts w:ascii="Times New Roman" w:hAnsi="Times New Roman" w:cs="Times New Roman"/>
          <w:color w:val="303030"/>
          <w:sz w:val="24"/>
          <w:szCs w:val="24"/>
          <w:shd w:val="clear" w:color="auto" w:fill="FFFFFF"/>
        </w:rPr>
        <w:t xml:space="preserve"> </w:t>
      </w:r>
      <w:r w:rsidRPr="00BE2567">
        <w:rPr>
          <w:rFonts w:ascii="Times New Roman" w:hAnsi="Times New Roman" w:cs="Times New Roman"/>
          <w:color w:val="303030"/>
          <w:sz w:val="24"/>
          <w:szCs w:val="24"/>
          <w:shd w:val="clear" w:color="auto" w:fill="FFFFFF"/>
        </w:rPr>
        <w:t>factors/</w:t>
      </w:r>
      <w:proofErr w:type="gramStart"/>
      <w:r w:rsidRPr="00BE2567">
        <w:rPr>
          <w:rFonts w:ascii="Times New Roman" w:hAnsi="Times New Roman" w:cs="Times New Roman"/>
          <w:color w:val="303030"/>
          <w:sz w:val="24"/>
          <w:szCs w:val="24"/>
          <w:shd w:val="clear" w:color="auto" w:fill="FFFFFF"/>
        </w:rPr>
        <w:t>#:~</w:t>
      </w:r>
      <w:proofErr w:type="gramEnd"/>
      <w:r w:rsidRPr="00BE2567">
        <w:rPr>
          <w:rFonts w:ascii="Times New Roman" w:hAnsi="Times New Roman" w:cs="Times New Roman"/>
          <w:color w:val="303030"/>
          <w:sz w:val="24"/>
          <w:szCs w:val="24"/>
          <w:shd w:val="clear" w:color="auto" w:fill="FFFFFF"/>
        </w:rPr>
        <w:t>:text=Those%20at%20the%20highest%20risk%20of%20developing%20sepsis,and%20those%20who%20have%20an%20impaired%20immune%20system.</w:t>
      </w:r>
    </w:p>
    <w:p w14:paraId="108A6EA1" w14:textId="77777777" w:rsidR="00553BC6" w:rsidRPr="00F860E7" w:rsidRDefault="00553BC6" w:rsidP="00F860E7">
      <w:pPr>
        <w:spacing w:line="480" w:lineRule="auto"/>
        <w:rPr>
          <w:rFonts w:ascii="Times New Roman" w:hAnsi="Times New Roman" w:cs="Times New Roman"/>
          <w:color w:val="303030"/>
          <w:sz w:val="24"/>
          <w:szCs w:val="24"/>
          <w:shd w:val="clear" w:color="auto" w:fill="FFFFFF"/>
        </w:rPr>
      </w:pPr>
      <w:r w:rsidRPr="00F860E7">
        <w:rPr>
          <w:rFonts w:ascii="Times New Roman" w:hAnsi="Times New Roman" w:cs="Times New Roman"/>
          <w:color w:val="303030"/>
          <w:sz w:val="24"/>
          <w:szCs w:val="24"/>
          <w:shd w:val="clear" w:color="auto" w:fill="FFFFFF"/>
        </w:rPr>
        <w:t>Sepsis Alliance. (2020). Sepsis fact sheet. Retrieved from</w:t>
      </w:r>
    </w:p>
    <w:p w14:paraId="01BB6219" w14:textId="77777777" w:rsidR="00553BC6" w:rsidRPr="00F860E7" w:rsidRDefault="00553BC6" w:rsidP="00F860E7">
      <w:pPr>
        <w:spacing w:line="480" w:lineRule="auto"/>
        <w:rPr>
          <w:rFonts w:ascii="Times New Roman" w:hAnsi="Times New Roman" w:cs="Times New Roman"/>
          <w:color w:val="303030"/>
          <w:sz w:val="24"/>
          <w:szCs w:val="24"/>
          <w:shd w:val="clear" w:color="auto" w:fill="FFFFFF"/>
        </w:rPr>
      </w:pPr>
      <w:r w:rsidRPr="00F860E7">
        <w:rPr>
          <w:rFonts w:ascii="Times New Roman" w:hAnsi="Times New Roman" w:cs="Times New Roman"/>
          <w:color w:val="303030"/>
          <w:sz w:val="24"/>
          <w:szCs w:val="24"/>
          <w:shd w:val="clear" w:color="auto" w:fill="FFFFFF"/>
        </w:rPr>
        <w:tab/>
        <w:t>file:///C:/Users/Sarah/Downloads/Sepsis-FactSheet-v4.pdf</w:t>
      </w:r>
    </w:p>
    <w:p w14:paraId="3316099A" w14:textId="77777777" w:rsidR="008438AD" w:rsidRDefault="008438AD" w:rsidP="00F860E7">
      <w:pPr>
        <w:spacing w:line="480" w:lineRule="auto"/>
        <w:rPr>
          <w:rFonts w:ascii="Times New Roman" w:hAnsi="Times New Roman" w:cs="Times New Roman"/>
          <w:color w:val="303030"/>
          <w:sz w:val="24"/>
          <w:szCs w:val="24"/>
          <w:shd w:val="clear" w:color="auto" w:fill="FFFFFF"/>
        </w:rPr>
      </w:pPr>
      <w:r>
        <w:rPr>
          <w:rFonts w:ascii="Times New Roman" w:hAnsi="Times New Roman" w:cs="Times New Roman"/>
          <w:color w:val="303030"/>
          <w:sz w:val="24"/>
          <w:szCs w:val="24"/>
          <w:shd w:val="clear" w:color="auto" w:fill="FFFFFF"/>
        </w:rPr>
        <w:t>Sepsis Alliance. (2020). Testing for Sepsis. Retrieved from</w:t>
      </w:r>
    </w:p>
    <w:p w14:paraId="25F490D2" w14:textId="77777777" w:rsidR="008438AD" w:rsidRDefault="008438AD" w:rsidP="00F860E7">
      <w:pPr>
        <w:spacing w:line="480" w:lineRule="auto"/>
        <w:rPr>
          <w:rFonts w:ascii="Times New Roman" w:hAnsi="Times New Roman" w:cs="Times New Roman"/>
          <w:color w:val="303030"/>
          <w:sz w:val="24"/>
          <w:szCs w:val="24"/>
          <w:shd w:val="clear" w:color="auto" w:fill="FFFFFF"/>
        </w:rPr>
      </w:pPr>
      <w:r>
        <w:rPr>
          <w:rFonts w:ascii="Times New Roman" w:hAnsi="Times New Roman" w:cs="Times New Roman"/>
          <w:color w:val="303030"/>
          <w:sz w:val="24"/>
          <w:szCs w:val="24"/>
          <w:shd w:val="clear" w:color="auto" w:fill="FFFFFF"/>
        </w:rPr>
        <w:tab/>
      </w:r>
      <w:r w:rsidRPr="008438AD">
        <w:rPr>
          <w:rFonts w:ascii="Times New Roman" w:hAnsi="Times New Roman" w:cs="Times New Roman"/>
          <w:color w:val="303030"/>
          <w:sz w:val="24"/>
          <w:szCs w:val="24"/>
          <w:shd w:val="clear" w:color="auto" w:fill="FFFFFF"/>
        </w:rPr>
        <w:t>https://www.sepsis.org/sepsis-basics/testing-for-sepsis/</w:t>
      </w:r>
    </w:p>
    <w:p w14:paraId="61564A9F" w14:textId="77777777" w:rsidR="008438AD" w:rsidRDefault="008438AD" w:rsidP="00F860E7">
      <w:pPr>
        <w:spacing w:line="480" w:lineRule="auto"/>
        <w:rPr>
          <w:rFonts w:ascii="Times New Roman" w:hAnsi="Times New Roman" w:cs="Times New Roman"/>
          <w:color w:val="303030"/>
          <w:sz w:val="24"/>
          <w:szCs w:val="24"/>
          <w:shd w:val="clear" w:color="auto" w:fill="FFFFFF"/>
        </w:rPr>
      </w:pPr>
      <w:r>
        <w:rPr>
          <w:rFonts w:ascii="Times New Roman" w:hAnsi="Times New Roman" w:cs="Times New Roman"/>
          <w:color w:val="303030"/>
          <w:sz w:val="24"/>
          <w:szCs w:val="24"/>
          <w:shd w:val="clear" w:color="auto" w:fill="FFFFFF"/>
        </w:rPr>
        <w:t xml:space="preserve">Sepsis Alliance. (2020). Treatment. Retrieved from </w:t>
      </w:r>
    </w:p>
    <w:p w14:paraId="1AEB3DAB" w14:textId="77777777" w:rsidR="008438AD" w:rsidRDefault="008438AD" w:rsidP="008438AD">
      <w:pPr>
        <w:spacing w:line="480" w:lineRule="auto"/>
        <w:ind w:firstLine="720"/>
        <w:rPr>
          <w:rFonts w:ascii="Times New Roman" w:hAnsi="Times New Roman" w:cs="Times New Roman"/>
          <w:color w:val="303030"/>
          <w:sz w:val="24"/>
          <w:szCs w:val="24"/>
          <w:shd w:val="clear" w:color="auto" w:fill="FFFFFF"/>
        </w:rPr>
      </w:pPr>
      <w:r w:rsidRPr="008438AD">
        <w:rPr>
          <w:rFonts w:ascii="Times New Roman" w:hAnsi="Times New Roman" w:cs="Times New Roman"/>
          <w:color w:val="303030"/>
          <w:sz w:val="24"/>
          <w:szCs w:val="24"/>
          <w:shd w:val="clear" w:color="auto" w:fill="FFFFFF"/>
        </w:rPr>
        <w:t>https://www.sepsis.org/sepsis-basics/treatment/</w:t>
      </w:r>
    </w:p>
    <w:p w14:paraId="5CF20B0F" w14:textId="640653DF" w:rsidR="702C23BF" w:rsidRDefault="702C23BF" w:rsidP="702C23BF">
      <w:pPr>
        <w:spacing w:line="480" w:lineRule="auto"/>
        <w:rPr>
          <w:rFonts w:ascii="Times New Roman" w:eastAsia="Times New Roman" w:hAnsi="Times New Roman" w:cs="Times New Roman"/>
          <w:color w:val="303030"/>
          <w:sz w:val="24"/>
          <w:szCs w:val="24"/>
        </w:rPr>
      </w:pPr>
      <w:bookmarkStart w:id="45" w:name="_Hlk100413296"/>
      <w:r w:rsidRPr="702C23BF">
        <w:rPr>
          <w:rFonts w:ascii="Times New Roman" w:eastAsia="Times New Roman" w:hAnsi="Times New Roman" w:cs="Times New Roman"/>
          <w:color w:val="303030"/>
          <w:sz w:val="24"/>
          <w:szCs w:val="24"/>
        </w:rPr>
        <w:t xml:space="preserve">Schinkel, M., </w:t>
      </w:r>
      <w:proofErr w:type="spellStart"/>
      <w:r w:rsidRPr="702C23BF">
        <w:rPr>
          <w:rFonts w:ascii="Times New Roman" w:eastAsia="Times New Roman" w:hAnsi="Times New Roman" w:cs="Times New Roman"/>
          <w:color w:val="303030"/>
          <w:sz w:val="24"/>
          <w:szCs w:val="24"/>
        </w:rPr>
        <w:t>Nanayakkara</w:t>
      </w:r>
      <w:proofErr w:type="spellEnd"/>
      <w:r w:rsidRPr="702C23BF">
        <w:rPr>
          <w:rFonts w:ascii="Times New Roman" w:eastAsia="Times New Roman" w:hAnsi="Times New Roman" w:cs="Times New Roman"/>
          <w:color w:val="303030"/>
          <w:sz w:val="24"/>
          <w:szCs w:val="24"/>
        </w:rPr>
        <w:t xml:space="preserve">, P., &amp; </w:t>
      </w:r>
      <w:proofErr w:type="spellStart"/>
      <w:r w:rsidRPr="702C23BF">
        <w:rPr>
          <w:rFonts w:ascii="Times New Roman" w:eastAsia="Times New Roman" w:hAnsi="Times New Roman" w:cs="Times New Roman"/>
          <w:color w:val="303030"/>
          <w:sz w:val="24"/>
          <w:szCs w:val="24"/>
        </w:rPr>
        <w:t>Wiersinga</w:t>
      </w:r>
      <w:proofErr w:type="spellEnd"/>
      <w:r w:rsidRPr="702C23BF">
        <w:rPr>
          <w:rFonts w:ascii="Times New Roman" w:eastAsia="Times New Roman" w:hAnsi="Times New Roman" w:cs="Times New Roman"/>
          <w:color w:val="303030"/>
          <w:sz w:val="24"/>
          <w:szCs w:val="24"/>
        </w:rPr>
        <w:t>, W. J. (2022). Sepsis Performance Improvement</w:t>
      </w:r>
    </w:p>
    <w:p w14:paraId="57167912" w14:textId="00892723" w:rsidR="702C23BF" w:rsidRDefault="702C23BF" w:rsidP="702C23BF">
      <w:pPr>
        <w:spacing w:line="480" w:lineRule="auto"/>
        <w:ind w:firstLine="720"/>
        <w:rPr>
          <w:rFonts w:ascii="Times New Roman" w:eastAsia="Times New Roman" w:hAnsi="Times New Roman" w:cs="Times New Roman"/>
          <w:color w:val="303030"/>
          <w:sz w:val="24"/>
          <w:szCs w:val="24"/>
        </w:rPr>
      </w:pPr>
      <w:r w:rsidRPr="702C23BF">
        <w:rPr>
          <w:rFonts w:ascii="Times New Roman" w:eastAsia="Times New Roman" w:hAnsi="Times New Roman" w:cs="Times New Roman"/>
          <w:color w:val="303030"/>
          <w:sz w:val="24"/>
          <w:szCs w:val="24"/>
        </w:rPr>
        <w:lastRenderedPageBreak/>
        <w:t xml:space="preserve">Programs: From Evidence Toward Clinical Implementation. </w:t>
      </w:r>
      <w:r w:rsidRPr="702C23BF">
        <w:rPr>
          <w:rFonts w:ascii="Times New Roman" w:eastAsia="Times New Roman" w:hAnsi="Times New Roman" w:cs="Times New Roman"/>
          <w:i/>
          <w:iCs/>
          <w:color w:val="303030"/>
          <w:sz w:val="24"/>
          <w:szCs w:val="24"/>
        </w:rPr>
        <w:t xml:space="preserve">Critical care (London, </w:t>
      </w:r>
      <w:r>
        <w:tab/>
      </w:r>
      <w:r w:rsidRPr="702C23BF">
        <w:rPr>
          <w:rFonts w:ascii="Times New Roman" w:eastAsia="Times New Roman" w:hAnsi="Times New Roman" w:cs="Times New Roman"/>
          <w:i/>
          <w:iCs/>
          <w:color w:val="303030"/>
          <w:sz w:val="24"/>
          <w:szCs w:val="24"/>
        </w:rPr>
        <w:t>England)</w:t>
      </w:r>
      <w:r w:rsidRPr="702C23BF">
        <w:rPr>
          <w:rFonts w:ascii="Times New Roman" w:eastAsia="Times New Roman" w:hAnsi="Times New Roman" w:cs="Times New Roman"/>
          <w:color w:val="303030"/>
          <w:sz w:val="24"/>
          <w:szCs w:val="24"/>
        </w:rPr>
        <w:t xml:space="preserve">, </w:t>
      </w:r>
      <w:r w:rsidRPr="702C23BF">
        <w:rPr>
          <w:rFonts w:ascii="Times New Roman" w:eastAsia="Times New Roman" w:hAnsi="Times New Roman" w:cs="Times New Roman"/>
          <w:i/>
          <w:iCs/>
          <w:color w:val="303030"/>
          <w:sz w:val="24"/>
          <w:szCs w:val="24"/>
        </w:rPr>
        <w:t>26</w:t>
      </w:r>
      <w:r w:rsidRPr="702C23BF">
        <w:rPr>
          <w:rFonts w:ascii="Times New Roman" w:eastAsia="Times New Roman" w:hAnsi="Times New Roman" w:cs="Times New Roman"/>
          <w:color w:val="303030"/>
          <w:sz w:val="24"/>
          <w:szCs w:val="24"/>
        </w:rPr>
        <w:t>(1), 77. https://doi.org/10.1186/s13054-022-03917-1</w:t>
      </w:r>
    </w:p>
    <w:bookmarkEnd w:id="45"/>
    <w:p w14:paraId="575CE7CC" w14:textId="77777777" w:rsidR="008438AD" w:rsidRDefault="008438AD" w:rsidP="00F860E7">
      <w:pPr>
        <w:spacing w:line="480" w:lineRule="auto"/>
        <w:rPr>
          <w:rFonts w:ascii="Times New Roman" w:hAnsi="Times New Roman" w:cs="Times New Roman"/>
          <w:color w:val="303030"/>
          <w:sz w:val="24"/>
          <w:szCs w:val="24"/>
          <w:shd w:val="clear" w:color="auto" w:fill="FFFFFF"/>
        </w:rPr>
      </w:pPr>
      <w:r>
        <w:rPr>
          <w:rFonts w:ascii="Times New Roman" w:hAnsi="Times New Roman" w:cs="Times New Roman"/>
          <w:color w:val="303030"/>
          <w:sz w:val="24"/>
          <w:szCs w:val="24"/>
          <w:shd w:val="clear" w:color="auto" w:fill="FFFFFF"/>
        </w:rPr>
        <w:t>The Joint Commission. (2022). Reducing Sepsis Mortality). Retrieved from</w:t>
      </w:r>
    </w:p>
    <w:p w14:paraId="60801904" w14:textId="77777777" w:rsidR="008438AD" w:rsidRDefault="008438AD" w:rsidP="00F860E7">
      <w:pPr>
        <w:spacing w:line="480" w:lineRule="auto"/>
        <w:rPr>
          <w:rFonts w:ascii="Times New Roman" w:hAnsi="Times New Roman" w:cs="Times New Roman"/>
          <w:color w:val="303030"/>
          <w:sz w:val="24"/>
          <w:szCs w:val="24"/>
          <w:shd w:val="clear" w:color="auto" w:fill="FFFFFF"/>
        </w:rPr>
      </w:pPr>
      <w:r>
        <w:rPr>
          <w:rFonts w:ascii="Times New Roman" w:hAnsi="Times New Roman" w:cs="Times New Roman"/>
          <w:color w:val="303030"/>
          <w:sz w:val="24"/>
          <w:szCs w:val="24"/>
          <w:shd w:val="clear" w:color="auto" w:fill="FFFFFF"/>
        </w:rPr>
        <w:tab/>
      </w:r>
      <w:r w:rsidRPr="008438AD">
        <w:rPr>
          <w:rFonts w:ascii="Times New Roman" w:hAnsi="Times New Roman" w:cs="Times New Roman"/>
          <w:color w:val="303030"/>
          <w:sz w:val="24"/>
          <w:szCs w:val="24"/>
          <w:shd w:val="clear" w:color="auto" w:fill="FFFFFF"/>
        </w:rPr>
        <w:t>https://www.centerfortransforminghealthcare.org/improvement-topics/reducing-sepsis</w:t>
      </w:r>
    </w:p>
    <w:p w14:paraId="3423D52A" w14:textId="77777777" w:rsidR="008438AD" w:rsidRDefault="008438AD" w:rsidP="008438AD">
      <w:pPr>
        <w:spacing w:line="480" w:lineRule="auto"/>
        <w:ind w:firstLine="720"/>
        <w:rPr>
          <w:rFonts w:ascii="Times New Roman" w:hAnsi="Times New Roman" w:cs="Times New Roman"/>
          <w:color w:val="303030"/>
          <w:sz w:val="24"/>
          <w:szCs w:val="24"/>
          <w:shd w:val="clear" w:color="auto" w:fill="FFFFFF"/>
        </w:rPr>
      </w:pPr>
      <w:r w:rsidRPr="008438AD">
        <w:rPr>
          <w:rFonts w:ascii="Times New Roman" w:hAnsi="Times New Roman" w:cs="Times New Roman"/>
          <w:color w:val="303030"/>
          <w:sz w:val="24"/>
          <w:szCs w:val="24"/>
          <w:shd w:val="clear" w:color="auto" w:fill="FFFFFF"/>
        </w:rPr>
        <w:t>mortality</w:t>
      </w:r>
      <w:proofErr w:type="gramStart"/>
      <w:r w:rsidRPr="008438AD">
        <w:rPr>
          <w:rFonts w:ascii="Times New Roman" w:hAnsi="Times New Roman" w:cs="Times New Roman"/>
          <w:color w:val="303030"/>
          <w:sz w:val="24"/>
          <w:szCs w:val="24"/>
          <w:shd w:val="clear" w:color="auto" w:fill="FFFFFF"/>
        </w:rPr>
        <w:t>/?_</w:t>
      </w:r>
      <w:proofErr w:type="gramEnd"/>
      <w:r w:rsidRPr="008438AD">
        <w:rPr>
          <w:rFonts w:ascii="Times New Roman" w:hAnsi="Times New Roman" w:cs="Times New Roman"/>
          <w:color w:val="303030"/>
          <w:sz w:val="24"/>
          <w:szCs w:val="24"/>
          <w:shd w:val="clear" w:color="auto" w:fill="FFFFFF"/>
        </w:rPr>
        <w:t>ga=2.158001401.212743754.1645876946-749670628.1645723573</w:t>
      </w:r>
    </w:p>
    <w:p w14:paraId="70CAF58B" w14:textId="77777777" w:rsidR="00295AD7" w:rsidRPr="00F860E7" w:rsidRDefault="00B02719" w:rsidP="00F860E7">
      <w:pPr>
        <w:spacing w:line="480" w:lineRule="auto"/>
        <w:rPr>
          <w:rFonts w:ascii="Times New Roman" w:hAnsi="Times New Roman" w:cs="Times New Roman"/>
          <w:color w:val="303030"/>
          <w:sz w:val="24"/>
          <w:szCs w:val="24"/>
          <w:shd w:val="clear" w:color="auto" w:fill="FFFFFF"/>
        </w:rPr>
      </w:pPr>
      <w:r w:rsidRPr="00F860E7">
        <w:rPr>
          <w:rFonts w:ascii="Times New Roman" w:hAnsi="Times New Roman" w:cs="Times New Roman"/>
          <w:color w:val="303030"/>
          <w:sz w:val="24"/>
          <w:szCs w:val="24"/>
          <w:shd w:val="clear" w:color="auto" w:fill="FFFFFF"/>
        </w:rPr>
        <w:t>The Joint Commission. (2020). Sepsis Introduction. Retrieved from</w:t>
      </w:r>
      <w:r w:rsidR="00F860E7" w:rsidRPr="00F860E7">
        <w:rPr>
          <w:rFonts w:ascii="Times New Roman" w:hAnsi="Times New Roman" w:cs="Times New Roman"/>
          <w:color w:val="303030"/>
          <w:sz w:val="24"/>
          <w:szCs w:val="24"/>
          <w:shd w:val="clear" w:color="auto" w:fill="FFFFFF"/>
        </w:rPr>
        <w:t xml:space="preserve"> </w:t>
      </w:r>
    </w:p>
    <w:p w14:paraId="3BCFB4D1" w14:textId="77777777" w:rsidR="00B02719" w:rsidRPr="00F860E7" w:rsidRDefault="00295AD7" w:rsidP="00F860E7">
      <w:pPr>
        <w:spacing w:line="480" w:lineRule="auto"/>
        <w:ind w:left="720"/>
        <w:rPr>
          <w:rFonts w:ascii="Times New Roman" w:hAnsi="Times New Roman" w:cs="Times New Roman"/>
          <w:color w:val="303030"/>
          <w:sz w:val="24"/>
          <w:szCs w:val="24"/>
          <w:shd w:val="clear" w:color="auto" w:fill="FFFFFF"/>
        </w:rPr>
      </w:pPr>
      <w:r w:rsidRPr="00F860E7">
        <w:rPr>
          <w:rFonts w:ascii="Times New Roman" w:hAnsi="Times New Roman" w:cs="Times New Roman"/>
          <w:sz w:val="24"/>
          <w:szCs w:val="24"/>
          <w:shd w:val="clear" w:color="auto" w:fill="FFFFFF"/>
        </w:rPr>
        <w:t>https://www.jointcommission.org/resources/patient-safety-topics/infection-prevention-andcontrol/sepsis/</w:t>
      </w:r>
    </w:p>
    <w:p w14:paraId="2E22B11D" w14:textId="77777777" w:rsidR="00B4080A" w:rsidRPr="00F860E7" w:rsidRDefault="00B4080A" w:rsidP="00F860E7">
      <w:pPr>
        <w:pStyle w:val="Heading1"/>
        <w:shd w:val="clear" w:color="auto" w:fill="FFFFFF"/>
        <w:spacing w:before="0" w:beforeAutospacing="0" w:after="300" w:afterAutospacing="0" w:line="480" w:lineRule="auto"/>
        <w:rPr>
          <w:b w:val="0"/>
          <w:bCs w:val="0"/>
          <w:color w:val="000000"/>
          <w:sz w:val="24"/>
          <w:szCs w:val="24"/>
        </w:rPr>
      </w:pPr>
      <w:r w:rsidRPr="00F860E7">
        <w:rPr>
          <w:b w:val="0"/>
          <w:bCs w:val="0"/>
          <w:color w:val="303030"/>
          <w:sz w:val="24"/>
          <w:szCs w:val="24"/>
          <w:shd w:val="clear" w:color="auto" w:fill="FFFFFF"/>
        </w:rPr>
        <w:t xml:space="preserve">U.S. Department of Health and Human Services. (2020). </w:t>
      </w:r>
      <w:r w:rsidRPr="00F860E7">
        <w:rPr>
          <w:b w:val="0"/>
          <w:bCs w:val="0"/>
          <w:color w:val="000000"/>
          <w:sz w:val="24"/>
          <w:szCs w:val="24"/>
        </w:rPr>
        <w:t>Largest Study of Sepsis Cases among</w:t>
      </w:r>
    </w:p>
    <w:p w14:paraId="7E7FCE99" w14:textId="77777777" w:rsidR="00B4080A" w:rsidRPr="00F860E7" w:rsidRDefault="00B4080A" w:rsidP="00F860E7">
      <w:pPr>
        <w:pStyle w:val="Heading1"/>
        <w:shd w:val="clear" w:color="auto" w:fill="FFFFFF"/>
        <w:spacing w:before="0" w:beforeAutospacing="0" w:after="300" w:afterAutospacing="0" w:line="480" w:lineRule="auto"/>
        <w:ind w:firstLine="720"/>
        <w:rPr>
          <w:b w:val="0"/>
          <w:bCs w:val="0"/>
          <w:color w:val="000000"/>
          <w:sz w:val="24"/>
          <w:szCs w:val="24"/>
        </w:rPr>
      </w:pPr>
      <w:r w:rsidRPr="00F860E7">
        <w:rPr>
          <w:b w:val="0"/>
          <w:bCs w:val="0"/>
          <w:color w:val="000000"/>
          <w:sz w:val="24"/>
          <w:szCs w:val="24"/>
        </w:rPr>
        <w:t>Medicare Beneficiaries Finds Significant Burden. Retrieved from</w:t>
      </w:r>
    </w:p>
    <w:p w14:paraId="53B71C7E" w14:textId="77777777" w:rsidR="00B4080A" w:rsidRPr="00F860E7" w:rsidRDefault="00B4080A" w:rsidP="00F860E7">
      <w:pPr>
        <w:pStyle w:val="Heading1"/>
        <w:shd w:val="clear" w:color="auto" w:fill="FFFFFF"/>
        <w:spacing w:before="0" w:beforeAutospacing="0" w:after="300" w:afterAutospacing="0" w:line="480" w:lineRule="auto"/>
        <w:ind w:firstLine="720"/>
        <w:rPr>
          <w:b w:val="0"/>
          <w:bCs w:val="0"/>
          <w:color w:val="000000"/>
          <w:sz w:val="24"/>
          <w:szCs w:val="24"/>
        </w:rPr>
      </w:pPr>
      <w:r w:rsidRPr="00F860E7">
        <w:rPr>
          <w:b w:val="0"/>
          <w:bCs w:val="0"/>
          <w:color w:val="000000"/>
          <w:sz w:val="24"/>
          <w:szCs w:val="24"/>
        </w:rPr>
        <w:t>https://www.hhs.gov/about/news/2020/02/14/largest-study-sepsis-cases-among-medicare</w:t>
      </w:r>
    </w:p>
    <w:p w14:paraId="24F0BD0A" w14:textId="77777777" w:rsidR="00B4080A" w:rsidRDefault="00B4080A" w:rsidP="00F860E7">
      <w:pPr>
        <w:pStyle w:val="Heading1"/>
        <w:shd w:val="clear" w:color="auto" w:fill="FFFFFF"/>
        <w:spacing w:before="0" w:beforeAutospacing="0" w:after="300" w:afterAutospacing="0" w:line="480" w:lineRule="auto"/>
        <w:ind w:left="720"/>
        <w:rPr>
          <w:b w:val="0"/>
          <w:bCs w:val="0"/>
          <w:color w:val="000000"/>
          <w:sz w:val="24"/>
          <w:szCs w:val="24"/>
        </w:rPr>
      </w:pPr>
      <w:r w:rsidRPr="00F860E7">
        <w:rPr>
          <w:b w:val="0"/>
          <w:bCs w:val="0"/>
          <w:color w:val="000000"/>
          <w:sz w:val="24"/>
          <w:szCs w:val="24"/>
        </w:rPr>
        <w:t>beneficiaries-finds-significant-burden.html</w:t>
      </w:r>
    </w:p>
    <w:p w14:paraId="1D2E5C55" w14:textId="77777777" w:rsidR="006A1951" w:rsidRDefault="006A1951" w:rsidP="006A1951">
      <w:pPr>
        <w:pStyle w:val="Heading1"/>
        <w:shd w:val="clear" w:color="auto" w:fill="FFFFFF"/>
        <w:spacing w:before="0" w:beforeAutospacing="0" w:after="300" w:afterAutospacing="0" w:line="480" w:lineRule="auto"/>
        <w:rPr>
          <w:b w:val="0"/>
          <w:bCs w:val="0"/>
          <w:color w:val="000000"/>
          <w:sz w:val="24"/>
          <w:szCs w:val="24"/>
        </w:rPr>
      </w:pPr>
      <w:r>
        <w:rPr>
          <w:b w:val="0"/>
          <w:bCs w:val="0"/>
          <w:color w:val="000000"/>
          <w:sz w:val="24"/>
          <w:szCs w:val="24"/>
        </w:rPr>
        <w:t>U.S. Food and Drug Administration. (1998). Institutional review boards frequently asked</w:t>
      </w:r>
    </w:p>
    <w:p w14:paraId="5E6EA41F" w14:textId="77777777" w:rsidR="006A1951" w:rsidRDefault="006A1951" w:rsidP="006A1951">
      <w:pPr>
        <w:pStyle w:val="Heading1"/>
        <w:shd w:val="clear" w:color="auto" w:fill="FFFFFF"/>
        <w:spacing w:before="0" w:beforeAutospacing="0" w:after="300" w:afterAutospacing="0" w:line="480" w:lineRule="auto"/>
        <w:ind w:firstLine="720"/>
        <w:rPr>
          <w:b w:val="0"/>
          <w:bCs w:val="0"/>
          <w:color w:val="000000"/>
          <w:sz w:val="24"/>
          <w:szCs w:val="24"/>
        </w:rPr>
      </w:pPr>
      <w:r>
        <w:rPr>
          <w:b w:val="0"/>
          <w:bCs w:val="0"/>
          <w:color w:val="000000"/>
          <w:sz w:val="24"/>
          <w:szCs w:val="24"/>
        </w:rPr>
        <w:t>questions. Retrieved from</w:t>
      </w:r>
    </w:p>
    <w:p w14:paraId="135797A1" w14:textId="77777777" w:rsidR="006A1951" w:rsidRPr="00F860E7" w:rsidRDefault="006A1951" w:rsidP="006A1951">
      <w:pPr>
        <w:pStyle w:val="Heading1"/>
        <w:shd w:val="clear" w:color="auto" w:fill="FFFFFF"/>
        <w:spacing w:before="0" w:beforeAutospacing="0" w:after="300" w:afterAutospacing="0" w:line="480" w:lineRule="auto"/>
        <w:ind w:left="720"/>
        <w:rPr>
          <w:b w:val="0"/>
          <w:bCs w:val="0"/>
          <w:color w:val="000000"/>
          <w:sz w:val="24"/>
          <w:szCs w:val="24"/>
        </w:rPr>
      </w:pPr>
      <w:r w:rsidRPr="006A1951">
        <w:rPr>
          <w:b w:val="0"/>
          <w:bCs w:val="0"/>
          <w:color w:val="000000"/>
          <w:sz w:val="24"/>
          <w:szCs w:val="24"/>
        </w:rPr>
        <w:t>https://www.fda.gov/regulatory-information/search-fda-guidance-documents/institutional-review-boards-frequently-asked-questions#IRBProcedures</w:t>
      </w:r>
    </w:p>
    <w:p w14:paraId="5A4CEDB0" w14:textId="77777777" w:rsidR="00804D52" w:rsidRPr="00F860E7" w:rsidRDefault="00804D52" w:rsidP="00F860E7">
      <w:pPr>
        <w:pStyle w:val="Heading1"/>
        <w:shd w:val="clear" w:color="auto" w:fill="FFFFFF"/>
        <w:spacing w:before="0" w:beforeAutospacing="0" w:after="300" w:afterAutospacing="0" w:line="480" w:lineRule="auto"/>
        <w:rPr>
          <w:b w:val="0"/>
          <w:bCs w:val="0"/>
          <w:color w:val="000000"/>
          <w:sz w:val="24"/>
          <w:szCs w:val="24"/>
        </w:rPr>
      </w:pPr>
      <w:r w:rsidRPr="00F860E7">
        <w:rPr>
          <w:b w:val="0"/>
          <w:bCs w:val="0"/>
          <w:color w:val="000000"/>
          <w:sz w:val="24"/>
          <w:szCs w:val="24"/>
        </w:rPr>
        <w:t xml:space="preserve">Wolters Kluwer. (2018). CMS sepsis core measures and hospitals </w:t>
      </w:r>
      <w:proofErr w:type="gramStart"/>
      <w:r w:rsidRPr="00F860E7">
        <w:rPr>
          <w:b w:val="0"/>
          <w:bCs w:val="0"/>
          <w:color w:val="000000"/>
          <w:sz w:val="24"/>
          <w:szCs w:val="24"/>
        </w:rPr>
        <w:t>compare:</w:t>
      </w:r>
      <w:proofErr w:type="gramEnd"/>
      <w:r w:rsidRPr="00F860E7">
        <w:rPr>
          <w:b w:val="0"/>
          <w:bCs w:val="0"/>
          <w:color w:val="000000"/>
          <w:sz w:val="24"/>
          <w:szCs w:val="24"/>
        </w:rPr>
        <w:t xml:space="preserve"> what you need to </w:t>
      </w:r>
    </w:p>
    <w:p w14:paraId="527A817F" w14:textId="77777777" w:rsidR="00804D52" w:rsidRPr="00F860E7" w:rsidRDefault="00804D52" w:rsidP="00F860E7">
      <w:pPr>
        <w:pStyle w:val="Heading1"/>
        <w:shd w:val="clear" w:color="auto" w:fill="FFFFFF"/>
        <w:spacing w:before="0" w:beforeAutospacing="0" w:after="300" w:afterAutospacing="0" w:line="480" w:lineRule="auto"/>
        <w:rPr>
          <w:b w:val="0"/>
          <w:bCs w:val="0"/>
          <w:color w:val="000000"/>
          <w:sz w:val="24"/>
          <w:szCs w:val="24"/>
        </w:rPr>
      </w:pPr>
      <w:r w:rsidRPr="00F860E7">
        <w:rPr>
          <w:b w:val="0"/>
          <w:bCs w:val="0"/>
          <w:color w:val="000000"/>
          <w:sz w:val="24"/>
          <w:szCs w:val="24"/>
        </w:rPr>
        <w:lastRenderedPageBreak/>
        <w:tab/>
        <w:t>know. Retrieved from</w:t>
      </w:r>
    </w:p>
    <w:p w14:paraId="6E5FCA73" w14:textId="77777777" w:rsidR="00804D52" w:rsidRPr="00F860E7" w:rsidRDefault="00804D52" w:rsidP="00F860E7">
      <w:pPr>
        <w:pStyle w:val="Heading1"/>
        <w:shd w:val="clear" w:color="auto" w:fill="FFFFFF"/>
        <w:spacing w:before="0" w:beforeAutospacing="0" w:after="300" w:afterAutospacing="0" w:line="480" w:lineRule="auto"/>
        <w:ind w:left="720"/>
        <w:rPr>
          <w:b w:val="0"/>
          <w:bCs w:val="0"/>
          <w:color w:val="000000"/>
          <w:sz w:val="24"/>
          <w:szCs w:val="24"/>
        </w:rPr>
      </w:pPr>
      <w:r w:rsidRPr="00F860E7">
        <w:rPr>
          <w:b w:val="0"/>
          <w:bCs w:val="0"/>
          <w:color w:val="000000"/>
          <w:sz w:val="24"/>
          <w:szCs w:val="24"/>
        </w:rPr>
        <w:t xml:space="preserve">https://www.wolterskluwer.com/en/expert-insights/cms-sepsis-core-measures-hospital-compare-what-you-need-to-know </w:t>
      </w:r>
    </w:p>
    <w:p w14:paraId="55F2B53C" w14:textId="77777777" w:rsidR="00C167E8" w:rsidRPr="00F860E7" w:rsidRDefault="00C167E8" w:rsidP="00F860E7">
      <w:pPr>
        <w:pStyle w:val="Heading1"/>
        <w:shd w:val="clear" w:color="auto" w:fill="FFFFFF"/>
        <w:spacing w:before="0" w:beforeAutospacing="0" w:after="300" w:afterAutospacing="0" w:line="480" w:lineRule="auto"/>
        <w:rPr>
          <w:b w:val="0"/>
          <w:bCs w:val="0"/>
          <w:color w:val="000000"/>
          <w:sz w:val="24"/>
          <w:szCs w:val="24"/>
        </w:rPr>
      </w:pPr>
      <w:r w:rsidRPr="00F860E7">
        <w:rPr>
          <w:b w:val="0"/>
          <w:bCs w:val="0"/>
          <w:color w:val="000000"/>
          <w:sz w:val="24"/>
          <w:szCs w:val="24"/>
        </w:rPr>
        <w:t xml:space="preserve">World Health Organization. (2020). Sepsis. Retrieved from </w:t>
      </w:r>
    </w:p>
    <w:p w14:paraId="6447414F" w14:textId="77777777" w:rsidR="00C167E8" w:rsidRDefault="008438AD" w:rsidP="00F860E7">
      <w:pPr>
        <w:pStyle w:val="Heading1"/>
        <w:shd w:val="clear" w:color="auto" w:fill="FFFFFF"/>
        <w:spacing w:before="0" w:beforeAutospacing="0" w:after="300" w:afterAutospacing="0" w:line="480" w:lineRule="auto"/>
        <w:ind w:firstLine="720"/>
        <w:rPr>
          <w:b w:val="0"/>
          <w:bCs w:val="0"/>
          <w:color w:val="000000"/>
          <w:sz w:val="24"/>
          <w:szCs w:val="24"/>
        </w:rPr>
      </w:pPr>
      <w:r w:rsidRPr="008438AD">
        <w:rPr>
          <w:b w:val="0"/>
          <w:bCs w:val="0"/>
          <w:color w:val="000000"/>
          <w:sz w:val="24"/>
          <w:szCs w:val="24"/>
        </w:rPr>
        <w:t>https://www.who.int/news-room/fact-sheets/detail/sepsis</w:t>
      </w:r>
    </w:p>
    <w:p w14:paraId="45B39AB9" w14:textId="77777777" w:rsidR="008438AD" w:rsidRDefault="008438AD" w:rsidP="008438AD">
      <w:pPr>
        <w:pStyle w:val="Heading1"/>
        <w:shd w:val="clear" w:color="auto" w:fill="FFFFFF"/>
        <w:spacing w:before="0" w:beforeAutospacing="0" w:after="300" w:afterAutospacing="0" w:line="480" w:lineRule="auto"/>
        <w:rPr>
          <w:b w:val="0"/>
          <w:bCs w:val="0"/>
          <w:color w:val="000000"/>
          <w:sz w:val="24"/>
          <w:szCs w:val="24"/>
        </w:rPr>
      </w:pPr>
      <w:r>
        <w:rPr>
          <w:b w:val="0"/>
          <w:bCs w:val="0"/>
          <w:color w:val="000000"/>
          <w:sz w:val="24"/>
          <w:szCs w:val="24"/>
        </w:rPr>
        <w:t xml:space="preserve">World Health Organization. (2020). WHO Calls for Global Action on Sepsis- Cause of 1 in </w:t>
      </w:r>
      <w:proofErr w:type="gramStart"/>
      <w:r>
        <w:rPr>
          <w:b w:val="0"/>
          <w:bCs w:val="0"/>
          <w:color w:val="000000"/>
          <w:sz w:val="24"/>
          <w:szCs w:val="24"/>
        </w:rPr>
        <w:t>5</w:t>
      </w:r>
      <w:proofErr w:type="gramEnd"/>
    </w:p>
    <w:p w14:paraId="5A682BF0" w14:textId="77777777" w:rsidR="008438AD" w:rsidRDefault="008438AD" w:rsidP="008438AD">
      <w:pPr>
        <w:pStyle w:val="Heading1"/>
        <w:shd w:val="clear" w:color="auto" w:fill="FFFFFF"/>
        <w:spacing w:before="0" w:beforeAutospacing="0" w:after="300" w:afterAutospacing="0" w:line="480" w:lineRule="auto"/>
        <w:ind w:firstLine="720"/>
        <w:rPr>
          <w:b w:val="0"/>
          <w:bCs w:val="0"/>
          <w:color w:val="000000"/>
          <w:sz w:val="24"/>
          <w:szCs w:val="24"/>
        </w:rPr>
      </w:pPr>
      <w:r>
        <w:rPr>
          <w:b w:val="0"/>
          <w:bCs w:val="0"/>
          <w:color w:val="000000"/>
          <w:sz w:val="24"/>
          <w:szCs w:val="24"/>
        </w:rPr>
        <w:t xml:space="preserve">Deaths Worldwide. Retrieved from </w:t>
      </w:r>
    </w:p>
    <w:p w14:paraId="2A8B2D2D" w14:textId="77777777" w:rsidR="008438AD" w:rsidRDefault="008438AD" w:rsidP="008438AD">
      <w:pPr>
        <w:pStyle w:val="Heading1"/>
        <w:shd w:val="clear" w:color="auto" w:fill="FFFFFF"/>
        <w:spacing w:before="0" w:beforeAutospacing="0" w:after="300" w:afterAutospacing="0" w:line="480" w:lineRule="auto"/>
        <w:ind w:firstLine="720"/>
        <w:rPr>
          <w:b w:val="0"/>
          <w:bCs w:val="0"/>
          <w:color w:val="000000"/>
          <w:sz w:val="24"/>
          <w:szCs w:val="24"/>
        </w:rPr>
      </w:pPr>
      <w:r w:rsidRPr="008438AD">
        <w:rPr>
          <w:b w:val="0"/>
          <w:bCs w:val="0"/>
          <w:color w:val="000000"/>
          <w:sz w:val="24"/>
          <w:szCs w:val="24"/>
        </w:rPr>
        <w:t>https://www.who.int/news/item/08-09-2020-who-calls-for-global-action-on-sepsis--</w:t>
      </w:r>
    </w:p>
    <w:p w14:paraId="42DC3294" w14:textId="77777777" w:rsidR="008438AD" w:rsidRDefault="209922D5" w:rsidP="008438AD">
      <w:pPr>
        <w:pStyle w:val="Heading1"/>
        <w:shd w:val="clear" w:color="auto" w:fill="FFFFFF"/>
        <w:spacing w:before="0" w:beforeAutospacing="0" w:after="300" w:afterAutospacing="0" w:line="480" w:lineRule="auto"/>
        <w:ind w:firstLine="720"/>
        <w:rPr>
          <w:b w:val="0"/>
          <w:bCs w:val="0"/>
          <w:color w:val="000000"/>
          <w:sz w:val="24"/>
          <w:szCs w:val="24"/>
        </w:rPr>
      </w:pPr>
      <w:r w:rsidRPr="3A550795">
        <w:rPr>
          <w:b w:val="0"/>
          <w:bCs w:val="0"/>
          <w:color w:val="000000" w:themeColor="text1"/>
          <w:sz w:val="24"/>
          <w:szCs w:val="24"/>
        </w:rPr>
        <w:t>cause-of-1-in-5-deaths-worldwide</w:t>
      </w:r>
    </w:p>
    <w:p w14:paraId="77F39EDC" w14:textId="77777777" w:rsidR="008438AD" w:rsidRPr="00F860E7" w:rsidRDefault="3A550795" w:rsidP="3A550795">
      <w:pPr>
        <w:pStyle w:val="Heading1"/>
        <w:spacing w:before="0" w:beforeAutospacing="0" w:after="300" w:afterAutospacing="0" w:line="480" w:lineRule="auto"/>
        <w:rPr>
          <w:color w:val="555555"/>
          <w:sz w:val="24"/>
          <w:szCs w:val="24"/>
        </w:rPr>
      </w:pPr>
      <w:bookmarkStart w:id="46" w:name="_Hlk100413179"/>
      <w:r w:rsidRPr="3A550795">
        <w:rPr>
          <w:b w:val="0"/>
          <w:bCs w:val="0"/>
          <w:color w:val="555555"/>
          <w:sz w:val="24"/>
          <w:szCs w:val="24"/>
        </w:rPr>
        <w:t xml:space="preserve">Yarbrough, N., </w:t>
      </w:r>
      <w:proofErr w:type="spellStart"/>
      <w:r w:rsidRPr="3A550795">
        <w:rPr>
          <w:b w:val="0"/>
          <w:bCs w:val="0"/>
          <w:color w:val="555555"/>
          <w:sz w:val="24"/>
          <w:szCs w:val="24"/>
        </w:rPr>
        <w:t>Bloxam</w:t>
      </w:r>
      <w:proofErr w:type="spellEnd"/>
      <w:r w:rsidRPr="3A550795">
        <w:rPr>
          <w:b w:val="0"/>
          <w:bCs w:val="0"/>
          <w:color w:val="555555"/>
          <w:sz w:val="24"/>
          <w:szCs w:val="24"/>
        </w:rPr>
        <w:t xml:space="preserve">, M., </w:t>
      </w:r>
      <w:proofErr w:type="spellStart"/>
      <w:r w:rsidRPr="3A550795">
        <w:rPr>
          <w:b w:val="0"/>
          <w:bCs w:val="0"/>
          <w:color w:val="555555"/>
          <w:sz w:val="24"/>
          <w:szCs w:val="24"/>
        </w:rPr>
        <w:t>Priano</w:t>
      </w:r>
      <w:proofErr w:type="spellEnd"/>
      <w:r w:rsidRPr="3A550795">
        <w:rPr>
          <w:b w:val="0"/>
          <w:bCs w:val="0"/>
          <w:color w:val="555555"/>
          <w:sz w:val="24"/>
          <w:szCs w:val="24"/>
        </w:rPr>
        <w:t xml:space="preserve">, J., Lynch, P. L., Hunt, L. N., &amp; </w:t>
      </w:r>
      <w:proofErr w:type="spellStart"/>
      <w:r w:rsidRPr="3A550795">
        <w:rPr>
          <w:b w:val="0"/>
          <w:bCs w:val="0"/>
          <w:color w:val="555555"/>
          <w:sz w:val="24"/>
          <w:szCs w:val="24"/>
        </w:rPr>
        <w:t>Elfman</w:t>
      </w:r>
      <w:proofErr w:type="spellEnd"/>
      <w:r w:rsidRPr="3A550795">
        <w:rPr>
          <w:b w:val="0"/>
          <w:bCs w:val="0"/>
          <w:color w:val="555555"/>
          <w:sz w:val="24"/>
          <w:szCs w:val="24"/>
        </w:rPr>
        <w:t>, J. (2019).</w:t>
      </w:r>
    </w:p>
    <w:p w14:paraId="52D7FA7F" w14:textId="77777777" w:rsidR="008438AD" w:rsidRPr="00F860E7" w:rsidRDefault="3A550795" w:rsidP="3A550795">
      <w:pPr>
        <w:pStyle w:val="Heading1"/>
        <w:spacing w:before="0" w:beforeAutospacing="0" w:after="300" w:afterAutospacing="0" w:line="480" w:lineRule="auto"/>
        <w:ind w:firstLine="720"/>
        <w:rPr>
          <w:color w:val="555555"/>
          <w:sz w:val="24"/>
          <w:szCs w:val="24"/>
        </w:rPr>
      </w:pPr>
      <w:r w:rsidRPr="3A550795">
        <w:rPr>
          <w:b w:val="0"/>
          <w:bCs w:val="0"/>
          <w:color w:val="555555"/>
          <w:sz w:val="24"/>
          <w:szCs w:val="24"/>
        </w:rPr>
        <w:t xml:space="preserve">Pharmacist impact on sepsis bundle compliance through participation on an emergency </w:t>
      </w:r>
      <w:r w:rsidR="008438AD">
        <w:tab/>
      </w:r>
      <w:r w:rsidRPr="3A550795">
        <w:rPr>
          <w:b w:val="0"/>
          <w:bCs w:val="0"/>
          <w:color w:val="555555"/>
          <w:sz w:val="24"/>
          <w:szCs w:val="24"/>
        </w:rPr>
        <w:t>department sepsis alert team.</w:t>
      </w:r>
      <w:r w:rsidRPr="3A550795">
        <w:rPr>
          <w:b w:val="0"/>
          <w:bCs w:val="0"/>
          <w:i/>
          <w:iCs/>
          <w:color w:val="555555"/>
          <w:sz w:val="24"/>
          <w:szCs w:val="24"/>
        </w:rPr>
        <w:t xml:space="preserve"> The American Journal of Emergency Medicine, 37</w:t>
      </w:r>
      <w:r w:rsidRPr="3A550795">
        <w:rPr>
          <w:b w:val="0"/>
          <w:bCs w:val="0"/>
          <w:color w:val="555555"/>
          <w:sz w:val="24"/>
          <w:szCs w:val="24"/>
        </w:rPr>
        <w:t>(4), 762-</w:t>
      </w:r>
      <w:r w:rsidR="008438AD">
        <w:tab/>
      </w:r>
      <w:r w:rsidRPr="3A550795">
        <w:rPr>
          <w:b w:val="0"/>
          <w:bCs w:val="0"/>
          <w:color w:val="555555"/>
          <w:sz w:val="24"/>
          <w:szCs w:val="24"/>
        </w:rPr>
        <w:t xml:space="preserve">763. </w:t>
      </w:r>
      <w:proofErr w:type="spellStart"/>
      <w:proofErr w:type="gramStart"/>
      <w:r w:rsidRPr="3A550795">
        <w:rPr>
          <w:b w:val="0"/>
          <w:bCs w:val="0"/>
          <w:color w:val="555555"/>
          <w:sz w:val="24"/>
          <w:szCs w:val="24"/>
        </w:rPr>
        <w:t>doi:http</w:t>
      </w:r>
      <w:proofErr w:type="spellEnd"/>
      <w:r w:rsidRPr="3A550795">
        <w:rPr>
          <w:b w:val="0"/>
          <w:bCs w:val="0"/>
          <w:color w:val="555555"/>
          <w:sz w:val="24"/>
          <w:szCs w:val="24"/>
        </w:rPr>
        <w:t>://dx.doi.org/10.1016/j.ajem.2018.08.009</w:t>
      </w:r>
      <w:proofErr w:type="gramEnd"/>
    </w:p>
    <w:bookmarkEnd w:id="46"/>
    <w:p w14:paraId="74869460" w14:textId="77777777" w:rsidR="00C167E8" w:rsidRPr="00876547" w:rsidRDefault="00C167E8" w:rsidP="00C167E8">
      <w:pPr>
        <w:pStyle w:val="Heading1"/>
        <w:shd w:val="clear" w:color="auto" w:fill="FFFFFF"/>
        <w:spacing w:before="0" w:beforeAutospacing="0" w:after="300" w:afterAutospacing="0" w:line="480" w:lineRule="auto"/>
        <w:rPr>
          <w:b w:val="0"/>
          <w:bCs w:val="0"/>
          <w:color w:val="000000"/>
          <w:sz w:val="24"/>
          <w:szCs w:val="24"/>
        </w:rPr>
      </w:pPr>
      <w:r>
        <w:rPr>
          <w:b w:val="0"/>
          <w:bCs w:val="0"/>
          <w:color w:val="000000"/>
          <w:sz w:val="24"/>
          <w:szCs w:val="24"/>
        </w:rPr>
        <w:tab/>
      </w:r>
    </w:p>
    <w:p w14:paraId="187F57B8" w14:textId="77777777" w:rsidR="0006270A" w:rsidRPr="00A64668" w:rsidRDefault="0006270A" w:rsidP="00B4080A">
      <w:pPr>
        <w:rPr>
          <w:rFonts w:ascii="Times New Roman" w:hAnsi="Times New Roman" w:cs="Times New Roman"/>
          <w:sz w:val="24"/>
          <w:szCs w:val="24"/>
        </w:rPr>
      </w:pPr>
    </w:p>
    <w:sectPr w:rsidR="0006270A" w:rsidRPr="00A64668" w:rsidSect="000D1EFC">
      <w:head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7AB81" w14:textId="77777777" w:rsidR="00CA18B0" w:rsidRDefault="00CA18B0" w:rsidP="00876547">
      <w:pPr>
        <w:spacing w:after="0" w:line="240" w:lineRule="auto"/>
      </w:pPr>
      <w:r>
        <w:separator/>
      </w:r>
    </w:p>
  </w:endnote>
  <w:endnote w:type="continuationSeparator" w:id="0">
    <w:p w14:paraId="3461553F" w14:textId="77777777" w:rsidR="00CA18B0" w:rsidRDefault="00CA18B0" w:rsidP="00876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D6F35" w14:textId="77777777" w:rsidR="00CA18B0" w:rsidRDefault="00CA18B0" w:rsidP="00876547">
      <w:pPr>
        <w:spacing w:after="0" w:line="240" w:lineRule="auto"/>
      </w:pPr>
      <w:r>
        <w:separator/>
      </w:r>
    </w:p>
  </w:footnote>
  <w:footnote w:type="continuationSeparator" w:id="0">
    <w:p w14:paraId="082C95E2" w14:textId="77777777" w:rsidR="00CA18B0" w:rsidRDefault="00CA18B0" w:rsidP="008765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400BB" w14:textId="4B8A15D3" w:rsidR="009D5E57" w:rsidRDefault="003160A2">
    <w:pPr>
      <w:pStyle w:val="Header"/>
    </w:pPr>
    <w:r>
      <w:tab/>
    </w:r>
    <w:r w:rsidR="009D5E57">
      <w:tab/>
    </w:r>
    <w:r w:rsidR="009D5E57">
      <w:fldChar w:fldCharType="begin"/>
    </w:r>
    <w:r w:rsidR="009D5E57">
      <w:instrText>PAGE   \* MERGEFORMAT</w:instrText>
    </w:r>
    <w:r w:rsidR="009D5E57">
      <w:fldChar w:fldCharType="separate"/>
    </w:r>
    <w:r w:rsidR="009D5E57">
      <w:rPr>
        <w:noProof/>
      </w:rPr>
      <w:t>41</w:t>
    </w:r>
    <w:r w:rsidR="009D5E57">
      <w:fldChar w:fldCharType="end"/>
    </w:r>
  </w:p>
  <w:p w14:paraId="06BBA33E" w14:textId="77777777" w:rsidR="009D5E57" w:rsidRDefault="009D5E57">
    <w:pPr>
      <w:pStyle w:val="Header"/>
    </w:pPr>
  </w:p>
</w:hdr>
</file>

<file path=word/intelligence.xml><?xml version="1.0" encoding="utf-8"?>
<int:Intelligence xmlns:int="http://schemas.microsoft.com/office/intelligence/2019/intelligence">
  <int:IntelligenceSettings/>
  <int:Manifest>
    <int:WordHash hashCode="8w4u3YRCkw9xWa" id="ycOHAHEy"/>
  </int:Manifest>
  <int:Observations>
    <int:Content id="ycOHAHEy">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A62"/>
    <w:multiLevelType w:val="multilevel"/>
    <w:tmpl w:val="1F86A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09474C"/>
    <w:multiLevelType w:val="hybridMultilevel"/>
    <w:tmpl w:val="F90E44E2"/>
    <w:lvl w:ilvl="0" w:tplc="F2E86748">
      <w:start w:val="1"/>
      <w:numFmt w:val="lowerLetter"/>
      <w:lvlText w:val="%1."/>
      <w:lvlJc w:val="left"/>
      <w:pPr>
        <w:ind w:left="720" w:hanging="360"/>
      </w:pPr>
    </w:lvl>
    <w:lvl w:ilvl="1" w:tplc="AE988D3C">
      <w:start w:val="1"/>
      <w:numFmt w:val="lowerLetter"/>
      <w:lvlText w:val="%2."/>
      <w:lvlJc w:val="left"/>
      <w:pPr>
        <w:ind w:left="1440" w:hanging="360"/>
      </w:pPr>
    </w:lvl>
    <w:lvl w:ilvl="2" w:tplc="CBC03770">
      <w:start w:val="1"/>
      <w:numFmt w:val="lowerRoman"/>
      <w:lvlText w:val="%3."/>
      <w:lvlJc w:val="right"/>
      <w:pPr>
        <w:ind w:left="2160" w:hanging="180"/>
      </w:pPr>
    </w:lvl>
    <w:lvl w:ilvl="3" w:tplc="0D0E1068">
      <w:start w:val="1"/>
      <w:numFmt w:val="decimal"/>
      <w:lvlText w:val="%4."/>
      <w:lvlJc w:val="left"/>
      <w:pPr>
        <w:ind w:left="2880" w:hanging="360"/>
      </w:pPr>
    </w:lvl>
    <w:lvl w:ilvl="4" w:tplc="CBB68166">
      <w:start w:val="1"/>
      <w:numFmt w:val="lowerLetter"/>
      <w:lvlText w:val="%5."/>
      <w:lvlJc w:val="left"/>
      <w:pPr>
        <w:ind w:left="3600" w:hanging="360"/>
      </w:pPr>
    </w:lvl>
    <w:lvl w:ilvl="5" w:tplc="94FCEB2C">
      <w:start w:val="1"/>
      <w:numFmt w:val="lowerRoman"/>
      <w:lvlText w:val="%6."/>
      <w:lvlJc w:val="right"/>
      <w:pPr>
        <w:ind w:left="4320" w:hanging="180"/>
      </w:pPr>
    </w:lvl>
    <w:lvl w:ilvl="6" w:tplc="AF68A656">
      <w:start w:val="1"/>
      <w:numFmt w:val="decimal"/>
      <w:lvlText w:val="%7."/>
      <w:lvlJc w:val="left"/>
      <w:pPr>
        <w:ind w:left="5040" w:hanging="360"/>
      </w:pPr>
    </w:lvl>
    <w:lvl w:ilvl="7" w:tplc="D4E03A62">
      <w:start w:val="1"/>
      <w:numFmt w:val="lowerLetter"/>
      <w:lvlText w:val="%8."/>
      <w:lvlJc w:val="left"/>
      <w:pPr>
        <w:ind w:left="5760" w:hanging="360"/>
      </w:pPr>
    </w:lvl>
    <w:lvl w:ilvl="8" w:tplc="21063C18">
      <w:start w:val="1"/>
      <w:numFmt w:val="lowerRoman"/>
      <w:lvlText w:val="%9."/>
      <w:lvlJc w:val="right"/>
      <w:pPr>
        <w:ind w:left="6480" w:hanging="180"/>
      </w:pPr>
    </w:lvl>
  </w:abstractNum>
  <w:abstractNum w:abstractNumId="2" w15:restartNumberingAfterBreak="0">
    <w:nsid w:val="07BD12F2"/>
    <w:multiLevelType w:val="hybridMultilevel"/>
    <w:tmpl w:val="EA7635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C456A3"/>
    <w:multiLevelType w:val="hybridMultilevel"/>
    <w:tmpl w:val="D2D6DC82"/>
    <w:lvl w:ilvl="0" w:tplc="EFE4C716">
      <w:start w:val="1"/>
      <w:numFmt w:val="lowerLetter"/>
      <w:lvlText w:val="%1."/>
      <w:lvlJc w:val="left"/>
      <w:pPr>
        <w:ind w:left="720" w:hanging="360"/>
      </w:pPr>
    </w:lvl>
    <w:lvl w:ilvl="1" w:tplc="2236E8F8">
      <w:start w:val="1"/>
      <w:numFmt w:val="lowerLetter"/>
      <w:lvlText w:val="%2."/>
      <w:lvlJc w:val="left"/>
      <w:pPr>
        <w:ind w:left="1440" w:hanging="360"/>
      </w:pPr>
    </w:lvl>
    <w:lvl w:ilvl="2" w:tplc="EF3A36FE">
      <w:start w:val="1"/>
      <w:numFmt w:val="lowerRoman"/>
      <w:lvlText w:val="%3."/>
      <w:lvlJc w:val="right"/>
      <w:pPr>
        <w:ind w:left="2160" w:hanging="180"/>
      </w:pPr>
    </w:lvl>
    <w:lvl w:ilvl="3" w:tplc="FBD4A580">
      <w:start w:val="1"/>
      <w:numFmt w:val="decimal"/>
      <w:lvlText w:val="%4."/>
      <w:lvlJc w:val="left"/>
      <w:pPr>
        <w:ind w:left="2880" w:hanging="360"/>
      </w:pPr>
    </w:lvl>
    <w:lvl w:ilvl="4" w:tplc="876A5B18">
      <w:start w:val="1"/>
      <w:numFmt w:val="lowerLetter"/>
      <w:lvlText w:val="%5."/>
      <w:lvlJc w:val="left"/>
      <w:pPr>
        <w:ind w:left="3600" w:hanging="360"/>
      </w:pPr>
    </w:lvl>
    <w:lvl w:ilvl="5" w:tplc="FDECEFAA">
      <w:start w:val="1"/>
      <w:numFmt w:val="lowerRoman"/>
      <w:lvlText w:val="%6."/>
      <w:lvlJc w:val="right"/>
      <w:pPr>
        <w:ind w:left="4320" w:hanging="180"/>
      </w:pPr>
    </w:lvl>
    <w:lvl w:ilvl="6" w:tplc="02968BFE">
      <w:start w:val="1"/>
      <w:numFmt w:val="decimal"/>
      <w:lvlText w:val="%7."/>
      <w:lvlJc w:val="left"/>
      <w:pPr>
        <w:ind w:left="5040" w:hanging="360"/>
      </w:pPr>
    </w:lvl>
    <w:lvl w:ilvl="7" w:tplc="1708CF34">
      <w:start w:val="1"/>
      <w:numFmt w:val="lowerLetter"/>
      <w:lvlText w:val="%8."/>
      <w:lvlJc w:val="left"/>
      <w:pPr>
        <w:ind w:left="5760" w:hanging="360"/>
      </w:pPr>
    </w:lvl>
    <w:lvl w:ilvl="8" w:tplc="7B284642">
      <w:start w:val="1"/>
      <w:numFmt w:val="lowerRoman"/>
      <w:lvlText w:val="%9."/>
      <w:lvlJc w:val="right"/>
      <w:pPr>
        <w:ind w:left="6480" w:hanging="180"/>
      </w:pPr>
    </w:lvl>
  </w:abstractNum>
  <w:abstractNum w:abstractNumId="4" w15:restartNumberingAfterBreak="0">
    <w:nsid w:val="0F89313F"/>
    <w:multiLevelType w:val="hybridMultilevel"/>
    <w:tmpl w:val="F4AAC8A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07017E"/>
    <w:multiLevelType w:val="hybridMultilevel"/>
    <w:tmpl w:val="A7A02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962EB"/>
    <w:multiLevelType w:val="hybridMultilevel"/>
    <w:tmpl w:val="3DC86B12"/>
    <w:lvl w:ilvl="0" w:tplc="F3468822">
      <w:start w:val="1"/>
      <w:numFmt w:val="lowerLetter"/>
      <w:lvlText w:val="%1."/>
      <w:lvlJc w:val="left"/>
      <w:pPr>
        <w:ind w:left="720" w:hanging="360"/>
      </w:pPr>
    </w:lvl>
    <w:lvl w:ilvl="1" w:tplc="EF7E4DDA">
      <w:start w:val="1"/>
      <w:numFmt w:val="lowerLetter"/>
      <w:lvlText w:val="%2."/>
      <w:lvlJc w:val="left"/>
      <w:pPr>
        <w:ind w:left="1440" w:hanging="360"/>
      </w:pPr>
    </w:lvl>
    <w:lvl w:ilvl="2" w:tplc="F88E02DC">
      <w:start w:val="1"/>
      <w:numFmt w:val="lowerRoman"/>
      <w:lvlText w:val="%3."/>
      <w:lvlJc w:val="right"/>
      <w:pPr>
        <w:ind w:left="2160" w:hanging="180"/>
      </w:pPr>
    </w:lvl>
    <w:lvl w:ilvl="3" w:tplc="04F46354">
      <w:start w:val="1"/>
      <w:numFmt w:val="decimal"/>
      <w:lvlText w:val="%4."/>
      <w:lvlJc w:val="left"/>
      <w:pPr>
        <w:ind w:left="2880" w:hanging="360"/>
      </w:pPr>
    </w:lvl>
    <w:lvl w:ilvl="4" w:tplc="03FE99E4">
      <w:start w:val="1"/>
      <w:numFmt w:val="lowerLetter"/>
      <w:lvlText w:val="%5."/>
      <w:lvlJc w:val="left"/>
      <w:pPr>
        <w:ind w:left="3600" w:hanging="360"/>
      </w:pPr>
    </w:lvl>
    <w:lvl w:ilvl="5" w:tplc="6ABE69BA">
      <w:start w:val="1"/>
      <w:numFmt w:val="lowerRoman"/>
      <w:lvlText w:val="%6."/>
      <w:lvlJc w:val="right"/>
      <w:pPr>
        <w:ind w:left="4320" w:hanging="180"/>
      </w:pPr>
    </w:lvl>
    <w:lvl w:ilvl="6" w:tplc="8A0EAA08">
      <w:start w:val="1"/>
      <w:numFmt w:val="decimal"/>
      <w:lvlText w:val="%7."/>
      <w:lvlJc w:val="left"/>
      <w:pPr>
        <w:ind w:left="5040" w:hanging="360"/>
      </w:pPr>
    </w:lvl>
    <w:lvl w:ilvl="7" w:tplc="6DCCC284">
      <w:start w:val="1"/>
      <w:numFmt w:val="lowerLetter"/>
      <w:lvlText w:val="%8."/>
      <w:lvlJc w:val="left"/>
      <w:pPr>
        <w:ind w:left="5760" w:hanging="360"/>
      </w:pPr>
    </w:lvl>
    <w:lvl w:ilvl="8" w:tplc="C5EA1886">
      <w:start w:val="1"/>
      <w:numFmt w:val="lowerRoman"/>
      <w:lvlText w:val="%9."/>
      <w:lvlJc w:val="right"/>
      <w:pPr>
        <w:ind w:left="6480" w:hanging="180"/>
      </w:pPr>
    </w:lvl>
  </w:abstractNum>
  <w:abstractNum w:abstractNumId="7" w15:restartNumberingAfterBreak="0">
    <w:nsid w:val="18911674"/>
    <w:multiLevelType w:val="hybridMultilevel"/>
    <w:tmpl w:val="1A8CBA08"/>
    <w:lvl w:ilvl="0" w:tplc="44C4A676">
      <w:start w:val="1"/>
      <w:numFmt w:val="bullet"/>
      <w:lvlText w:val=""/>
      <w:lvlJc w:val="left"/>
      <w:pPr>
        <w:ind w:left="720" w:hanging="360"/>
      </w:pPr>
      <w:rPr>
        <w:rFonts w:ascii="Symbol" w:hAnsi="Symbol" w:hint="default"/>
      </w:rPr>
    </w:lvl>
    <w:lvl w:ilvl="1" w:tplc="B13244C8">
      <w:start w:val="1"/>
      <w:numFmt w:val="bullet"/>
      <w:lvlText w:val="o"/>
      <w:lvlJc w:val="left"/>
      <w:pPr>
        <w:ind w:left="1440" w:hanging="360"/>
      </w:pPr>
      <w:rPr>
        <w:rFonts w:ascii="Courier New" w:hAnsi="Courier New" w:hint="default"/>
      </w:rPr>
    </w:lvl>
    <w:lvl w:ilvl="2" w:tplc="3DDEFAF2">
      <w:start w:val="1"/>
      <w:numFmt w:val="bullet"/>
      <w:lvlText w:val=""/>
      <w:lvlJc w:val="left"/>
      <w:pPr>
        <w:ind w:left="2160" w:hanging="360"/>
      </w:pPr>
      <w:rPr>
        <w:rFonts w:ascii="Wingdings" w:hAnsi="Wingdings" w:hint="default"/>
      </w:rPr>
    </w:lvl>
    <w:lvl w:ilvl="3" w:tplc="D9785144">
      <w:start w:val="1"/>
      <w:numFmt w:val="bullet"/>
      <w:lvlText w:val=""/>
      <w:lvlJc w:val="left"/>
      <w:pPr>
        <w:ind w:left="2880" w:hanging="360"/>
      </w:pPr>
      <w:rPr>
        <w:rFonts w:ascii="Symbol" w:hAnsi="Symbol" w:hint="default"/>
      </w:rPr>
    </w:lvl>
    <w:lvl w:ilvl="4" w:tplc="FF1A0C52">
      <w:start w:val="1"/>
      <w:numFmt w:val="bullet"/>
      <w:lvlText w:val="o"/>
      <w:lvlJc w:val="left"/>
      <w:pPr>
        <w:ind w:left="3600" w:hanging="360"/>
      </w:pPr>
      <w:rPr>
        <w:rFonts w:ascii="Courier New" w:hAnsi="Courier New" w:hint="default"/>
      </w:rPr>
    </w:lvl>
    <w:lvl w:ilvl="5" w:tplc="20B8AE80">
      <w:start w:val="1"/>
      <w:numFmt w:val="bullet"/>
      <w:lvlText w:val=""/>
      <w:lvlJc w:val="left"/>
      <w:pPr>
        <w:ind w:left="4320" w:hanging="360"/>
      </w:pPr>
      <w:rPr>
        <w:rFonts w:ascii="Wingdings" w:hAnsi="Wingdings" w:hint="default"/>
      </w:rPr>
    </w:lvl>
    <w:lvl w:ilvl="6" w:tplc="E992031C">
      <w:start w:val="1"/>
      <w:numFmt w:val="bullet"/>
      <w:lvlText w:val=""/>
      <w:lvlJc w:val="left"/>
      <w:pPr>
        <w:ind w:left="5040" w:hanging="360"/>
      </w:pPr>
      <w:rPr>
        <w:rFonts w:ascii="Symbol" w:hAnsi="Symbol" w:hint="default"/>
      </w:rPr>
    </w:lvl>
    <w:lvl w:ilvl="7" w:tplc="9E64FFB6">
      <w:start w:val="1"/>
      <w:numFmt w:val="bullet"/>
      <w:lvlText w:val="o"/>
      <w:lvlJc w:val="left"/>
      <w:pPr>
        <w:ind w:left="5760" w:hanging="360"/>
      </w:pPr>
      <w:rPr>
        <w:rFonts w:ascii="Courier New" w:hAnsi="Courier New" w:hint="default"/>
      </w:rPr>
    </w:lvl>
    <w:lvl w:ilvl="8" w:tplc="7772DDF4">
      <w:start w:val="1"/>
      <w:numFmt w:val="bullet"/>
      <w:lvlText w:val=""/>
      <w:lvlJc w:val="left"/>
      <w:pPr>
        <w:ind w:left="6480" w:hanging="360"/>
      </w:pPr>
      <w:rPr>
        <w:rFonts w:ascii="Wingdings" w:hAnsi="Wingdings" w:hint="default"/>
      </w:rPr>
    </w:lvl>
  </w:abstractNum>
  <w:abstractNum w:abstractNumId="8" w15:restartNumberingAfterBreak="0">
    <w:nsid w:val="191C6C7E"/>
    <w:multiLevelType w:val="hybridMultilevel"/>
    <w:tmpl w:val="EDB8593E"/>
    <w:lvl w:ilvl="0" w:tplc="1A822C28">
      <w:start w:val="1"/>
      <w:numFmt w:val="lowerLetter"/>
      <w:lvlText w:val="%1."/>
      <w:lvlJc w:val="left"/>
      <w:pPr>
        <w:ind w:left="720" w:hanging="360"/>
      </w:pPr>
    </w:lvl>
    <w:lvl w:ilvl="1" w:tplc="6F0A5252">
      <w:start w:val="1"/>
      <w:numFmt w:val="lowerLetter"/>
      <w:lvlText w:val="%2."/>
      <w:lvlJc w:val="left"/>
      <w:pPr>
        <w:ind w:left="1440" w:hanging="360"/>
      </w:pPr>
    </w:lvl>
    <w:lvl w:ilvl="2" w:tplc="934C3562">
      <w:start w:val="1"/>
      <w:numFmt w:val="lowerRoman"/>
      <w:lvlText w:val="%3."/>
      <w:lvlJc w:val="right"/>
      <w:pPr>
        <w:ind w:left="2160" w:hanging="180"/>
      </w:pPr>
    </w:lvl>
    <w:lvl w:ilvl="3" w:tplc="719268AA">
      <w:start w:val="1"/>
      <w:numFmt w:val="decimal"/>
      <w:lvlText w:val="%4."/>
      <w:lvlJc w:val="left"/>
      <w:pPr>
        <w:ind w:left="2880" w:hanging="360"/>
      </w:pPr>
    </w:lvl>
    <w:lvl w:ilvl="4" w:tplc="A684AAAA">
      <w:start w:val="1"/>
      <w:numFmt w:val="lowerLetter"/>
      <w:lvlText w:val="%5."/>
      <w:lvlJc w:val="left"/>
      <w:pPr>
        <w:ind w:left="3600" w:hanging="360"/>
      </w:pPr>
    </w:lvl>
    <w:lvl w:ilvl="5" w:tplc="D8B08A6A">
      <w:start w:val="1"/>
      <w:numFmt w:val="lowerRoman"/>
      <w:lvlText w:val="%6."/>
      <w:lvlJc w:val="right"/>
      <w:pPr>
        <w:ind w:left="4320" w:hanging="180"/>
      </w:pPr>
    </w:lvl>
    <w:lvl w:ilvl="6" w:tplc="AECC4D20">
      <w:start w:val="1"/>
      <w:numFmt w:val="decimal"/>
      <w:lvlText w:val="%7."/>
      <w:lvlJc w:val="left"/>
      <w:pPr>
        <w:ind w:left="5040" w:hanging="360"/>
      </w:pPr>
    </w:lvl>
    <w:lvl w:ilvl="7" w:tplc="3ACE4EA6">
      <w:start w:val="1"/>
      <w:numFmt w:val="lowerLetter"/>
      <w:lvlText w:val="%8."/>
      <w:lvlJc w:val="left"/>
      <w:pPr>
        <w:ind w:left="5760" w:hanging="360"/>
      </w:pPr>
    </w:lvl>
    <w:lvl w:ilvl="8" w:tplc="AE1033DA">
      <w:start w:val="1"/>
      <w:numFmt w:val="lowerRoman"/>
      <w:lvlText w:val="%9."/>
      <w:lvlJc w:val="right"/>
      <w:pPr>
        <w:ind w:left="6480" w:hanging="180"/>
      </w:pPr>
    </w:lvl>
  </w:abstractNum>
  <w:abstractNum w:abstractNumId="9" w15:restartNumberingAfterBreak="0">
    <w:nsid w:val="1EE856BA"/>
    <w:multiLevelType w:val="hybridMultilevel"/>
    <w:tmpl w:val="B144058A"/>
    <w:lvl w:ilvl="0" w:tplc="E49A9F40">
      <w:start w:val="1"/>
      <w:numFmt w:val="lowerLetter"/>
      <w:lvlText w:val="%1."/>
      <w:lvlJc w:val="left"/>
      <w:pPr>
        <w:ind w:left="720" w:hanging="360"/>
      </w:pPr>
    </w:lvl>
    <w:lvl w:ilvl="1" w:tplc="E66680B8">
      <w:start w:val="1"/>
      <w:numFmt w:val="lowerLetter"/>
      <w:lvlText w:val="%2."/>
      <w:lvlJc w:val="left"/>
      <w:pPr>
        <w:ind w:left="1440" w:hanging="360"/>
      </w:pPr>
    </w:lvl>
    <w:lvl w:ilvl="2" w:tplc="B4664E70">
      <w:start w:val="1"/>
      <w:numFmt w:val="lowerRoman"/>
      <w:lvlText w:val="%3."/>
      <w:lvlJc w:val="right"/>
      <w:pPr>
        <w:ind w:left="2160" w:hanging="180"/>
      </w:pPr>
    </w:lvl>
    <w:lvl w:ilvl="3" w:tplc="96C0E432">
      <w:start w:val="1"/>
      <w:numFmt w:val="decimal"/>
      <w:lvlText w:val="%4."/>
      <w:lvlJc w:val="left"/>
      <w:pPr>
        <w:ind w:left="2880" w:hanging="360"/>
      </w:pPr>
    </w:lvl>
    <w:lvl w:ilvl="4" w:tplc="F30EFCC6">
      <w:start w:val="1"/>
      <w:numFmt w:val="lowerLetter"/>
      <w:lvlText w:val="%5."/>
      <w:lvlJc w:val="left"/>
      <w:pPr>
        <w:ind w:left="3600" w:hanging="360"/>
      </w:pPr>
    </w:lvl>
    <w:lvl w:ilvl="5" w:tplc="C832D26C">
      <w:start w:val="1"/>
      <w:numFmt w:val="lowerRoman"/>
      <w:lvlText w:val="%6."/>
      <w:lvlJc w:val="right"/>
      <w:pPr>
        <w:ind w:left="4320" w:hanging="180"/>
      </w:pPr>
    </w:lvl>
    <w:lvl w:ilvl="6" w:tplc="35100EE4">
      <w:start w:val="1"/>
      <w:numFmt w:val="decimal"/>
      <w:lvlText w:val="%7."/>
      <w:lvlJc w:val="left"/>
      <w:pPr>
        <w:ind w:left="5040" w:hanging="360"/>
      </w:pPr>
    </w:lvl>
    <w:lvl w:ilvl="7" w:tplc="8A3EDB1C">
      <w:start w:val="1"/>
      <w:numFmt w:val="lowerLetter"/>
      <w:lvlText w:val="%8."/>
      <w:lvlJc w:val="left"/>
      <w:pPr>
        <w:ind w:left="5760" w:hanging="360"/>
      </w:pPr>
    </w:lvl>
    <w:lvl w:ilvl="8" w:tplc="4858A860">
      <w:start w:val="1"/>
      <w:numFmt w:val="lowerRoman"/>
      <w:lvlText w:val="%9."/>
      <w:lvlJc w:val="right"/>
      <w:pPr>
        <w:ind w:left="6480" w:hanging="180"/>
      </w:pPr>
    </w:lvl>
  </w:abstractNum>
  <w:abstractNum w:abstractNumId="10" w15:restartNumberingAfterBreak="0">
    <w:nsid w:val="20CD0B47"/>
    <w:multiLevelType w:val="hybridMultilevel"/>
    <w:tmpl w:val="A5507C4C"/>
    <w:lvl w:ilvl="0" w:tplc="11483FA8">
      <w:start w:val="1"/>
      <w:numFmt w:val="lowerLetter"/>
      <w:lvlText w:val="%1."/>
      <w:lvlJc w:val="left"/>
      <w:pPr>
        <w:ind w:left="720" w:hanging="360"/>
      </w:pPr>
    </w:lvl>
    <w:lvl w:ilvl="1" w:tplc="73BC58CE">
      <w:start w:val="1"/>
      <w:numFmt w:val="lowerLetter"/>
      <w:lvlText w:val="%2."/>
      <w:lvlJc w:val="left"/>
      <w:pPr>
        <w:ind w:left="1440" w:hanging="360"/>
      </w:pPr>
    </w:lvl>
    <w:lvl w:ilvl="2" w:tplc="6FA693CE">
      <w:start w:val="1"/>
      <w:numFmt w:val="lowerRoman"/>
      <w:lvlText w:val="%3."/>
      <w:lvlJc w:val="right"/>
      <w:pPr>
        <w:ind w:left="2160" w:hanging="180"/>
      </w:pPr>
    </w:lvl>
    <w:lvl w:ilvl="3" w:tplc="BBDA3F6A">
      <w:start w:val="1"/>
      <w:numFmt w:val="decimal"/>
      <w:lvlText w:val="%4."/>
      <w:lvlJc w:val="left"/>
      <w:pPr>
        <w:ind w:left="2880" w:hanging="360"/>
      </w:pPr>
    </w:lvl>
    <w:lvl w:ilvl="4" w:tplc="2B36233C">
      <w:start w:val="1"/>
      <w:numFmt w:val="lowerLetter"/>
      <w:lvlText w:val="%5."/>
      <w:lvlJc w:val="left"/>
      <w:pPr>
        <w:ind w:left="3600" w:hanging="360"/>
      </w:pPr>
    </w:lvl>
    <w:lvl w:ilvl="5" w:tplc="12F227D0">
      <w:start w:val="1"/>
      <w:numFmt w:val="lowerRoman"/>
      <w:lvlText w:val="%6."/>
      <w:lvlJc w:val="right"/>
      <w:pPr>
        <w:ind w:left="4320" w:hanging="180"/>
      </w:pPr>
    </w:lvl>
    <w:lvl w:ilvl="6" w:tplc="C4B4CA6A">
      <w:start w:val="1"/>
      <w:numFmt w:val="decimal"/>
      <w:lvlText w:val="%7."/>
      <w:lvlJc w:val="left"/>
      <w:pPr>
        <w:ind w:left="5040" w:hanging="360"/>
      </w:pPr>
    </w:lvl>
    <w:lvl w:ilvl="7" w:tplc="BC70A0AE">
      <w:start w:val="1"/>
      <w:numFmt w:val="lowerLetter"/>
      <w:lvlText w:val="%8."/>
      <w:lvlJc w:val="left"/>
      <w:pPr>
        <w:ind w:left="5760" w:hanging="360"/>
      </w:pPr>
    </w:lvl>
    <w:lvl w:ilvl="8" w:tplc="CE80C064">
      <w:start w:val="1"/>
      <w:numFmt w:val="lowerRoman"/>
      <w:lvlText w:val="%9."/>
      <w:lvlJc w:val="right"/>
      <w:pPr>
        <w:ind w:left="6480" w:hanging="180"/>
      </w:pPr>
    </w:lvl>
  </w:abstractNum>
  <w:abstractNum w:abstractNumId="11" w15:restartNumberingAfterBreak="0">
    <w:nsid w:val="242B37F5"/>
    <w:multiLevelType w:val="hybridMultilevel"/>
    <w:tmpl w:val="F4AAC8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B4562D"/>
    <w:multiLevelType w:val="hybridMultilevel"/>
    <w:tmpl w:val="732AA7FE"/>
    <w:lvl w:ilvl="0" w:tplc="667AD4E8">
      <w:start w:val="1"/>
      <w:numFmt w:val="bullet"/>
      <w:lvlText w:val="◦"/>
      <w:lvlJc w:val="left"/>
      <w:pPr>
        <w:tabs>
          <w:tab w:val="num" w:pos="720"/>
        </w:tabs>
        <w:ind w:left="720" w:hanging="360"/>
      </w:pPr>
      <w:rPr>
        <w:rFonts w:ascii="Garamond" w:hAnsi="Garamond" w:hint="default"/>
      </w:rPr>
    </w:lvl>
    <w:lvl w:ilvl="1" w:tplc="4E0C8B2E">
      <w:start w:val="1"/>
      <w:numFmt w:val="bullet"/>
      <w:lvlText w:val="◦"/>
      <w:lvlJc w:val="left"/>
      <w:pPr>
        <w:tabs>
          <w:tab w:val="num" w:pos="1440"/>
        </w:tabs>
        <w:ind w:left="1440" w:hanging="360"/>
      </w:pPr>
      <w:rPr>
        <w:rFonts w:ascii="Garamond" w:hAnsi="Garamond" w:hint="default"/>
      </w:rPr>
    </w:lvl>
    <w:lvl w:ilvl="2" w:tplc="F984F36A">
      <w:numFmt w:val="bullet"/>
      <w:lvlText w:val="◦"/>
      <w:lvlJc w:val="left"/>
      <w:pPr>
        <w:tabs>
          <w:tab w:val="num" w:pos="2160"/>
        </w:tabs>
        <w:ind w:left="2160" w:hanging="360"/>
      </w:pPr>
      <w:rPr>
        <w:rFonts w:ascii="Garamond" w:hAnsi="Garamond" w:hint="default"/>
      </w:rPr>
    </w:lvl>
    <w:lvl w:ilvl="3" w:tplc="E85CBF20" w:tentative="1">
      <w:start w:val="1"/>
      <w:numFmt w:val="bullet"/>
      <w:lvlText w:val="◦"/>
      <w:lvlJc w:val="left"/>
      <w:pPr>
        <w:tabs>
          <w:tab w:val="num" w:pos="2880"/>
        </w:tabs>
        <w:ind w:left="2880" w:hanging="360"/>
      </w:pPr>
      <w:rPr>
        <w:rFonts w:ascii="Garamond" w:hAnsi="Garamond" w:hint="default"/>
      </w:rPr>
    </w:lvl>
    <w:lvl w:ilvl="4" w:tplc="B928B2A0" w:tentative="1">
      <w:start w:val="1"/>
      <w:numFmt w:val="bullet"/>
      <w:lvlText w:val="◦"/>
      <w:lvlJc w:val="left"/>
      <w:pPr>
        <w:tabs>
          <w:tab w:val="num" w:pos="3600"/>
        </w:tabs>
        <w:ind w:left="3600" w:hanging="360"/>
      </w:pPr>
      <w:rPr>
        <w:rFonts w:ascii="Garamond" w:hAnsi="Garamond" w:hint="default"/>
      </w:rPr>
    </w:lvl>
    <w:lvl w:ilvl="5" w:tplc="31A4AD7A" w:tentative="1">
      <w:start w:val="1"/>
      <w:numFmt w:val="bullet"/>
      <w:lvlText w:val="◦"/>
      <w:lvlJc w:val="left"/>
      <w:pPr>
        <w:tabs>
          <w:tab w:val="num" w:pos="4320"/>
        </w:tabs>
        <w:ind w:left="4320" w:hanging="360"/>
      </w:pPr>
      <w:rPr>
        <w:rFonts w:ascii="Garamond" w:hAnsi="Garamond" w:hint="default"/>
      </w:rPr>
    </w:lvl>
    <w:lvl w:ilvl="6" w:tplc="8C3A2A66" w:tentative="1">
      <w:start w:val="1"/>
      <w:numFmt w:val="bullet"/>
      <w:lvlText w:val="◦"/>
      <w:lvlJc w:val="left"/>
      <w:pPr>
        <w:tabs>
          <w:tab w:val="num" w:pos="5040"/>
        </w:tabs>
        <w:ind w:left="5040" w:hanging="360"/>
      </w:pPr>
      <w:rPr>
        <w:rFonts w:ascii="Garamond" w:hAnsi="Garamond" w:hint="default"/>
      </w:rPr>
    </w:lvl>
    <w:lvl w:ilvl="7" w:tplc="FDA0A36A" w:tentative="1">
      <w:start w:val="1"/>
      <w:numFmt w:val="bullet"/>
      <w:lvlText w:val="◦"/>
      <w:lvlJc w:val="left"/>
      <w:pPr>
        <w:tabs>
          <w:tab w:val="num" w:pos="5760"/>
        </w:tabs>
        <w:ind w:left="5760" w:hanging="360"/>
      </w:pPr>
      <w:rPr>
        <w:rFonts w:ascii="Garamond" w:hAnsi="Garamond" w:hint="default"/>
      </w:rPr>
    </w:lvl>
    <w:lvl w:ilvl="8" w:tplc="C68C8AE8" w:tentative="1">
      <w:start w:val="1"/>
      <w:numFmt w:val="bullet"/>
      <w:lvlText w:val="◦"/>
      <w:lvlJc w:val="left"/>
      <w:pPr>
        <w:tabs>
          <w:tab w:val="num" w:pos="6480"/>
        </w:tabs>
        <w:ind w:left="6480" w:hanging="360"/>
      </w:pPr>
      <w:rPr>
        <w:rFonts w:ascii="Garamond" w:hAnsi="Garamond" w:hint="default"/>
      </w:rPr>
    </w:lvl>
  </w:abstractNum>
  <w:abstractNum w:abstractNumId="13" w15:restartNumberingAfterBreak="0">
    <w:nsid w:val="24D24362"/>
    <w:multiLevelType w:val="hybridMultilevel"/>
    <w:tmpl w:val="B1CE9826"/>
    <w:lvl w:ilvl="0" w:tplc="6FBAD2F8">
      <w:start w:val="1"/>
      <w:numFmt w:val="lowerLetter"/>
      <w:lvlText w:val="%1."/>
      <w:lvlJc w:val="left"/>
      <w:pPr>
        <w:ind w:left="720" w:hanging="360"/>
      </w:pPr>
    </w:lvl>
    <w:lvl w:ilvl="1" w:tplc="2520BC00">
      <w:start w:val="1"/>
      <w:numFmt w:val="lowerLetter"/>
      <w:lvlText w:val="%2."/>
      <w:lvlJc w:val="left"/>
      <w:pPr>
        <w:ind w:left="1440" w:hanging="360"/>
      </w:pPr>
    </w:lvl>
    <w:lvl w:ilvl="2" w:tplc="D2E4190A">
      <w:start w:val="1"/>
      <w:numFmt w:val="lowerRoman"/>
      <w:lvlText w:val="%3."/>
      <w:lvlJc w:val="right"/>
      <w:pPr>
        <w:ind w:left="2160" w:hanging="180"/>
      </w:pPr>
    </w:lvl>
    <w:lvl w:ilvl="3" w:tplc="16F03C36">
      <w:start w:val="1"/>
      <w:numFmt w:val="decimal"/>
      <w:lvlText w:val="%4."/>
      <w:lvlJc w:val="left"/>
      <w:pPr>
        <w:ind w:left="2880" w:hanging="360"/>
      </w:pPr>
    </w:lvl>
    <w:lvl w:ilvl="4" w:tplc="6658A4A6">
      <w:start w:val="1"/>
      <w:numFmt w:val="lowerLetter"/>
      <w:lvlText w:val="%5."/>
      <w:lvlJc w:val="left"/>
      <w:pPr>
        <w:ind w:left="3600" w:hanging="360"/>
      </w:pPr>
    </w:lvl>
    <w:lvl w:ilvl="5" w:tplc="EA4E3048">
      <w:start w:val="1"/>
      <w:numFmt w:val="lowerRoman"/>
      <w:lvlText w:val="%6."/>
      <w:lvlJc w:val="right"/>
      <w:pPr>
        <w:ind w:left="4320" w:hanging="180"/>
      </w:pPr>
    </w:lvl>
    <w:lvl w:ilvl="6" w:tplc="A66AAB08">
      <w:start w:val="1"/>
      <w:numFmt w:val="decimal"/>
      <w:lvlText w:val="%7."/>
      <w:lvlJc w:val="left"/>
      <w:pPr>
        <w:ind w:left="5040" w:hanging="360"/>
      </w:pPr>
    </w:lvl>
    <w:lvl w:ilvl="7" w:tplc="BF8E2B32">
      <w:start w:val="1"/>
      <w:numFmt w:val="lowerLetter"/>
      <w:lvlText w:val="%8."/>
      <w:lvlJc w:val="left"/>
      <w:pPr>
        <w:ind w:left="5760" w:hanging="360"/>
      </w:pPr>
    </w:lvl>
    <w:lvl w:ilvl="8" w:tplc="A86A9410">
      <w:start w:val="1"/>
      <w:numFmt w:val="lowerRoman"/>
      <w:lvlText w:val="%9."/>
      <w:lvlJc w:val="right"/>
      <w:pPr>
        <w:ind w:left="6480" w:hanging="180"/>
      </w:pPr>
    </w:lvl>
  </w:abstractNum>
  <w:abstractNum w:abstractNumId="14" w15:restartNumberingAfterBreak="0">
    <w:nsid w:val="264027D4"/>
    <w:multiLevelType w:val="multilevel"/>
    <w:tmpl w:val="6AA0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5368C0"/>
    <w:multiLevelType w:val="hybridMultilevel"/>
    <w:tmpl w:val="CBD4FE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A79115F"/>
    <w:multiLevelType w:val="hybridMultilevel"/>
    <w:tmpl w:val="4836A8B4"/>
    <w:lvl w:ilvl="0" w:tplc="AEAEDC3A">
      <w:start w:val="1"/>
      <w:numFmt w:val="bullet"/>
      <w:lvlText w:val=""/>
      <w:lvlJc w:val="left"/>
      <w:pPr>
        <w:ind w:left="720" w:hanging="360"/>
      </w:pPr>
      <w:rPr>
        <w:rFonts w:ascii="Symbol" w:hAnsi="Symbol" w:hint="default"/>
      </w:rPr>
    </w:lvl>
    <w:lvl w:ilvl="1" w:tplc="1EFABAD4">
      <w:start w:val="1"/>
      <w:numFmt w:val="bullet"/>
      <w:lvlText w:val="o"/>
      <w:lvlJc w:val="left"/>
      <w:pPr>
        <w:ind w:left="1440" w:hanging="360"/>
      </w:pPr>
      <w:rPr>
        <w:rFonts w:ascii="Courier New" w:hAnsi="Courier New" w:hint="default"/>
      </w:rPr>
    </w:lvl>
    <w:lvl w:ilvl="2" w:tplc="F732D640">
      <w:start w:val="1"/>
      <w:numFmt w:val="bullet"/>
      <w:lvlText w:val=""/>
      <w:lvlJc w:val="left"/>
      <w:pPr>
        <w:ind w:left="2160" w:hanging="360"/>
      </w:pPr>
      <w:rPr>
        <w:rFonts w:ascii="Wingdings" w:hAnsi="Wingdings" w:hint="default"/>
      </w:rPr>
    </w:lvl>
    <w:lvl w:ilvl="3" w:tplc="CD12C67A">
      <w:start w:val="1"/>
      <w:numFmt w:val="bullet"/>
      <w:lvlText w:val=""/>
      <w:lvlJc w:val="left"/>
      <w:pPr>
        <w:ind w:left="2880" w:hanging="360"/>
      </w:pPr>
      <w:rPr>
        <w:rFonts w:ascii="Symbol" w:hAnsi="Symbol" w:hint="default"/>
      </w:rPr>
    </w:lvl>
    <w:lvl w:ilvl="4" w:tplc="BAD40DCE">
      <w:start w:val="1"/>
      <w:numFmt w:val="bullet"/>
      <w:lvlText w:val="o"/>
      <w:lvlJc w:val="left"/>
      <w:pPr>
        <w:ind w:left="3600" w:hanging="360"/>
      </w:pPr>
      <w:rPr>
        <w:rFonts w:ascii="Courier New" w:hAnsi="Courier New" w:hint="default"/>
      </w:rPr>
    </w:lvl>
    <w:lvl w:ilvl="5" w:tplc="F498F96A">
      <w:start w:val="1"/>
      <w:numFmt w:val="bullet"/>
      <w:lvlText w:val=""/>
      <w:lvlJc w:val="left"/>
      <w:pPr>
        <w:ind w:left="4320" w:hanging="360"/>
      </w:pPr>
      <w:rPr>
        <w:rFonts w:ascii="Wingdings" w:hAnsi="Wingdings" w:hint="default"/>
      </w:rPr>
    </w:lvl>
    <w:lvl w:ilvl="6" w:tplc="DCB815A2">
      <w:start w:val="1"/>
      <w:numFmt w:val="bullet"/>
      <w:lvlText w:val=""/>
      <w:lvlJc w:val="left"/>
      <w:pPr>
        <w:ind w:left="5040" w:hanging="360"/>
      </w:pPr>
      <w:rPr>
        <w:rFonts w:ascii="Symbol" w:hAnsi="Symbol" w:hint="default"/>
      </w:rPr>
    </w:lvl>
    <w:lvl w:ilvl="7" w:tplc="31DC4788">
      <w:start w:val="1"/>
      <w:numFmt w:val="bullet"/>
      <w:lvlText w:val="o"/>
      <w:lvlJc w:val="left"/>
      <w:pPr>
        <w:ind w:left="5760" w:hanging="360"/>
      </w:pPr>
      <w:rPr>
        <w:rFonts w:ascii="Courier New" w:hAnsi="Courier New" w:hint="default"/>
      </w:rPr>
    </w:lvl>
    <w:lvl w:ilvl="8" w:tplc="79F41E92">
      <w:start w:val="1"/>
      <w:numFmt w:val="bullet"/>
      <w:lvlText w:val=""/>
      <w:lvlJc w:val="left"/>
      <w:pPr>
        <w:ind w:left="6480" w:hanging="360"/>
      </w:pPr>
      <w:rPr>
        <w:rFonts w:ascii="Wingdings" w:hAnsi="Wingdings" w:hint="default"/>
      </w:rPr>
    </w:lvl>
  </w:abstractNum>
  <w:abstractNum w:abstractNumId="17" w15:restartNumberingAfterBreak="0">
    <w:nsid w:val="2B02334D"/>
    <w:multiLevelType w:val="hybridMultilevel"/>
    <w:tmpl w:val="86E8E4EA"/>
    <w:lvl w:ilvl="0" w:tplc="66622FC2">
      <w:start w:val="1"/>
      <w:numFmt w:val="lowerLetter"/>
      <w:lvlText w:val="%1."/>
      <w:lvlJc w:val="left"/>
      <w:pPr>
        <w:ind w:left="720" w:hanging="360"/>
      </w:pPr>
    </w:lvl>
    <w:lvl w:ilvl="1" w:tplc="726292BC">
      <w:start w:val="1"/>
      <w:numFmt w:val="lowerLetter"/>
      <w:lvlText w:val="%2."/>
      <w:lvlJc w:val="left"/>
      <w:pPr>
        <w:ind w:left="1440" w:hanging="360"/>
      </w:pPr>
    </w:lvl>
    <w:lvl w:ilvl="2" w:tplc="BCEAE0B8">
      <w:start w:val="1"/>
      <w:numFmt w:val="lowerRoman"/>
      <w:lvlText w:val="%3."/>
      <w:lvlJc w:val="right"/>
      <w:pPr>
        <w:ind w:left="2160" w:hanging="180"/>
      </w:pPr>
    </w:lvl>
    <w:lvl w:ilvl="3" w:tplc="A650BB18">
      <w:start w:val="1"/>
      <w:numFmt w:val="decimal"/>
      <w:lvlText w:val="%4."/>
      <w:lvlJc w:val="left"/>
      <w:pPr>
        <w:ind w:left="2880" w:hanging="360"/>
      </w:pPr>
    </w:lvl>
    <w:lvl w:ilvl="4" w:tplc="01FA22CE">
      <w:start w:val="1"/>
      <w:numFmt w:val="lowerLetter"/>
      <w:lvlText w:val="%5."/>
      <w:lvlJc w:val="left"/>
      <w:pPr>
        <w:ind w:left="3600" w:hanging="360"/>
      </w:pPr>
    </w:lvl>
    <w:lvl w:ilvl="5" w:tplc="9C923960">
      <w:start w:val="1"/>
      <w:numFmt w:val="lowerRoman"/>
      <w:lvlText w:val="%6."/>
      <w:lvlJc w:val="right"/>
      <w:pPr>
        <w:ind w:left="4320" w:hanging="180"/>
      </w:pPr>
    </w:lvl>
    <w:lvl w:ilvl="6" w:tplc="67A0F252">
      <w:start w:val="1"/>
      <w:numFmt w:val="decimal"/>
      <w:lvlText w:val="%7."/>
      <w:lvlJc w:val="left"/>
      <w:pPr>
        <w:ind w:left="5040" w:hanging="360"/>
      </w:pPr>
    </w:lvl>
    <w:lvl w:ilvl="7" w:tplc="D0608216">
      <w:start w:val="1"/>
      <w:numFmt w:val="lowerLetter"/>
      <w:lvlText w:val="%8."/>
      <w:lvlJc w:val="left"/>
      <w:pPr>
        <w:ind w:left="5760" w:hanging="360"/>
      </w:pPr>
    </w:lvl>
    <w:lvl w:ilvl="8" w:tplc="FF587446">
      <w:start w:val="1"/>
      <w:numFmt w:val="lowerRoman"/>
      <w:lvlText w:val="%9."/>
      <w:lvlJc w:val="right"/>
      <w:pPr>
        <w:ind w:left="6480" w:hanging="180"/>
      </w:pPr>
    </w:lvl>
  </w:abstractNum>
  <w:abstractNum w:abstractNumId="18" w15:restartNumberingAfterBreak="0">
    <w:nsid w:val="2BBC0F1E"/>
    <w:multiLevelType w:val="hybridMultilevel"/>
    <w:tmpl w:val="4A5AC952"/>
    <w:lvl w:ilvl="0" w:tplc="E940EE24">
      <w:start w:val="1"/>
      <w:numFmt w:val="decimal"/>
      <w:lvlText w:val="%1."/>
      <w:lvlJc w:val="left"/>
      <w:pPr>
        <w:ind w:left="720" w:hanging="360"/>
      </w:pPr>
    </w:lvl>
    <w:lvl w:ilvl="1" w:tplc="5978AA6E">
      <w:start w:val="1"/>
      <w:numFmt w:val="lowerLetter"/>
      <w:lvlText w:val="%2."/>
      <w:lvlJc w:val="left"/>
      <w:pPr>
        <w:ind w:left="1440" w:hanging="360"/>
      </w:pPr>
    </w:lvl>
    <w:lvl w:ilvl="2" w:tplc="CE2AC17A">
      <w:start w:val="1"/>
      <w:numFmt w:val="lowerRoman"/>
      <w:lvlText w:val="%3."/>
      <w:lvlJc w:val="right"/>
      <w:pPr>
        <w:ind w:left="2160" w:hanging="180"/>
      </w:pPr>
    </w:lvl>
    <w:lvl w:ilvl="3" w:tplc="0A687B10">
      <w:start w:val="1"/>
      <w:numFmt w:val="decimal"/>
      <w:lvlText w:val="%4."/>
      <w:lvlJc w:val="left"/>
      <w:pPr>
        <w:ind w:left="2880" w:hanging="360"/>
      </w:pPr>
    </w:lvl>
    <w:lvl w:ilvl="4" w:tplc="80C2FA3E">
      <w:start w:val="1"/>
      <w:numFmt w:val="lowerLetter"/>
      <w:lvlText w:val="%5."/>
      <w:lvlJc w:val="left"/>
      <w:pPr>
        <w:ind w:left="3600" w:hanging="360"/>
      </w:pPr>
    </w:lvl>
    <w:lvl w:ilvl="5" w:tplc="CA5CD5E6">
      <w:start w:val="1"/>
      <w:numFmt w:val="lowerRoman"/>
      <w:lvlText w:val="%6."/>
      <w:lvlJc w:val="right"/>
      <w:pPr>
        <w:ind w:left="4320" w:hanging="180"/>
      </w:pPr>
    </w:lvl>
    <w:lvl w:ilvl="6" w:tplc="961C1756">
      <w:start w:val="1"/>
      <w:numFmt w:val="decimal"/>
      <w:lvlText w:val="%7."/>
      <w:lvlJc w:val="left"/>
      <w:pPr>
        <w:ind w:left="5040" w:hanging="360"/>
      </w:pPr>
    </w:lvl>
    <w:lvl w:ilvl="7" w:tplc="8D80DAB0">
      <w:start w:val="1"/>
      <w:numFmt w:val="lowerLetter"/>
      <w:lvlText w:val="%8."/>
      <w:lvlJc w:val="left"/>
      <w:pPr>
        <w:ind w:left="5760" w:hanging="360"/>
      </w:pPr>
    </w:lvl>
    <w:lvl w:ilvl="8" w:tplc="20EEBE60">
      <w:start w:val="1"/>
      <w:numFmt w:val="lowerRoman"/>
      <w:lvlText w:val="%9."/>
      <w:lvlJc w:val="right"/>
      <w:pPr>
        <w:ind w:left="6480" w:hanging="180"/>
      </w:pPr>
    </w:lvl>
  </w:abstractNum>
  <w:abstractNum w:abstractNumId="19" w15:restartNumberingAfterBreak="0">
    <w:nsid w:val="39B466CD"/>
    <w:multiLevelType w:val="hybridMultilevel"/>
    <w:tmpl w:val="33686FFE"/>
    <w:lvl w:ilvl="0" w:tplc="CE90EBCE">
      <w:start w:val="1"/>
      <w:numFmt w:val="bullet"/>
      <w:lvlText w:val=""/>
      <w:lvlJc w:val="left"/>
      <w:pPr>
        <w:ind w:left="720" w:hanging="360"/>
      </w:pPr>
      <w:rPr>
        <w:rFonts w:ascii="Symbol" w:hAnsi="Symbol" w:hint="default"/>
      </w:rPr>
    </w:lvl>
    <w:lvl w:ilvl="1" w:tplc="C79C41BA">
      <w:start w:val="1"/>
      <w:numFmt w:val="bullet"/>
      <w:lvlText w:val="o"/>
      <w:lvlJc w:val="left"/>
      <w:pPr>
        <w:ind w:left="1440" w:hanging="360"/>
      </w:pPr>
      <w:rPr>
        <w:rFonts w:ascii="Courier New" w:hAnsi="Courier New" w:hint="default"/>
      </w:rPr>
    </w:lvl>
    <w:lvl w:ilvl="2" w:tplc="DC761D8E">
      <w:start w:val="1"/>
      <w:numFmt w:val="bullet"/>
      <w:lvlText w:val=""/>
      <w:lvlJc w:val="left"/>
      <w:pPr>
        <w:ind w:left="2160" w:hanging="360"/>
      </w:pPr>
      <w:rPr>
        <w:rFonts w:ascii="Wingdings" w:hAnsi="Wingdings" w:hint="default"/>
      </w:rPr>
    </w:lvl>
    <w:lvl w:ilvl="3" w:tplc="136EA422">
      <w:start w:val="1"/>
      <w:numFmt w:val="bullet"/>
      <w:lvlText w:val=""/>
      <w:lvlJc w:val="left"/>
      <w:pPr>
        <w:ind w:left="2880" w:hanging="360"/>
      </w:pPr>
      <w:rPr>
        <w:rFonts w:ascii="Symbol" w:hAnsi="Symbol" w:hint="default"/>
      </w:rPr>
    </w:lvl>
    <w:lvl w:ilvl="4" w:tplc="56B4C4BE">
      <w:start w:val="1"/>
      <w:numFmt w:val="bullet"/>
      <w:lvlText w:val="o"/>
      <w:lvlJc w:val="left"/>
      <w:pPr>
        <w:ind w:left="3600" w:hanging="360"/>
      </w:pPr>
      <w:rPr>
        <w:rFonts w:ascii="Courier New" w:hAnsi="Courier New" w:hint="default"/>
      </w:rPr>
    </w:lvl>
    <w:lvl w:ilvl="5" w:tplc="238C2AEE">
      <w:start w:val="1"/>
      <w:numFmt w:val="bullet"/>
      <w:lvlText w:val=""/>
      <w:lvlJc w:val="left"/>
      <w:pPr>
        <w:ind w:left="4320" w:hanging="360"/>
      </w:pPr>
      <w:rPr>
        <w:rFonts w:ascii="Wingdings" w:hAnsi="Wingdings" w:hint="default"/>
      </w:rPr>
    </w:lvl>
    <w:lvl w:ilvl="6" w:tplc="39802C04">
      <w:start w:val="1"/>
      <w:numFmt w:val="bullet"/>
      <w:lvlText w:val=""/>
      <w:lvlJc w:val="left"/>
      <w:pPr>
        <w:ind w:left="5040" w:hanging="360"/>
      </w:pPr>
      <w:rPr>
        <w:rFonts w:ascii="Symbol" w:hAnsi="Symbol" w:hint="default"/>
      </w:rPr>
    </w:lvl>
    <w:lvl w:ilvl="7" w:tplc="D9146B3A">
      <w:start w:val="1"/>
      <w:numFmt w:val="bullet"/>
      <w:lvlText w:val="o"/>
      <w:lvlJc w:val="left"/>
      <w:pPr>
        <w:ind w:left="5760" w:hanging="360"/>
      </w:pPr>
      <w:rPr>
        <w:rFonts w:ascii="Courier New" w:hAnsi="Courier New" w:hint="default"/>
      </w:rPr>
    </w:lvl>
    <w:lvl w:ilvl="8" w:tplc="11D0D36C">
      <w:start w:val="1"/>
      <w:numFmt w:val="bullet"/>
      <w:lvlText w:val=""/>
      <w:lvlJc w:val="left"/>
      <w:pPr>
        <w:ind w:left="6480" w:hanging="360"/>
      </w:pPr>
      <w:rPr>
        <w:rFonts w:ascii="Wingdings" w:hAnsi="Wingdings" w:hint="default"/>
      </w:rPr>
    </w:lvl>
  </w:abstractNum>
  <w:abstractNum w:abstractNumId="20" w15:restartNumberingAfterBreak="0">
    <w:nsid w:val="40485210"/>
    <w:multiLevelType w:val="hybridMultilevel"/>
    <w:tmpl w:val="EB801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74449E5"/>
    <w:multiLevelType w:val="hybridMultilevel"/>
    <w:tmpl w:val="160AE18E"/>
    <w:lvl w:ilvl="0" w:tplc="C016A3DC">
      <w:start w:val="1"/>
      <w:numFmt w:val="lowerLetter"/>
      <w:lvlText w:val="%1."/>
      <w:lvlJc w:val="left"/>
      <w:pPr>
        <w:ind w:left="720" w:hanging="360"/>
      </w:pPr>
    </w:lvl>
    <w:lvl w:ilvl="1" w:tplc="A1EA2E90">
      <w:start w:val="1"/>
      <w:numFmt w:val="lowerLetter"/>
      <w:lvlText w:val="%2."/>
      <w:lvlJc w:val="left"/>
      <w:pPr>
        <w:ind w:left="1440" w:hanging="360"/>
      </w:pPr>
    </w:lvl>
    <w:lvl w:ilvl="2" w:tplc="B50291E2">
      <w:start w:val="1"/>
      <w:numFmt w:val="lowerRoman"/>
      <w:lvlText w:val="%3."/>
      <w:lvlJc w:val="right"/>
      <w:pPr>
        <w:ind w:left="2160" w:hanging="180"/>
      </w:pPr>
    </w:lvl>
    <w:lvl w:ilvl="3" w:tplc="142A1802">
      <w:start w:val="1"/>
      <w:numFmt w:val="decimal"/>
      <w:lvlText w:val="%4."/>
      <w:lvlJc w:val="left"/>
      <w:pPr>
        <w:ind w:left="2880" w:hanging="360"/>
      </w:pPr>
    </w:lvl>
    <w:lvl w:ilvl="4" w:tplc="76FE93FC">
      <w:start w:val="1"/>
      <w:numFmt w:val="lowerLetter"/>
      <w:lvlText w:val="%5."/>
      <w:lvlJc w:val="left"/>
      <w:pPr>
        <w:ind w:left="3600" w:hanging="360"/>
      </w:pPr>
    </w:lvl>
    <w:lvl w:ilvl="5" w:tplc="C73A7DD2">
      <w:start w:val="1"/>
      <w:numFmt w:val="lowerRoman"/>
      <w:lvlText w:val="%6."/>
      <w:lvlJc w:val="right"/>
      <w:pPr>
        <w:ind w:left="4320" w:hanging="180"/>
      </w:pPr>
    </w:lvl>
    <w:lvl w:ilvl="6" w:tplc="87F8CC70">
      <w:start w:val="1"/>
      <w:numFmt w:val="decimal"/>
      <w:lvlText w:val="%7."/>
      <w:lvlJc w:val="left"/>
      <w:pPr>
        <w:ind w:left="5040" w:hanging="360"/>
      </w:pPr>
    </w:lvl>
    <w:lvl w:ilvl="7" w:tplc="8A9E6FA2">
      <w:start w:val="1"/>
      <w:numFmt w:val="lowerLetter"/>
      <w:lvlText w:val="%8."/>
      <w:lvlJc w:val="left"/>
      <w:pPr>
        <w:ind w:left="5760" w:hanging="360"/>
      </w:pPr>
    </w:lvl>
    <w:lvl w:ilvl="8" w:tplc="05EA2B7C">
      <w:start w:val="1"/>
      <w:numFmt w:val="lowerRoman"/>
      <w:lvlText w:val="%9."/>
      <w:lvlJc w:val="right"/>
      <w:pPr>
        <w:ind w:left="6480" w:hanging="180"/>
      </w:pPr>
    </w:lvl>
  </w:abstractNum>
  <w:abstractNum w:abstractNumId="22" w15:restartNumberingAfterBreak="0">
    <w:nsid w:val="47CA559A"/>
    <w:multiLevelType w:val="hybridMultilevel"/>
    <w:tmpl w:val="9AC2691E"/>
    <w:lvl w:ilvl="0" w:tplc="3BDA65F8">
      <w:start w:val="1"/>
      <w:numFmt w:val="decimal"/>
      <w:lvlText w:val="%1."/>
      <w:lvlJc w:val="left"/>
      <w:pPr>
        <w:ind w:left="720" w:hanging="360"/>
      </w:pPr>
    </w:lvl>
    <w:lvl w:ilvl="1" w:tplc="4D5649E0">
      <w:start w:val="1"/>
      <w:numFmt w:val="lowerLetter"/>
      <w:lvlText w:val="%2."/>
      <w:lvlJc w:val="left"/>
      <w:pPr>
        <w:ind w:left="1440" w:hanging="360"/>
      </w:pPr>
    </w:lvl>
    <w:lvl w:ilvl="2" w:tplc="A4D2ABEE">
      <w:start w:val="1"/>
      <w:numFmt w:val="lowerRoman"/>
      <w:lvlText w:val="%3."/>
      <w:lvlJc w:val="right"/>
      <w:pPr>
        <w:ind w:left="2160" w:hanging="180"/>
      </w:pPr>
    </w:lvl>
    <w:lvl w:ilvl="3" w:tplc="473051AC">
      <w:start w:val="1"/>
      <w:numFmt w:val="decimal"/>
      <w:lvlText w:val="%4."/>
      <w:lvlJc w:val="left"/>
      <w:pPr>
        <w:ind w:left="2880" w:hanging="360"/>
      </w:pPr>
    </w:lvl>
    <w:lvl w:ilvl="4" w:tplc="B554FC48">
      <w:start w:val="1"/>
      <w:numFmt w:val="lowerLetter"/>
      <w:lvlText w:val="%5."/>
      <w:lvlJc w:val="left"/>
      <w:pPr>
        <w:ind w:left="3600" w:hanging="360"/>
      </w:pPr>
    </w:lvl>
    <w:lvl w:ilvl="5" w:tplc="F3B8A484">
      <w:start w:val="1"/>
      <w:numFmt w:val="lowerRoman"/>
      <w:lvlText w:val="%6."/>
      <w:lvlJc w:val="right"/>
      <w:pPr>
        <w:ind w:left="4320" w:hanging="180"/>
      </w:pPr>
    </w:lvl>
    <w:lvl w:ilvl="6" w:tplc="FE98D67E">
      <w:start w:val="1"/>
      <w:numFmt w:val="decimal"/>
      <w:lvlText w:val="%7."/>
      <w:lvlJc w:val="left"/>
      <w:pPr>
        <w:ind w:left="5040" w:hanging="360"/>
      </w:pPr>
    </w:lvl>
    <w:lvl w:ilvl="7" w:tplc="4CB89FA4">
      <w:start w:val="1"/>
      <w:numFmt w:val="lowerLetter"/>
      <w:lvlText w:val="%8."/>
      <w:lvlJc w:val="left"/>
      <w:pPr>
        <w:ind w:left="5760" w:hanging="360"/>
      </w:pPr>
    </w:lvl>
    <w:lvl w:ilvl="8" w:tplc="FC10844E">
      <w:start w:val="1"/>
      <w:numFmt w:val="lowerRoman"/>
      <w:lvlText w:val="%9."/>
      <w:lvlJc w:val="right"/>
      <w:pPr>
        <w:ind w:left="6480" w:hanging="180"/>
      </w:pPr>
    </w:lvl>
  </w:abstractNum>
  <w:abstractNum w:abstractNumId="23" w15:restartNumberingAfterBreak="0">
    <w:nsid w:val="49E62FB2"/>
    <w:multiLevelType w:val="hybridMultilevel"/>
    <w:tmpl w:val="11D20738"/>
    <w:lvl w:ilvl="0" w:tplc="690C87FE">
      <w:start w:val="1"/>
      <w:numFmt w:val="decimal"/>
      <w:lvlText w:val="%1."/>
      <w:lvlJc w:val="left"/>
      <w:pPr>
        <w:ind w:left="720" w:hanging="360"/>
      </w:pPr>
    </w:lvl>
    <w:lvl w:ilvl="1" w:tplc="A04C14F2">
      <w:start w:val="1"/>
      <w:numFmt w:val="lowerLetter"/>
      <w:lvlText w:val="%2."/>
      <w:lvlJc w:val="left"/>
      <w:pPr>
        <w:ind w:left="1440" w:hanging="360"/>
      </w:pPr>
    </w:lvl>
    <w:lvl w:ilvl="2" w:tplc="056C4FE6">
      <w:start w:val="1"/>
      <w:numFmt w:val="lowerRoman"/>
      <w:lvlText w:val="%3."/>
      <w:lvlJc w:val="right"/>
      <w:pPr>
        <w:ind w:left="2160" w:hanging="180"/>
      </w:pPr>
    </w:lvl>
    <w:lvl w:ilvl="3" w:tplc="8C0AFF72">
      <w:start w:val="1"/>
      <w:numFmt w:val="decimal"/>
      <w:lvlText w:val="%4."/>
      <w:lvlJc w:val="left"/>
      <w:pPr>
        <w:ind w:left="2880" w:hanging="360"/>
      </w:pPr>
    </w:lvl>
    <w:lvl w:ilvl="4" w:tplc="6DAE4048">
      <w:start w:val="1"/>
      <w:numFmt w:val="lowerLetter"/>
      <w:lvlText w:val="%5."/>
      <w:lvlJc w:val="left"/>
      <w:pPr>
        <w:ind w:left="3600" w:hanging="360"/>
      </w:pPr>
    </w:lvl>
    <w:lvl w:ilvl="5" w:tplc="9E1C3FCE">
      <w:start w:val="1"/>
      <w:numFmt w:val="lowerRoman"/>
      <w:lvlText w:val="%6."/>
      <w:lvlJc w:val="right"/>
      <w:pPr>
        <w:ind w:left="4320" w:hanging="180"/>
      </w:pPr>
    </w:lvl>
    <w:lvl w:ilvl="6" w:tplc="224C19C2">
      <w:start w:val="1"/>
      <w:numFmt w:val="decimal"/>
      <w:lvlText w:val="%7."/>
      <w:lvlJc w:val="left"/>
      <w:pPr>
        <w:ind w:left="5040" w:hanging="360"/>
      </w:pPr>
    </w:lvl>
    <w:lvl w:ilvl="7" w:tplc="AD005A34">
      <w:start w:val="1"/>
      <w:numFmt w:val="lowerLetter"/>
      <w:lvlText w:val="%8."/>
      <w:lvlJc w:val="left"/>
      <w:pPr>
        <w:ind w:left="5760" w:hanging="360"/>
      </w:pPr>
    </w:lvl>
    <w:lvl w:ilvl="8" w:tplc="F2A8CE98">
      <w:start w:val="1"/>
      <w:numFmt w:val="lowerRoman"/>
      <w:lvlText w:val="%9."/>
      <w:lvlJc w:val="right"/>
      <w:pPr>
        <w:ind w:left="6480" w:hanging="180"/>
      </w:pPr>
    </w:lvl>
  </w:abstractNum>
  <w:abstractNum w:abstractNumId="24" w15:restartNumberingAfterBreak="0">
    <w:nsid w:val="4CE376DF"/>
    <w:multiLevelType w:val="hybridMultilevel"/>
    <w:tmpl w:val="38707A44"/>
    <w:lvl w:ilvl="0" w:tplc="FE549D04">
      <w:start w:val="1"/>
      <w:numFmt w:val="lowerLetter"/>
      <w:lvlText w:val="%1."/>
      <w:lvlJc w:val="left"/>
      <w:pPr>
        <w:ind w:left="720" w:hanging="360"/>
      </w:pPr>
    </w:lvl>
    <w:lvl w:ilvl="1" w:tplc="24AC1B9E">
      <w:start w:val="1"/>
      <w:numFmt w:val="lowerLetter"/>
      <w:lvlText w:val="%2."/>
      <w:lvlJc w:val="left"/>
      <w:pPr>
        <w:ind w:left="1440" w:hanging="360"/>
      </w:pPr>
    </w:lvl>
    <w:lvl w:ilvl="2" w:tplc="EB70D8A6">
      <w:start w:val="1"/>
      <w:numFmt w:val="lowerRoman"/>
      <w:lvlText w:val="%3."/>
      <w:lvlJc w:val="right"/>
      <w:pPr>
        <w:ind w:left="2160" w:hanging="180"/>
      </w:pPr>
    </w:lvl>
    <w:lvl w:ilvl="3" w:tplc="F1C248BC">
      <w:start w:val="1"/>
      <w:numFmt w:val="decimal"/>
      <w:lvlText w:val="%4."/>
      <w:lvlJc w:val="left"/>
      <w:pPr>
        <w:ind w:left="2880" w:hanging="360"/>
      </w:pPr>
    </w:lvl>
    <w:lvl w:ilvl="4" w:tplc="B3D69C52">
      <w:start w:val="1"/>
      <w:numFmt w:val="lowerLetter"/>
      <w:lvlText w:val="%5."/>
      <w:lvlJc w:val="left"/>
      <w:pPr>
        <w:ind w:left="3600" w:hanging="360"/>
      </w:pPr>
    </w:lvl>
    <w:lvl w:ilvl="5" w:tplc="873CB100">
      <w:start w:val="1"/>
      <w:numFmt w:val="lowerRoman"/>
      <w:lvlText w:val="%6."/>
      <w:lvlJc w:val="right"/>
      <w:pPr>
        <w:ind w:left="4320" w:hanging="180"/>
      </w:pPr>
    </w:lvl>
    <w:lvl w:ilvl="6" w:tplc="F3022E3C">
      <w:start w:val="1"/>
      <w:numFmt w:val="decimal"/>
      <w:lvlText w:val="%7."/>
      <w:lvlJc w:val="left"/>
      <w:pPr>
        <w:ind w:left="5040" w:hanging="360"/>
      </w:pPr>
    </w:lvl>
    <w:lvl w:ilvl="7" w:tplc="1F6278C0">
      <w:start w:val="1"/>
      <w:numFmt w:val="lowerLetter"/>
      <w:lvlText w:val="%8."/>
      <w:lvlJc w:val="left"/>
      <w:pPr>
        <w:ind w:left="5760" w:hanging="360"/>
      </w:pPr>
    </w:lvl>
    <w:lvl w:ilvl="8" w:tplc="C59220B0">
      <w:start w:val="1"/>
      <w:numFmt w:val="lowerRoman"/>
      <w:lvlText w:val="%9."/>
      <w:lvlJc w:val="right"/>
      <w:pPr>
        <w:ind w:left="6480" w:hanging="180"/>
      </w:pPr>
    </w:lvl>
  </w:abstractNum>
  <w:abstractNum w:abstractNumId="25" w15:restartNumberingAfterBreak="0">
    <w:nsid w:val="55C47EAE"/>
    <w:multiLevelType w:val="hybridMultilevel"/>
    <w:tmpl w:val="3F22906C"/>
    <w:lvl w:ilvl="0" w:tplc="F5FA0AB8">
      <w:start w:val="1"/>
      <w:numFmt w:val="lowerLetter"/>
      <w:lvlText w:val="%1."/>
      <w:lvlJc w:val="left"/>
      <w:pPr>
        <w:ind w:left="720" w:hanging="360"/>
      </w:pPr>
    </w:lvl>
    <w:lvl w:ilvl="1" w:tplc="927409F6">
      <w:start w:val="1"/>
      <w:numFmt w:val="lowerLetter"/>
      <w:lvlText w:val="%2."/>
      <w:lvlJc w:val="left"/>
      <w:pPr>
        <w:ind w:left="1440" w:hanging="360"/>
      </w:pPr>
    </w:lvl>
    <w:lvl w:ilvl="2" w:tplc="78CA48F2">
      <w:start w:val="1"/>
      <w:numFmt w:val="lowerRoman"/>
      <w:lvlText w:val="%3."/>
      <w:lvlJc w:val="right"/>
      <w:pPr>
        <w:ind w:left="2160" w:hanging="180"/>
      </w:pPr>
    </w:lvl>
    <w:lvl w:ilvl="3" w:tplc="FF6A2712">
      <w:start w:val="1"/>
      <w:numFmt w:val="decimal"/>
      <w:lvlText w:val="%4."/>
      <w:lvlJc w:val="left"/>
      <w:pPr>
        <w:ind w:left="2880" w:hanging="360"/>
      </w:pPr>
    </w:lvl>
    <w:lvl w:ilvl="4" w:tplc="5A54AB50">
      <w:start w:val="1"/>
      <w:numFmt w:val="lowerLetter"/>
      <w:lvlText w:val="%5."/>
      <w:lvlJc w:val="left"/>
      <w:pPr>
        <w:ind w:left="3600" w:hanging="360"/>
      </w:pPr>
    </w:lvl>
    <w:lvl w:ilvl="5" w:tplc="B6068C88">
      <w:start w:val="1"/>
      <w:numFmt w:val="lowerRoman"/>
      <w:lvlText w:val="%6."/>
      <w:lvlJc w:val="right"/>
      <w:pPr>
        <w:ind w:left="4320" w:hanging="180"/>
      </w:pPr>
    </w:lvl>
    <w:lvl w:ilvl="6" w:tplc="DA569012">
      <w:start w:val="1"/>
      <w:numFmt w:val="decimal"/>
      <w:lvlText w:val="%7."/>
      <w:lvlJc w:val="left"/>
      <w:pPr>
        <w:ind w:left="5040" w:hanging="360"/>
      </w:pPr>
    </w:lvl>
    <w:lvl w:ilvl="7" w:tplc="ACF82C0A">
      <w:start w:val="1"/>
      <w:numFmt w:val="lowerLetter"/>
      <w:lvlText w:val="%8."/>
      <w:lvlJc w:val="left"/>
      <w:pPr>
        <w:ind w:left="5760" w:hanging="360"/>
      </w:pPr>
    </w:lvl>
    <w:lvl w:ilvl="8" w:tplc="C4A22ECE">
      <w:start w:val="1"/>
      <w:numFmt w:val="lowerRoman"/>
      <w:lvlText w:val="%9."/>
      <w:lvlJc w:val="right"/>
      <w:pPr>
        <w:ind w:left="6480" w:hanging="180"/>
      </w:pPr>
    </w:lvl>
  </w:abstractNum>
  <w:abstractNum w:abstractNumId="26" w15:restartNumberingAfterBreak="0">
    <w:nsid w:val="56C3491E"/>
    <w:multiLevelType w:val="hybridMultilevel"/>
    <w:tmpl w:val="B2A4D3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C9794A"/>
    <w:multiLevelType w:val="hybridMultilevel"/>
    <w:tmpl w:val="AFC0D008"/>
    <w:lvl w:ilvl="0" w:tplc="6486E8D4">
      <w:start w:val="1"/>
      <w:numFmt w:val="lowerLetter"/>
      <w:lvlText w:val="%1."/>
      <w:lvlJc w:val="left"/>
      <w:pPr>
        <w:ind w:left="720" w:hanging="360"/>
      </w:pPr>
    </w:lvl>
    <w:lvl w:ilvl="1" w:tplc="9D38F800">
      <w:start w:val="1"/>
      <w:numFmt w:val="lowerLetter"/>
      <w:lvlText w:val="%2."/>
      <w:lvlJc w:val="left"/>
      <w:pPr>
        <w:ind w:left="1440" w:hanging="360"/>
      </w:pPr>
    </w:lvl>
    <w:lvl w:ilvl="2" w:tplc="E2547316">
      <w:start w:val="1"/>
      <w:numFmt w:val="lowerRoman"/>
      <w:lvlText w:val="%3."/>
      <w:lvlJc w:val="right"/>
      <w:pPr>
        <w:ind w:left="2160" w:hanging="180"/>
      </w:pPr>
    </w:lvl>
    <w:lvl w:ilvl="3" w:tplc="841CC6E2">
      <w:start w:val="1"/>
      <w:numFmt w:val="decimal"/>
      <w:lvlText w:val="%4."/>
      <w:lvlJc w:val="left"/>
      <w:pPr>
        <w:ind w:left="2880" w:hanging="360"/>
      </w:pPr>
    </w:lvl>
    <w:lvl w:ilvl="4" w:tplc="52723BEC">
      <w:start w:val="1"/>
      <w:numFmt w:val="lowerLetter"/>
      <w:lvlText w:val="%5."/>
      <w:lvlJc w:val="left"/>
      <w:pPr>
        <w:ind w:left="3600" w:hanging="360"/>
      </w:pPr>
    </w:lvl>
    <w:lvl w:ilvl="5" w:tplc="40486F40">
      <w:start w:val="1"/>
      <w:numFmt w:val="lowerRoman"/>
      <w:lvlText w:val="%6."/>
      <w:lvlJc w:val="right"/>
      <w:pPr>
        <w:ind w:left="4320" w:hanging="180"/>
      </w:pPr>
    </w:lvl>
    <w:lvl w:ilvl="6" w:tplc="74EE4F3C">
      <w:start w:val="1"/>
      <w:numFmt w:val="decimal"/>
      <w:lvlText w:val="%7."/>
      <w:lvlJc w:val="left"/>
      <w:pPr>
        <w:ind w:left="5040" w:hanging="360"/>
      </w:pPr>
    </w:lvl>
    <w:lvl w:ilvl="7" w:tplc="11B0E67A">
      <w:start w:val="1"/>
      <w:numFmt w:val="lowerLetter"/>
      <w:lvlText w:val="%8."/>
      <w:lvlJc w:val="left"/>
      <w:pPr>
        <w:ind w:left="5760" w:hanging="360"/>
      </w:pPr>
    </w:lvl>
    <w:lvl w:ilvl="8" w:tplc="82800F22">
      <w:start w:val="1"/>
      <w:numFmt w:val="lowerRoman"/>
      <w:lvlText w:val="%9."/>
      <w:lvlJc w:val="right"/>
      <w:pPr>
        <w:ind w:left="6480" w:hanging="180"/>
      </w:pPr>
    </w:lvl>
  </w:abstractNum>
  <w:abstractNum w:abstractNumId="28" w15:restartNumberingAfterBreak="0">
    <w:nsid w:val="5C2964E4"/>
    <w:multiLevelType w:val="hybridMultilevel"/>
    <w:tmpl w:val="B97A0398"/>
    <w:lvl w:ilvl="0" w:tplc="2B386DE6">
      <w:start w:val="1"/>
      <w:numFmt w:val="lowerLetter"/>
      <w:lvlText w:val="%1."/>
      <w:lvlJc w:val="left"/>
      <w:pPr>
        <w:ind w:left="720" w:hanging="360"/>
      </w:pPr>
    </w:lvl>
    <w:lvl w:ilvl="1" w:tplc="8CE49FE6">
      <w:start w:val="1"/>
      <w:numFmt w:val="lowerLetter"/>
      <w:lvlText w:val="%2."/>
      <w:lvlJc w:val="left"/>
      <w:pPr>
        <w:ind w:left="1440" w:hanging="360"/>
      </w:pPr>
    </w:lvl>
    <w:lvl w:ilvl="2" w:tplc="DF020052">
      <w:start w:val="1"/>
      <w:numFmt w:val="lowerRoman"/>
      <w:lvlText w:val="%3."/>
      <w:lvlJc w:val="right"/>
      <w:pPr>
        <w:ind w:left="2160" w:hanging="180"/>
      </w:pPr>
    </w:lvl>
    <w:lvl w:ilvl="3" w:tplc="B38CBA0C">
      <w:start w:val="1"/>
      <w:numFmt w:val="decimal"/>
      <w:lvlText w:val="%4."/>
      <w:lvlJc w:val="left"/>
      <w:pPr>
        <w:ind w:left="2880" w:hanging="360"/>
      </w:pPr>
    </w:lvl>
    <w:lvl w:ilvl="4" w:tplc="004818DA">
      <w:start w:val="1"/>
      <w:numFmt w:val="lowerLetter"/>
      <w:lvlText w:val="%5."/>
      <w:lvlJc w:val="left"/>
      <w:pPr>
        <w:ind w:left="3600" w:hanging="360"/>
      </w:pPr>
    </w:lvl>
    <w:lvl w:ilvl="5" w:tplc="B4022FFE">
      <w:start w:val="1"/>
      <w:numFmt w:val="lowerRoman"/>
      <w:lvlText w:val="%6."/>
      <w:lvlJc w:val="right"/>
      <w:pPr>
        <w:ind w:left="4320" w:hanging="180"/>
      </w:pPr>
    </w:lvl>
    <w:lvl w:ilvl="6" w:tplc="73DAE878">
      <w:start w:val="1"/>
      <w:numFmt w:val="decimal"/>
      <w:lvlText w:val="%7."/>
      <w:lvlJc w:val="left"/>
      <w:pPr>
        <w:ind w:left="5040" w:hanging="360"/>
      </w:pPr>
    </w:lvl>
    <w:lvl w:ilvl="7" w:tplc="EE62AB48">
      <w:start w:val="1"/>
      <w:numFmt w:val="lowerLetter"/>
      <w:lvlText w:val="%8."/>
      <w:lvlJc w:val="left"/>
      <w:pPr>
        <w:ind w:left="5760" w:hanging="360"/>
      </w:pPr>
    </w:lvl>
    <w:lvl w:ilvl="8" w:tplc="60FE7E4C">
      <w:start w:val="1"/>
      <w:numFmt w:val="lowerRoman"/>
      <w:lvlText w:val="%9."/>
      <w:lvlJc w:val="right"/>
      <w:pPr>
        <w:ind w:left="6480" w:hanging="180"/>
      </w:pPr>
    </w:lvl>
  </w:abstractNum>
  <w:abstractNum w:abstractNumId="29" w15:restartNumberingAfterBreak="0">
    <w:nsid w:val="5E2F770C"/>
    <w:multiLevelType w:val="hybridMultilevel"/>
    <w:tmpl w:val="D6A04B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E4676DA"/>
    <w:multiLevelType w:val="hybridMultilevel"/>
    <w:tmpl w:val="D58A868E"/>
    <w:lvl w:ilvl="0" w:tplc="70A61444">
      <w:start w:val="1"/>
      <w:numFmt w:val="bullet"/>
      <w:lvlText w:val="◦"/>
      <w:lvlJc w:val="left"/>
      <w:pPr>
        <w:tabs>
          <w:tab w:val="num" w:pos="720"/>
        </w:tabs>
        <w:ind w:left="720" w:hanging="360"/>
      </w:pPr>
      <w:rPr>
        <w:rFonts w:ascii="Garamond" w:hAnsi="Garamond" w:hint="default"/>
      </w:rPr>
    </w:lvl>
    <w:lvl w:ilvl="1" w:tplc="F7900B08">
      <w:numFmt w:val="bullet"/>
      <w:lvlText w:val="◦"/>
      <w:lvlJc w:val="left"/>
      <w:pPr>
        <w:tabs>
          <w:tab w:val="num" w:pos="1440"/>
        </w:tabs>
        <w:ind w:left="1440" w:hanging="360"/>
      </w:pPr>
      <w:rPr>
        <w:rFonts w:ascii="Garamond" w:hAnsi="Garamond" w:hint="default"/>
      </w:rPr>
    </w:lvl>
    <w:lvl w:ilvl="2" w:tplc="B11E59DC" w:tentative="1">
      <w:start w:val="1"/>
      <w:numFmt w:val="bullet"/>
      <w:lvlText w:val="◦"/>
      <w:lvlJc w:val="left"/>
      <w:pPr>
        <w:tabs>
          <w:tab w:val="num" w:pos="2160"/>
        </w:tabs>
        <w:ind w:left="2160" w:hanging="360"/>
      </w:pPr>
      <w:rPr>
        <w:rFonts w:ascii="Garamond" w:hAnsi="Garamond" w:hint="default"/>
      </w:rPr>
    </w:lvl>
    <w:lvl w:ilvl="3" w:tplc="BE42888E" w:tentative="1">
      <w:start w:val="1"/>
      <w:numFmt w:val="bullet"/>
      <w:lvlText w:val="◦"/>
      <w:lvlJc w:val="left"/>
      <w:pPr>
        <w:tabs>
          <w:tab w:val="num" w:pos="2880"/>
        </w:tabs>
        <w:ind w:left="2880" w:hanging="360"/>
      </w:pPr>
      <w:rPr>
        <w:rFonts w:ascii="Garamond" w:hAnsi="Garamond" w:hint="default"/>
      </w:rPr>
    </w:lvl>
    <w:lvl w:ilvl="4" w:tplc="59FECC2C" w:tentative="1">
      <w:start w:val="1"/>
      <w:numFmt w:val="bullet"/>
      <w:lvlText w:val="◦"/>
      <w:lvlJc w:val="left"/>
      <w:pPr>
        <w:tabs>
          <w:tab w:val="num" w:pos="3600"/>
        </w:tabs>
        <w:ind w:left="3600" w:hanging="360"/>
      </w:pPr>
      <w:rPr>
        <w:rFonts w:ascii="Garamond" w:hAnsi="Garamond" w:hint="default"/>
      </w:rPr>
    </w:lvl>
    <w:lvl w:ilvl="5" w:tplc="40383912" w:tentative="1">
      <w:start w:val="1"/>
      <w:numFmt w:val="bullet"/>
      <w:lvlText w:val="◦"/>
      <w:lvlJc w:val="left"/>
      <w:pPr>
        <w:tabs>
          <w:tab w:val="num" w:pos="4320"/>
        </w:tabs>
        <w:ind w:left="4320" w:hanging="360"/>
      </w:pPr>
      <w:rPr>
        <w:rFonts w:ascii="Garamond" w:hAnsi="Garamond" w:hint="default"/>
      </w:rPr>
    </w:lvl>
    <w:lvl w:ilvl="6" w:tplc="CE6A45B4" w:tentative="1">
      <w:start w:val="1"/>
      <w:numFmt w:val="bullet"/>
      <w:lvlText w:val="◦"/>
      <w:lvlJc w:val="left"/>
      <w:pPr>
        <w:tabs>
          <w:tab w:val="num" w:pos="5040"/>
        </w:tabs>
        <w:ind w:left="5040" w:hanging="360"/>
      </w:pPr>
      <w:rPr>
        <w:rFonts w:ascii="Garamond" w:hAnsi="Garamond" w:hint="default"/>
      </w:rPr>
    </w:lvl>
    <w:lvl w:ilvl="7" w:tplc="A186FA5A" w:tentative="1">
      <w:start w:val="1"/>
      <w:numFmt w:val="bullet"/>
      <w:lvlText w:val="◦"/>
      <w:lvlJc w:val="left"/>
      <w:pPr>
        <w:tabs>
          <w:tab w:val="num" w:pos="5760"/>
        </w:tabs>
        <w:ind w:left="5760" w:hanging="360"/>
      </w:pPr>
      <w:rPr>
        <w:rFonts w:ascii="Garamond" w:hAnsi="Garamond" w:hint="default"/>
      </w:rPr>
    </w:lvl>
    <w:lvl w:ilvl="8" w:tplc="ED625FEE" w:tentative="1">
      <w:start w:val="1"/>
      <w:numFmt w:val="bullet"/>
      <w:lvlText w:val="◦"/>
      <w:lvlJc w:val="left"/>
      <w:pPr>
        <w:tabs>
          <w:tab w:val="num" w:pos="6480"/>
        </w:tabs>
        <w:ind w:left="6480" w:hanging="360"/>
      </w:pPr>
      <w:rPr>
        <w:rFonts w:ascii="Garamond" w:hAnsi="Garamond" w:hint="default"/>
      </w:rPr>
    </w:lvl>
  </w:abstractNum>
  <w:abstractNum w:abstractNumId="31" w15:restartNumberingAfterBreak="0">
    <w:nsid w:val="6609378A"/>
    <w:multiLevelType w:val="hybridMultilevel"/>
    <w:tmpl w:val="AC1AD8A8"/>
    <w:lvl w:ilvl="0" w:tplc="2D42C530">
      <w:start w:val="1"/>
      <w:numFmt w:val="lowerLetter"/>
      <w:lvlText w:val="%1."/>
      <w:lvlJc w:val="left"/>
      <w:pPr>
        <w:ind w:left="720" w:hanging="360"/>
      </w:pPr>
    </w:lvl>
    <w:lvl w:ilvl="1" w:tplc="69EAD3CA">
      <w:start w:val="1"/>
      <w:numFmt w:val="lowerLetter"/>
      <w:lvlText w:val="%2."/>
      <w:lvlJc w:val="left"/>
      <w:pPr>
        <w:ind w:left="1440" w:hanging="360"/>
      </w:pPr>
    </w:lvl>
    <w:lvl w:ilvl="2" w:tplc="A99C532C">
      <w:start w:val="1"/>
      <w:numFmt w:val="lowerRoman"/>
      <w:lvlText w:val="%3."/>
      <w:lvlJc w:val="right"/>
      <w:pPr>
        <w:ind w:left="2160" w:hanging="180"/>
      </w:pPr>
    </w:lvl>
    <w:lvl w:ilvl="3" w:tplc="2B4EB9DE">
      <w:start w:val="1"/>
      <w:numFmt w:val="decimal"/>
      <w:lvlText w:val="%4."/>
      <w:lvlJc w:val="left"/>
      <w:pPr>
        <w:ind w:left="2880" w:hanging="360"/>
      </w:pPr>
    </w:lvl>
    <w:lvl w:ilvl="4" w:tplc="2E6650B6">
      <w:start w:val="1"/>
      <w:numFmt w:val="lowerLetter"/>
      <w:lvlText w:val="%5."/>
      <w:lvlJc w:val="left"/>
      <w:pPr>
        <w:ind w:left="3600" w:hanging="360"/>
      </w:pPr>
    </w:lvl>
    <w:lvl w:ilvl="5" w:tplc="ECB6A04C">
      <w:start w:val="1"/>
      <w:numFmt w:val="lowerRoman"/>
      <w:lvlText w:val="%6."/>
      <w:lvlJc w:val="right"/>
      <w:pPr>
        <w:ind w:left="4320" w:hanging="180"/>
      </w:pPr>
    </w:lvl>
    <w:lvl w:ilvl="6" w:tplc="E9EA3E20">
      <w:start w:val="1"/>
      <w:numFmt w:val="decimal"/>
      <w:lvlText w:val="%7."/>
      <w:lvlJc w:val="left"/>
      <w:pPr>
        <w:ind w:left="5040" w:hanging="360"/>
      </w:pPr>
    </w:lvl>
    <w:lvl w:ilvl="7" w:tplc="DE285122">
      <w:start w:val="1"/>
      <w:numFmt w:val="lowerLetter"/>
      <w:lvlText w:val="%8."/>
      <w:lvlJc w:val="left"/>
      <w:pPr>
        <w:ind w:left="5760" w:hanging="360"/>
      </w:pPr>
    </w:lvl>
    <w:lvl w:ilvl="8" w:tplc="F5D224A4">
      <w:start w:val="1"/>
      <w:numFmt w:val="lowerRoman"/>
      <w:lvlText w:val="%9."/>
      <w:lvlJc w:val="right"/>
      <w:pPr>
        <w:ind w:left="6480" w:hanging="180"/>
      </w:pPr>
    </w:lvl>
  </w:abstractNum>
  <w:abstractNum w:abstractNumId="32" w15:restartNumberingAfterBreak="0">
    <w:nsid w:val="66EF271C"/>
    <w:multiLevelType w:val="hybridMultilevel"/>
    <w:tmpl w:val="541E79D0"/>
    <w:lvl w:ilvl="0" w:tplc="A5CC173A">
      <w:start w:val="1"/>
      <w:numFmt w:val="decimal"/>
      <w:lvlText w:val="%1."/>
      <w:lvlJc w:val="left"/>
      <w:pPr>
        <w:ind w:left="720" w:hanging="360"/>
      </w:pPr>
    </w:lvl>
    <w:lvl w:ilvl="1" w:tplc="7CF6524E">
      <w:start w:val="1"/>
      <w:numFmt w:val="lowerLetter"/>
      <w:lvlText w:val="%2."/>
      <w:lvlJc w:val="left"/>
      <w:pPr>
        <w:ind w:left="1440" w:hanging="360"/>
      </w:pPr>
    </w:lvl>
    <w:lvl w:ilvl="2" w:tplc="FB92C280">
      <w:start w:val="1"/>
      <w:numFmt w:val="lowerRoman"/>
      <w:lvlText w:val="%3."/>
      <w:lvlJc w:val="right"/>
      <w:pPr>
        <w:ind w:left="2160" w:hanging="180"/>
      </w:pPr>
    </w:lvl>
    <w:lvl w:ilvl="3" w:tplc="41D270CE">
      <w:start w:val="1"/>
      <w:numFmt w:val="decimal"/>
      <w:lvlText w:val="%4."/>
      <w:lvlJc w:val="left"/>
      <w:pPr>
        <w:ind w:left="2880" w:hanging="360"/>
      </w:pPr>
    </w:lvl>
    <w:lvl w:ilvl="4" w:tplc="F5509C58">
      <w:start w:val="1"/>
      <w:numFmt w:val="lowerLetter"/>
      <w:lvlText w:val="%5."/>
      <w:lvlJc w:val="left"/>
      <w:pPr>
        <w:ind w:left="3600" w:hanging="360"/>
      </w:pPr>
    </w:lvl>
    <w:lvl w:ilvl="5" w:tplc="446A02E8">
      <w:start w:val="1"/>
      <w:numFmt w:val="lowerRoman"/>
      <w:lvlText w:val="%6."/>
      <w:lvlJc w:val="right"/>
      <w:pPr>
        <w:ind w:left="4320" w:hanging="180"/>
      </w:pPr>
    </w:lvl>
    <w:lvl w:ilvl="6" w:tplc="E0B04868">
      <w:start w:val="1"/>
      <w:numFmt w:val="decimal"/>
      <w:lvlText w:val="%7."/>
      <w:lvlJc w:val="left"/>
      <w:pPr>
        <w:ind w:left="5040" w:hanging="360"/>
      </w:pPr>
    </w:lvl>
    <w:lvl w:ilvl="7" w:tplc="38324BC0">
      <w:start w:val="1"/>
      <w:numFmt w:val="lowerLetter"/>
      <w:lvlText w:val="%8."/>
      <w:lvlJc w:val="left"/>
      <w:pPr>
        <w:ind w:left="5760" w:hanging="360"/>
      </w:pPr>
    </w:lvl>
    <w:lvl w:ilvl="8" w:tplc="7AA6BDEA">
      <w:start w:val="1"/>
      <w:numFmt w:val="lowerRoman"/>
      <w:lvlText w:val="%9."/>
      <w:lvlJc w:val="right"/>
      <w:pPr>
        <w:ind w:left="6480" w:hanging="180"/>
      </w:pPr>
    </w:lvl>
  </w:abstractNum>
  <w:abstractNum w:abstractNumId="33" w15:restartNumberingAfterBreak="0">
    <w:nsid w:val="67086C85"/>
    <w:multiLevelType w:val="hybridMultilevel"/>
    <w:tmpl w:val="87AE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6C348C"/>
    <w:multiLevelType w:val="hybridMultilevel"/>
    <w:tmpl w:val="28E6624A"/>
    <w:lvl w:ilvl="0" w:tplc="42C853D6">
      <w:start w:val="1"/>
      <w:numFmt w:val="lowerLetter"/>
      <w:lvlText w:val="%1."/>
      <w:lvlJc w:val="left"/>
      <w:pPr>
        <w:ind w:left="720" w:hanging="360"/>
      </w:pPr>
    </w:lvl>
    <w:lvl w:ilvl="1" w:tplc="B7A0083C">
      <w:start w:val="1"/>
      <w:numFmt w:val="lowerLetter"/>
      <w:lvlText w:val="%2."/>
      <w:lvlJc w:val="left"/>
      <w:pPr>
        <w:ind w:left="1440" w:hanging="360"/>
      </w:pPr>
    </w:lvl>
    <w:lvl w:ilvl="2" w:tplc="4DA05AB4">
      <w:start w:val="1"/>
      <w:numFmt w:val="lowerRoman"/>
      <w:lvlText w:val="%3."/>
      <w:lvlJc w:val="right"/>
      <w:pPr>
        <w:ind w:left="2160" w:hanging="180"/>
      </w:pPr>
    </w:lvl>
    <w:lvl w:ilvl="3" w:tplc="1E12ED12">
      <w:start w:val="1"/>
      <w:numFmt w:val="decimal"/>
      <w:lvlText w:val="%4."/>
      <w:lvlJc w:val="left"/>
      <w:pPr>
        <w:ind w:left="2880" w:hanging="360"/>
      </w:pPr>
    </w:lvl>
    <w:lvl w:ilvl="4" w:tplc="795C315A">
      <w:start w:val="1"/>
      <w:numFmt w:val="lowerLetter"/>
      <w:lvlText w:val="%5."/>
      <w:lvlJc w:val="left"/>
      <w:pPr>
        <w:ind w:left="3600" w:hanging="360"/>
      </w:pPr>
    </w:lvl>
    <w:lvl w:ilvl="5" w:tplc="C06EB026">
      <w:start w:val="1"/>
      <w:numFmt w:val="lowerRoman"/>
      <w:lvlText w:val="%6."/>
      <w:lvlJc w:val="right"/>
      <w:pPr>
        <w:ind w:left="4320" w:hanging="180"/>
      </w:pPr>
    </w:lvl>
    <w:lvl w:ilvl="6" w:tplc="1F66EA06">
      <w:start w:val="1"/>
      <w:numFmt w:val="decimal"/>
      <w:lvlText w:val="%7."/>
      <w:lvlJc w:val="left"/>
      <w:pPr>
        <w:ind w:left="5040" w:hanging="360"/>
      </w:pPr>
    </w:lvl>
    <w:lvl w:ilvl="7" w:tplc="A5206B94">
      <w:start w:val="1"/>
      <w:numFmt w:val="lowerLetter"/>
      <w:lvlText w:val="%8."/>
      <w:lvlJc w:val="left"/>
      <w:pPr>
        <w:ind w:left="5760" w:hanging="360"/>
      </w:pPr>
    </w:lvl>
    <w:lvl w:ilvl="8" w:tplc="70223214">
      <w:start w:val="1"/>
      <w:numFmt w:val="lowerRoman"/>
      <w:lvlText w:val="%9."/>
      <w:lvlJc w:val="right"/>
      <w:pPr>
        <w:ind w:left="6480" w:hanging="180"/>
      </w:pPr>
    </w:lvl>
  </w:abstractNum>
  <w:abstractNum w:abstractNumId="35" w15:restartNumberingAfterBreak="0">
    <w:nsid w:val="6EC72533"/>
    <w:multiLevelType w:val="hybridMultilevel"/>
    <w:tmpl w:val="B830A2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A8D3642"/>
    <w:multiLevelType w:val="multilevel"/>
    <w:tmpl w:val="7E82B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D5A38E8"/>
    <w:multiLevelType w:val="hybridMultilevel"/>
    <w:tmpl w:val="B41AE296"/>
    <w:lvl w:ilvl="0" w:tplc="4FF60376">
      <w:start w:val="1"/>
      <w:numFmt w:val="lowerLetter"/>
      <w:lvlText w:val="%1."/>
      <w:lvlJc w:val="left"/>
      <w:pPr>
        <w:ind w:left="720" w:hanging="360"/>
      </w:pPr>
    </w:lvl>
    <w:lvl w:ilvl="1" w:tplc="243EE9E2">
      <w:start w:val="1"/>
      <w:numFmt w:val="lowerLetter"/>
      <w:lvlText w:val="%2."/>
      <w:lvlJc w:val="left"/>
      <w:pPr>
        <w:ind w:left="1440" w:hanging="360"/>
      </w:pPr>
    </w:lvl>
    <w:lvl w:ilvl="2" w:tplc="0AD6EFEE">
      <w:start w:val="1"/>
      <w:numFmt w:val="lowerRoman"/>
      <w:lvlText w:val="%3."/>
      <w:lvlJc w:val="right"/>
      <w:pPr>
        <w:ind w:left="2160" w:hanging="180"/>
      </w:pPr>
    </w:lvl>
    <w:lvl w:ilvl="3" w:tplc="3DBCC16C">
      <w:start w:val="1"/>
      <w:numFmt w:val="decimal"/>
      <w:lvlText w:val="%4."/>
      <w:lvlJc w:val="left"/>
      <w:pPr>
        <w:ind w:left="2880" w:hanging="360"/>
      </w:pPr>
    </w:lvl>
    <w:lvl w:ilvl="4" w:tplc="C130F31A">
      <w:start w:val="1"/>
      <w:numFmt w:val="lowerLetter"/>
      <w:lvlText w:val="%5."/>
      <w:lvlJc w:val="left"/>
      <w:pPr>
        <w:ind w:left="3600" w:hanging="360"/>
      </w:pPr>
    </w:lvl>
    <w:lvl w:ilvl="5" w:tplc="DEB0C4EE">
      <w:start w:val="1"/>
      <w:numFmt w:val="lowerRoman"/>
      <w:lvlText w:val="%6."/>
      <w:lvlJc w:val="right"/>
      <w:pPr>
        <w:ind w:left="4320" w:hanging="180"/>
      </w:pPr>
    </w:lvl>
    <w:lvl w:ilvl="6" w:tplc="7B923200">
      <w:start w:val="1"/>
      <w:numFmt w:val="decimal"/>
      <w:lvlText w:val="%7."/>
      <w:lvlJc w:val="left"/>
      <w:pPr>
        <w:ind w:left="5040" w:hanging="360"/>
      </w:pPr>
    </w:lvl>
    <w:lvl w:ilvl="7" w:tplc="81B8EA3C">
      <w:start w:val="1"/>
      <w:numFmt w:val="lowerLetter"/>
      <w:lvlText w:val="%8."/>
      <w:lvlJc w:val="left"/>
      <w:pPr>
        <w:ind w:left="5760" w:hanging="360"/>
      </w:pPr>
    </w:lvl>
    <w:lvl w:ilvl="8" w:tplc="9EE66FC4">
      <w:start w:val="1"/>
      <w:numFmt w:val="lowerRoman"/>
      <w:lvlText w:val="%9."/>
      <w:lvlJc w:val="right"/>
      <w:pPr>
        <w:ind w:left="6480" w:hanging="180"/>
      </w:pPr>
    </w:lvl>
  </w:abstractNum>
  <w:abstractNum w:abstractNumId="38" w15:restartNumberingAfterBreak="0">
    <w:nsid w:val="7E613440"/>
    <w:multiLevelType w:val="hybridMultilevel"/>
    <w:tmpl w:val="57C0DBAC"/>
    <w:lvl w:ilvl="0" w:tplc="E33AE264">
      <w:start w:val="1"/>
      <w:numFmt w:val="decimal"/>
      <w:lvlText w:val="%1."/>
      <w:lvlJc w:val="left"/>
      <w:pPr>
        <w:ind w:left="720" w:hanging="360"/>
      </w:pPr>
    </w:lvl>
    <w:lvl w:ilvl="1" w:tplc="9342E2E4">
      <w:start w:val="1"/>
      <w:numFmt w:val="lowerLetter"/>
      <w:lvlText w:val="%2."/>
      <w:lvlJc w:val="left"/>
      <w:pPr>
        <w:ind w:left="1440" w:hanging="360"/>
      </w:pPr>
    </w:lvl>
    <w:lvl w:ilvl="2" w:tplc="CAA6E096">
      <w:start w:val="1"/>
      <w:numFmt w:val="lowerRoman"/>
      <w:lvlText w:val="%3."/>
      <w:lvlJc w:val="right"/>
      <w:pPr>
        <w:ind w:left="2160" w:hanging="180"/>
      </w:pPr>
    </w:lvl>
    <w:lvl w:ilvl="3" w:tplc="9DA40F78">
      <w:start w:val="1"/>
      <w:numFmt w:val="decimal"/>
      <w:lvlText w:val="%4."/>
      <w:lvlJc w:val="left"/>
      <w:pPr>
        <w:ind w:left="2880" w:hanging="360"/>
      </w:pPr>
    </w:lvl>
    <w:lvl w:ilvl="4" w:tplc="B7FCD16A">
      <w:start w:val="1"/>
      <w:numFmt w:val="lowerLetter"/>
      <w:lvlText w:val="%5."/>
      <w:lvlJc w:val="left"/>
      <w:pPr>
        <w:ind w:left="3600" w:hanging="360"/>
      </w:pPr>
    </w:lvl>
    <w:lvl w:ilvl="5" w:tplc="859C35A4">
      <w:start w:val="1"/>
      <w:numFmt w:val="lowerRoman"/>
      <w:lvlText w:val="%6."/>
      <w:lvlJc w:val="right"/>
      <w:pPr>
        <w:ind w:left="4320" w:hanging="180"/>
      </w:pPr>
    </w:lvl>
    <w:lvl w:ilvl="6" w:tplc="3342B0C6">
      <w:start w:val="1"/>
      <w:numFmt w:val="decimal"/>
      <w:lvlText w:val="%7."/>
      <w:lvlJc w:val="left"/>
      <w:pPr>
        <w:ind w:left="5040" w:hanging="360"/>
      </w:pPr>
    </w:lvl>
    <w:lvl w:ilvl="7" w:tplc="4A18E1B6">
      <w:start w:val="1"/>
      <w:numFmt w:val="lowerLetter"/>
      <w:lvlText w:val="%8."/>
      <w:lvlJc w:val="left"/>
      <w:pPr>
        <w:ind w:left="5760" w:hanging="360"/>
      </w:pPr>
    </w:lvl>
    <w:lvl w:ilvl="8" w:tplc="9C54CD5A">
      <w:start w:val="1"/>
      <w:numFmt w:val="lowerRoman"/>
      <w:lvlText w:val="%9."/>
      <w:lvlJc w:val="right"/>
      <w:pPr>
        <w:ind w:left="6480" w:hanging="180"/>
      </w:pPr>
    </w:lvl>
  </w:abstractNum>
  <w:num w:numId="1" w16cid:durableId="827090173">
    <w:abstractNumId w:val="22"/>
  </w:num>
  <w:num w:numId="2" w16cid:durableId="663242182">
    <w:abstractNumId w:val="8"/>
  </w:num>
  <w:num w:numId="3" w16cid:durableId="956135280">
    <w:abstractNumId w:val="24"/>
  </w:num>
  <w:num w:numId="4" w16cid:durableId="1851750629">
    <w:abstractNumId w:val="17"/>
  </w:num>
  <w:num w:numId="5" w16cid:durableId="1274748394">
    <w:abstractNumId w:val="37"/>
  </w:num>
  <w:num w:numId="6" w16cid:durableId="1239710749">
    <w:abstractNumId w:val="10"/>
  </w:num>
  <w:num w:numId="7" w16cid:durableId="1077828174">
    <w:abstractNumId w:val="13"/>
  </w:num>
  <w:num w:numId="8" w16cid:durableId="48846243">
    <w:abstractNumId w:val="27"/>
  </w:num>
  <w:num w:numId="9" w16cid:durableId="199898114">
    <w:abstractNumId w:val="31"/>
  </w:num>
  <w:num w:numId="10" w16cid:durableId="1569535105">
    <w:abstractNumId w:val="6"/>
  </w:num>
  <w:num w:numId="11" w16cid:durableId="1674642007">
    <w:abstractNumId w:val="9"/>
  </w:num>
  <w:num w:numId="12" w16cid:durableId="889538422">
    <w:abstractNumId w:val="3"/>
  </w:num>
  <w:num w:numId="13" w16cid:durableId="1626303254">
    <w:abstractNumId w:val="34"/>
  </w:num>
  <w:num w:numId="14" w16cid:durableId="1512917219">
    <w:abstractNumId w:val="28"/>
  </w:num>
  <w:num w:numId="15" w16cid:durableId="771514938">
    <w:abstractNumId w:val="21"/>
  </w:num>
  <w:num w:numId="16" w16cid:durableId="957685896">
    <w:abstractNumId w:val="25"/>
  </w:num>
  <w:num w:numId="17" w16cid:durableId="836187309">
    <w:abstractNumId w:val="1"/>
  </w:num>
  <w:num w:numId="18" w16cid:durableId="1370256869">
    <w:abstractNumId w:val="32"/>
  </w:num>
  <w:num w:numId="19" w16cid:durableId="1137994244">
    <w:abstractNumId w:val="19"/>
  </w:num>
  <w:num w:numId="20" w16cid:durableId="1371959413">
    <w:abstractNumId w:val="18"/>
  </w:num>
  <w:num w:numId="21" w16cid:durableId="747386586">
    <w:abstractNumId w:val="38"/>
  </w:num>
  <w:num w:numId="22" w16cid:durableId="389620453">
    <w:abstractNumId w:val="23"/>
  </w:num>
  <w:num w:numId="23" w16cid:durableId="604701176">
    <w:abstractNumId w:val="16"/>
  </w:num>
  <w:num w:numId="24" w16cid:durableId="418870465">
    <w:abstractNumId w:val="7"/>
  </w:num>
  <w:num w:numId="25" w16cid:durableId="1627734159">
    <w:abstractNumId w:val="14"/>
  </w:num>
  <w:num w:numId="26" w16cid:durableId="68384317">
    <w:abstractNumId w:val="2"/>
  </w:num>
  <w:num w:numId="27" w16cid:durableId="1746535717">
    <w:abstractNumId w:val="29"/>
  </w:num>
  <w:num w:numId="28" w16cid:durableId="1824083661">
    <w:abstractNumId w:val="15"/>
  </w:num>
  <w:num w:numId="29" w16cid:durableId="223496236">
    <w:abstractNumId w:val="26"/>
  </w:num>
  <w:num w:numId="30" w16cid:durableId="648051782">
    <w:abstractNumId w:val="5"/>
  </w:num>
  <w:num w:numId="31" w16cid:durableId="1770151179">
    <w:abstractNumId w:val="33"/>
  </w:num>
  <w:num w:numId="32" w16cid:durableId="244144699">
    <w:abstractNumId w:val="35"/>
  </w:num>
  <w:num w:numId="33" w16cid:durableId="1468670476">
    <w:abstractNumId w:val="20"/>
  </w:num>
  <w:num w:numId="34" w16cid:durableId="1184899532">
    <w:abstractNumId w:val="12"/>
  </w:num>
  <w:num w:numId="35" w16cid:durableId="1925870700">
    <w:abstractNumId w:val="30"/>
  </w:num>
  <w:num w:numId="36" w16cid:durableId="837647515">
    <w:abstractNumId w:val="0"/>
  </w:num>
  <w:num w:numId="37" w16cid:durableId="2114473395">
    <w:abstractNumId w:val="36"/>
  </w:num>
  <w:num w:numId="38" w16cid:durableId="2114090333">
    <w:abstractNumId w:val="4"/>
  </w:num>
  <w:num w:numId="39" w16cid:durableId="10409351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BFB"/>
    <w:rsid w:val="00000FF0"/>
    <w:rsid w:val="00001FC9"/>
    <w:rsid w:val="00007EB1"/>
    <w:rsid w:val="00012ADE"/>
    <w:rsid w:val="000326EF"/>
    <w:rsid w:val="0003ABE0"/>
    <w:rsid w:val="0005124C"/>
    <w:rsid w:val="00052D54"/>
    <w:rsid w:val="0005515E"/>
    <w:rsid w:val="00055C8A"/>
    <w:rsid w:val="000620CD"/>
    <w:rsid w:val="0006270A"/>
    <w:rsid w:val="0007053B"/>
    <w:rsid w:val="000717AE"/>
    <w:rsid w:val="00071AC0"/>
    <w:rsid w:val="00075F9A"/>
    <w:rsid w:val="000764A4"/>
    <w:rsid w:val="000806DC"/>
    <w:rsid w:val="00082A37"/>
    <w:rsid w:val="00091368"/>
    <w:rsid w:val="00091B41"/>
    <w:rsid w:val="00091F6D"/>
    <w:rsid w:val="000B09AC"/>
    <w:rsid w:val="000B1B9C"/>
    <w:rsid w:val="000C0913"/>
    <w:rsid w:val="000C6B61"/>
    <w:rsid w:val="000D1AC3"/>
    <w:rsid w:val="000D1EFC"/>
    <w:rsid w:val="000D6130"/>
    <w:rsid w:val="000E4400"/>
    <w:rsid w:val="000E4924"/>
    <w:rsid w:val="000E6E3C"/>
    <w:rsid w:val="000E6EF5"/>
    <w:rsid w:val="000F14E9"/>
    <w:rsid w:val="000F283A"/>
    <w:rsid w:val="000F4500"/>
    <w:rsid w:val="000F72CA"/>
    <w:rsid w:val="001006BC"/>
    <w:rsid w:val="001050A0"/>
    <w:rsid w:val="001057EF"/>
    <w:rsid w:val="001244F9"/>
    <w:rsid w:val="00135746"/>
    <w:rsid w:val="00144303"/>
    <w:rsid w:val="001470B2"/>
    <w:rsid w:val="0016362E"/>
    <w:rsid w:val="00171B12"/>
    <w:rsid w:val="00174494"/>
    <w:rsid w:val="001939AA"/>
    <w:rsid w:val="001A2A9D"/>
    <w:rsid w:val="001A589D"/>
    <w:rsid w:val="001B0838"/>
    <w:rsid w:val="001C2CDB"/>
    <w:rsid w:val="001C4DEC"/>
    <w:rsid w:val="001D4733"/>
    <w:rsid w:val="001F2690"/>
    <w:rsid w:val="001F6E52"/>
    <w:rsid w:val="00207A0B"/>
    <w:rsid w:val="00210CAC"/>
    <w:rsid w:val="0021153B"/>
    <w:rsid w:val="002159D1"/>
    <w:rsid w:val="002241BA"/>
    <w:rsid w:val="00230E1F"/>
    <w:rsid w:val="00237713"/>
    <w:rsid w:val="0024786F"/>
    <w:rsid w:val="00250440"/>
    <w:rsid w:val="0025106B"/>
    <w:rsid w:val="00267B1C"/>
    <w:rsid w:val="00272B96"/>
    <w:rsid w:val="00272E41"/>
    <w:rsid w:val="00275EB5"/>
    <w:rsid w:val="0028404F"/>
    <w:rsid w:val="0028780D"/>
    <w:rsid w:val="00287CDF"/>
    <w:rsid w:val="00290E47"/>
    <w:rsid w:val="00295AD7"/>
    <w:rsid w:val="002978A7"/>
    <w:rsid w:val="002C0846"/>
    <w:rsid w:val="002F17DD"/>
    <w:rsid w:val="002F20D3"/>
    <w:rsid w:val="002F58C0"/>
    <w:rsid w:val="00300DED"/>
    <w:rsid w:val="003012F6"/>
    <w:rsid w:val="00301455"/>
    <w:rsid w:val="003128DE"/>
    <w:rsid w:val="00315621"/>
    <w:rsid w:val="003160A2"/>
    <w:rsid w:val="00345490"/>
    <w:rsid w:val="0035773E"/>
    <w:rsid w:val="00363988"/>
    <w:rsid w:val="003639C5"/>
    <w:rsid w:val="0036693B"/>
    <w:rsid w:val="00367F8E"/>
    <w:rsid w:val="00370A5C"/>
    <w:rsid w:val="00372291"/>
    <w:rsid w:val="00381160"/>
    <w:rsid w:val="003A425F"/>
    <w:rsid w:val="003B27A9"/>
    <w:rsid w:val="003B5C18"/>
    <w:rsid w:val="003D2337"/>
    <w:rsid w:val="003E0F25"/>
    <w:rsid w:val="003E3868"/>
    <w:rsid w:val="003F081C"/>
    <w:rsid w:val="003F100E"/>
    <w:rsid w:val="003F16C3"/>
    <w:rsid w:val="003F6114"/>
    <w:rsid w:val="003F666F"/>
    <w:rsid w:val="00410350"/>
    <w:rsid w:val="00424E65"/>
    <w:rsid w:val="0043293E"/>
    <w:rsid w:val="00441B27"/>
    <w:rsid w:val="00447F95"/>
    <w:rsid w:val="0045305F"/>
    <w:rsid w:val="00453CC1"/>
    <w:rsid w:val="004628D0"/>
    <w:rsid w:val="0046396E"/>
    <w:rsid w:val="00466697"/>
    <w:rsid w:val="00474362"/>
    <w:rsid w:val="00495409"/>
    <w:rsid w:val="004A19D6"/>
    <w:rsid w:val="004A2793"/>
    <w:rsid w:val="004B0B5B"/>
    <w:rsid w:val="004B11FA"/>
    <w:rsid w:val="004B1AF8"/>
    <w:rsid w:val="004B7214"/>
    <w:rsid w:val="004E1FE6"/>
    <w:rsid w:val="004E42C1"/>
    <w:rsid w:val="004F7608"/>
    <w:rsid w:val="00503AAB"/>
    <w:rsid w:val="005045D3"/>
    <w:rsid w:val="00510E9D"/>
    <w:rsid w:val="00520958"/>
    <w:rsid w:val="00530CC3"/>
    <w:rsid w:val="00533A1F"/>
    <w:rsid w:val="00537DA6"/>
    <w:rsid w:val="0054092F"/>
    <w:rsid w:val="00540CBD"/>
    <w:rsid w:val="00547490"/>
    <w:rsid w:val="00553BC6"/>
    <w:rsid w:val="00554D8E"/>
    <w:rsid w:val="0055634C"/>
    <w:rsid w:val="0057174A"/>
    <w:rsid w:val="00576470"/>
    <w:rsid w:val="005906CD"/>
    <w:rsid w:val="00591CFC"/>
    <w:rsid w:val="005B39EC"/>
    <w:rsid w:val="005C013D"/>
    <w:rsid w:val="005C16E5"/>
    <w:rsid w:val="005D249C"/>
    <w:rsid w:val="005D73BD"/>
    <w:rsid w:val="005E2E4B"/>
    <w:rsid w:val="005E4E71"/>
    <w:rsid w:val="005F0526"/>
    <w:rsid w:val="005F16BF"/>
    <w:rsid w:val="005F20D4"/>
    <w:rsid w:val="005F3E66"/>
    <w:rsid w:val="005F6195"/>
    <w:rsid w:val="006048F0"/>
    <w:rsid w:val="0060B185"/>
    <w:rsid w:val="00615D25"/>
    <w:rsid w:val="006307EA"/>
    <w:rsid w:val="00640A9B"/>
    <w:rsid w:val="00643881"/>
    <w:rsid w:val="006504E9"/>
    <w:rsid w:val="006517D3"/>
    <w:rsid w:val="00656C8D"/>
    <w:rsid w:val="00661832"/>
    <w:rsid w:val="00665473"/>
    <w:rsid w:val="00675B5B"/>
    <w:rsid w:val="00681289"/>
    <w:rsid w:val="00682EEC"/>
    <w:rsid w:val="006971E2"/>
    <w:rsid w:val="006A1951"/>
    <w:rsid w:val="006C5C8E"/>
    <w:rsid w:val="006D4C0D"/>
    <w:rsid w:val="006E12EC"/>
    <w:rsid w:val="006E18D3"/>
    <w:rsid w:val="006E22DE"/>
    <w:rsid w:val="006F2ECD"/>
    <w:rsid w:val="006F43B8"/>
    <w:rsid w:val="00701490"/>
    <w:rsid w:val="007037B9"/>
    <w:rsid w:val="007524A0"/>
    <w:rsid w:val="00752A10"/>
    <w:rsid w:val="007739DD"/>
    <w:rsid w:val="00774278"/>
    <w:rsid w:val="007748CA"/>
    <w:rsid w:val="007778D5"/>
    <w:rsid w:val="00787165"/>
    <w:rsid w:val="007906A7"/>
    <w:rsid w:val="007956C2"/>
    <w:rsid w:val="007B008C"/>
    <w:rsid w:val="007B2EC3"/>
    <w:rsid w:val="007B3892"/>
    <w:rsid w:val="007C071E"/>
    <w:rsid w:val="007D4DB6"/>
    <w:rsid w:val="007E349F"/>
    <w:rsid w:val="007F0DF8"/>
    <w:rsid w:val="007F0F3E"/>
    <w:rsid w:val="007F2D2D"/>
    <w:rsid w:val="00804D52"/>
    <w:rsid w:val="0080615A"/>
    <w:rsid w:val="00811A29"/>
    <w:rsid w:val="00821512"/>
    <w:rsid w:val="0083008F"/>
    <w:rsid w:val="0084049F"/>
    <w:rsid w:val="008438AD"/>
    <w:rsid w:val="008449FE"/>
    <w:rsid w:val="00846277"/>
    <w:rsid w:val="00867F4B"/>
    <w:rsid w:val="0087046A"/>
    <w:rsid w:val="008734CC"/>
    <w:rsid w:val="00876547"/>
    <w:rsid w:val="0088409A"/>
    <w:rsid w:val="00894FA1"/>
    <w:rsid w:val="008A3314"/>
    <w:rsid w:val="008A5704"/>
    <w:rsid w:val="008A5E1B"/>
    <w:rsid w:val="008A6144"/>
    <w:rsid w:val="008B1337"/>
    <w:rsid w:val="008B7957"/>
    <w:rsid w:val="008D05B6"/>
    <w:rsid w:val="008D0ECD"/>
    <w:rsid w:val="008D39C6"/>
    <w:rsid w:val="008D7226"/>
    <w:rsid w:val="008E0B68"/>
    <w:rsid w:val="008E2A59"/>
    <w:rsid w:val="008E4E62"/>
    <w:rsid w:val="008F1908"/>
    <w:rsid w:val="008F555A"/>
    <w:rsid w:val="008F5D8F"/>
    <w:rsid w:val="00906696"/>
    <w:rsid w:val="009072B2"/>
    <w:rsid w:val="009122C1"/>
    <w:rsid w:val="009132FA"/>
    <w:rsid w:val="00914157"/>
    <w:rsid w:val="00920C2F"/>
    <w:rsid w:val="00920D07"/>
    <w:rsid w:val="00922453"/>
    <w:rsid w:val="00926DF1"/>
    <w:rsid w:val="009271EA"/>
    <w:rsid w:val="00935160"/>
    <w:rsid w:val="0093580C"/>
    <w:rsid w:val="00936AD1"/>
    <w:rsid w:val="00941D21"/>
    <w:rsid w:val="009432BC"/>
    <w:rsid w:val="00943CB3"/>
    <w:rsid w:val="00946693"/>
    <w:rsid w:val="009470F5"/>
    <w:rsid w:val="009473F5"/>
    <w:rsid w:val="00952304"/>
    <w:rsid w:val="00954218"/>
    <w:rsid w:val="00957673"/>
    <w:rsid w:val="00961E2E"/>
    <w:rsid w:val="00962D2C"/>
    <w:rsid w:val="00964722"/>
    <w:rsid w:val="00967FDF"/>
    <w:rsid w:val="00971A15"/>
    <w:rsid w:val="009779CF"/>
    <w:rsid w:val="00983C6F"/>
    <w:rsid w:val="009A194A"/>
    <w:rsid w:val="009A750E"/>
    <w:rsid w:val="009C3159"/>
    <w:rsid w:val="009C690B"/>
    <w:rsid w:val="009D5E57"/>
    <w:rsid w:val="009D75D9"/>
    <w:rsid w:val="009E045D"/>
    <w:rsid w:val="009F32A3"/>
    <w:rsid w:val="009F6658"/>
    <w:rsid w:val="00A007FC"/>
    <w:rsid w:val="00A01BFB"/>
    <w:rsid w:val="00A07DFC"/>
    <w:rsid w:val="00A13C9E"/>
    <w:rsid w:val="00A15B1F"/>
    <w:rsid w:val="00A238D7"/>
    <w:rsid w:val="00A24D7A"/>
    <w:rsid w:val="00A34413"/>
    <w:rsid w:val="00A34504"/>
    <w:rsid w:val="00A35BD3"/>
    <w:rsid w:val="00A44D96"/>
    <w:rsid w:val="00A559B0"/>
    <w:rsid w:val="00A64668"/>
    <w:rsid w:val="00A66DFB"/>
    <w:rsid w:val="00A7590B"/>
    <w:rsid w:val="00AA28E6"/>
    <w:rsid w:val="00AA571C"/>
    <w:rsid w:val="00AD28FE"/>
    <w:rsid w:val="00AD789F"/>
    <w:rsid w:val="00AE4E8F"/>
    <w:rsid w:val="00AF10D6"/>
    <w:rsid w:val="00AF2EFE"/>
    <w:rsid w:val="00B02719"/>
    <w:rsid w:val="00B0353E"/>
    <w:rsid w:val="00B073CE"/>
    <w:rsid w:val="00B10E24"/>
    <w:rsid w:val="00B21C6E"/>
    <w:rsid w:val="00B24501"/>
    <w:rsid w:val="00B3638D"/>
    <w:rsid w:val="00B4080A"/>
    <w:rsid w:val="00B4534E"/>
    <w:rsid w:val="00B50438"/>
    <w:rsid w:val="00B50EBB"/>
    <w:rsid w:val="00B66CAD"/>
    <w:rsid w:val="00B74BF7"/>
    <w:rsid w:val="00B752F4"/>
    <w:rsid w:val="00B813A3"/>
    <w:rsid w:val="00B83569"/>
    <w:rsid w:val="00B84829"/>
    <w:rsid w:val="00BA3486"/>
    <w:rsid w:val="00BA3ABD"/>
    <w:rsid w:val="00BA60EE"/>
    <w:rsid w:val="00BB083D"/>
    <w:rsid w:val="00BB3252"/>
    <w:rsid w:val="00BB5107"/>
    <w:rsid w:val="00BD38C8"/>
    <w:rsid w:val="00BD7DC3"/>
    <w:rsid w:val="00BE0514"/>
    <w:rsid w:val="00BE2567"/>
    <w:rsid w:val="00BE360B"/>
    <w:rsid w:val="00BE5D7C"/>
    <w:rsid w:val="00BE6427"/>
    <w:rsid w:val="00BF2C7D"/>
    <w:rsid w:val="00BF37A1"/>
    <w:rsid w:val="00BF57E6"/>
    <w:rsid w:val="00C06107"/>
    <w:rsid w:val="00C15688"/>
    <w:rsid w:val="00C167E8"/>
    <w:rsid w:val="00C20F92"/>
    <w:rsid w:val="00C24B00"/>
    <w:rsid w:val="00C43331"/>
    <w:rsid w:val="00C50D00"/>
    <w:rsid w:val="00C51A0B"/>
    <w:rsid w:val="00C5660D"/>
    <w:rsid w:val="00C70A38"/>
    <w:rsid w:val="00C77C93"/>
    <w:rsid w:val="00C80A1C"/>
    <w:rsid w:val="00C83D1F"/>
    <w:rsid w:val="00C84EF3"/>
    <w:rsid w:val="00C94283"/>
    <w:rsid w:val="00CA18B0"/>
    <w:rsid w:val="00CB57B8"/>
    <w:rsid w:val="00CC6FAC"/>
    <w:rsid w:val="00CC7E30"/>
    <w:rsid w:val="00CD67BE"/>
    <w:rsid w:val="00CE16B8"/>
    <w:rsid w:val="00CE1A42"/>
    <w:rsid w:val="00D02735"/>
    <w:rsid w:val="00D07B3E"/>
    <w:rsid w:val="00D10F15"/>
    <w:rsid w:val="00D1540E"/>
    <w:rsid w:val="00D31415"/>
    <w:rsid w:val="00D50570"/>
    <w:rsid w:val="00D52821"/>
    <w:rsid w:val="00D622BB"/>
    <w:rsid w:val="00D63333"/>
    <w:rsid w:val="00D70670"/>
    <w:rsid w:val="00D72059"/>
    <w:rsid w:val="00D7216F"/>
    <w:rsid w:val="00D728F1"/>
    <w:rsid w:val="00D75477"/>
    <w:rsid w:val="00D820B5"/>
    <w:rsid w:val="00D90804"/>
    <w:rsid w:val="00D93C70"/>
    <w:rsid w:val="00D96912"/>
    <w:rsid w:val="00D97F35"/>
    <w:rsid w:val="00DA10FC"/>
    <w:rsid w:val="00DA7B07"/>
    <w:rsid w:val="00DB27ED"/>
    <w:rsid w:val="00DC6267"/>
    <w:rsid w:val="00DC697C"/>
    <w:rsid w:val="00DD04F5"/>
    <w:rsid w:val="00DD1868"/>
    <w:rsid w:val="00DD25E5"/>
    <w:rsid w:val="00DD4BEF"/>
    <w:rsid w:val="00DD728E"/>
    <w:rsid w:val="00DE453D"/>
    <w:rsid w:val="00DE4BC9"/>
    <w:rsid w:val="00DE51C7"/>
    <w:rsid w:val="00E04424"/>
    <w:rsid w:val="00E06086"/>
    <w:rsid w:val="00E0641A"/>
    <w:rsid w:val="00E31638"/>
    <w:rsid w:val="00E35B30"/>
    <w:rsid w:val="00E4428A"/>
    <w:rsid w:val="00E47FA4"/>
    <w:rsid w:val="00E51B42"/>
    <w:rsid w:val="00E64068"/>
    <w:rsid w:val="00E6696C"/>
    <w:rsid w:val="00E67D7E"/>
    <w:rsid w:val="00E717FC"/>
    <w:rsid w:val="00E8502A"/>
    <w:rsid w:val="00E960CB"/>
    <w:rsid w:val="00EA392B"/>
    <w:rsid w:val="00EA48A3"/>
    <w:rsid w:val="00EC79EC"/>
    <w:rsid w:val="00ED3478"/>
    <w:rsid w:val="00EE764D"/>
    <w:rsid w:val="00EF6001"/>
    <w:rsid w:val="00EF75F3"/>
    <w:rsid w:val="00F01B9E"/>
    <w:rsid w:val="00F03AFE"/>
    <w:rsid w:val="00F059DA"/>
    <w:rsid w:val="00F13803"/>
    <w:rsid w:val="00F20F1C"/>
    <w:rsid w:val="00F21B76"/>
    <w:rsid w:val="00F26C1F"/>
    <w:rsid w:val="00F30E20"/>
    <w:rsid w:val="00F42A3C"/>
    <w:rsid w:val="00F437E6"/>
    <w:rsid w:val="00F449CC"/>
    <w:rsid w:val="00F4506F"/>
    <w:rsid w:val="00F450FF"/>
    <w:rsid w:val="00F50681"/>
    <w:rsid w:val="00F53EE0"/>
    <w:rsid w:val="00F70490"/>
    <w:rsid w:val="00F710F1"/>
    <w:rsid w:val="00F72DB7"/>
    <w:rsid w:val="00F756EB"/>
    <w:rsid w:val="00F825FF"/>
    <w:rsid w:val="00F860E7"/>
    <w:rsid w:val="00F94A64"/>
    <w:rsid w:val="00F95113"/>
    <w:rsid w:val="00F9787B"/>
    <w:rsid w:val="00FA238D"/>
    <w:rsid w:val="00FA3408"/>
    <w:rsid w:val="00FA73D3"/>
    <w:rsid w:val="00FA7AF0"/>
    <w:rsid w:val="00FB36EB"/>
    <w:rsid w:val="00FB508F"/>
    <w:rsid w:val="00FD0B9D"/>
    <w:rsid w:val="00FD15DD"/>
    <w:rsid w:val="00FF1D44"/>
    <w:rsid w:val="00FF253B"/>
    <w:rsid w:val="00FF7965"/>
    <w:rsid w:val="0102501A"/>
    <w:rsid w:val="010BA7B6"/>
    <w:rsid w:val="0120695C"/>
    <w:rsid w:val="0125722D"/>
    <w:rsid w:val="013B783F"/>
    <w:rsid w:val="01483588"/>
    <w:rsid w:val="0155C625"/>
    <w:rsid w:val="01668A92"/>
    <w:rsid w:val="0179BC3B"/>
    <w:rsid w:val="0180A665"/>
    <w:rsid w:val="01870686"/>
    <w:rsid w:val="01B084A6"/>
    <w:rsid w:val="01B6DE9D"/>
    <w:rsid w:val="01BF9DD0"/>
    <w:rsid w:val="01C293FF"/>
    <w:rsid w:val="02101F2B"/>
    <w:rsid w:val="021CBF10"/>
    <w:rsid w:val="021D5B27"/>
    <w:rsid w:val="02231CE3"/>
    <w:rsid w:val="022FE6DC"/>
    <w:rsid w:val="024457CC"/>
    <w:rsid w:val="02466BEE"/>
    <w:rsid w:val="025FEC01"/>
    <w:rsid w:val="02950B35"/>
    <w:rsid w:val="029E207B"/>
    <w:rsid w:val="02A98786"/>
    <w:rsid w:val="02B0E9EA"/>
    <w:rsid w:val="02B45F27"/>
    <w:rsid w:val="02B6D03D"/>
    <w:rsid w:val="02C66154"/>
    <w:rsid w:val="02F366F2"/>
    <w:rsid w:val="0313C180"/>
    <w:rsid w:val="032E1FAF"/>
    <w:rsid w:val="0334F312"/>
    <w:rsid w:val="034BDE0F"/>
    <w:rsid w:val="0354D669"/>
    <w:rsid w:val="035E6460"/>
    <w:rsid w:val="03748573"/>
    <w:rsid w:val="03A47335"/>
    <w:rsid w:val="03AA1F7E"/>
    <w:rsid w:val="03C8FB83"/>
    <w:rsid w:val="04081B7D"/>
    <w:rsid w:val="041CEBA1"/>
    <w:rsid w:val="041DD247"/>
    <w:rsid w:val="04248067"/>
    <w:rsid w:val="0430B432"/>
    <w:rsid w:val="044167DA"/>
    <w:rsid w:val="044F1A9D"/>
    <w:rsid w:val="04697B7B"/>
    <w:rsid w:val="046D9686"/>
    <w:rsid w:val="04B84727"/>
    <w:rsid w:val="04C674A5"/>
    <w:rsid w:val="04DF457B"/>
    <w:rsid w:val="04E90981"/>
    <w:rsid w:val="04EC46DA"/>
    <w:rsid w:val="04FA34C1"/>
    <w:rsid w:val="05097234"/>
    <w:rsid w:val="0523F0E6"/>
    <w:rsid w:val="0552DB8D"/>
    <w:rsid w:val="0578AEEE"/>
    <w:rsid w:val="05958014"/>
    <w:rsid w:val="05B55F35"/>
    <w:rsid w:val="05CBFE54"/>
    <w:rsid w:val="05D7CEB4"/>
    <w:rsid w:val="05E3E0FA"/>
    <w:rsid w:val="0605768A"/>
    <w:rsid w:val="06096112"/>
    <w:rsid w:val="060D76C5"/>
    <w:rsid w:val="061ED5F4"/>
    <w:rsid w:val="061F4B54"/>
    <w:rsid w:val="0622E064"/>
    <w:rsid w:val="063A4CD2"/>
    <w:rsid w:val="06443C5B"/>
    <w:rsid w:val="06499B98"/>
    <w:rsid w:val="065B471C"/>
    <w:rsid w:val="066A5674"/>
    <w:rsid w:val="067601CF"/>
    <w:rsid w:val="067B15DC"/>
    <w:rsid w:val="068C5032"/>
    <w:rsid w:val="06924936"/>
    <w:rsid w:val="069376F3"/>
    <w:rsid w:val="06960522"/>
    <w:rsid w:val="06B0EEE8"/>
    <w:rsid w:val="06B7E9EC"/>
    <w:rsid w:val="06B9D0A8"/>
    <w:rsid w:val="06D7A3ED"/>
    <w:rsid w:val="06D7EA2F"/>
    <w:rsid w:val="06D94490"/>
    <w:rsid w:val="06E696F0"/>
    <w:rsid w:val="06F582C4"/>
    <w:rsid w:val="06F865BB"/>
    <w:rsid w:val="07136357"/>
    <w:rsid w:val="071508C8"/>
    <w:rsid w:val="0736BF98"/>
    <w:rsid w:val="073BBEC7"/>
    <w:rsid w:val="073F6398"/>
    <w:rsid w:val="07433E02"/>
    <w:rsid w:val="075D6A75"/>
    <w:rsid w:val="07657F95"/>
    <w:rsid w:val="0768326C"/>
    <w:rsid w:val="0776FF43"/>
    <w:rsid w:val="07812C82"/>
    <w:rsid w:val="07865E5E"/>
    <w:rsid w:val="07879EE1"/>
    <w:rsid w:val="07979B2A"/>
    <w:rsid w:val="07ABA7B9"/>
    <w:rsid w:val="07C531FA"/>
    <w:rsid w:val="08219F91"/>
    <w:rsid w:val="0827EA99"/>
    <w:rsid w:val="0861ED6D"/>
    <w:rsid w:val="08C6F869"/>
    <w:rsid w:val="08D0A537"/>
    <w:rsid w:val="08DEC92D"/>
    <w:rsid w:val="08E303A9"/>
    <w:rsid w:val="08F14545"/>
    <w:rsid w:val="08F439A2"/>
    <w:rsid w:val="08F5A7B7"/>
    <w:rsid w:val="09103E68"/>
    <w:rsid w:val="091BD710"/>
    <w:rsid w:val="0935FE86"/>
    <w:rsid w:val="0944239E"/>
    <w:rsid w:val="0947781A"/>
    <w:rsid w:val="094A7D33"/>
    <w:rsid w:val="09691646"/>
    <w:rsid w:val="096C2AB3"/>
    <w:rsid w:val="096E3AD2"/>
    <w:rsid w:val="097D1BCA"/>
    <w:rsid w:val="09F6A32D"/>
    <w:rsid w:val="0A0563D0"/>
    <w:rsid w:val="0A0F44AF"/>
    <w:rsid w:val="0A19113A"/>
    <w:rsid w:val="0A4434EB"/>
    <w:rsid w:val="0A537574"/>
    <w:rsid w:val="0A60016A"/>
    <w:rsid w:val="0A900A03"/>
    <w:rsid w:val="0AA8942A"/>
    <w:rsid w:val="0AAFA139"/>
    <w:rsid w:val="0AB8CD44"/>
    <w:rsid w:val="0ACF05E7"/>
    <w:rsid w:val="0AF366B0"/>
    <w:rsid w:val="0B244881"/>
    <w:rsid w:val="0B36C063"/>
    <w:rsid w:val="0B59D599"/>
    <w:rsid w:val="0B5F8B5B"/>
    <w:rsid w:val="0B60409B"/>
    <w:rsid w:val="0B6A8F26"/>
    <w:rsid w:val="0B6D5649"/>
    <w:rsid w:val="0BA3642C"/>
    <w:rsid w:val="0BCDEDE9"/>
    <w:rsid w:val="0BE2970F"/>
    <w:rsid w:val="0BF58BBF"/>
    <w:rsid w:val="0BF8F32D"/>
    <w:rsid w:val="0C0917CF"/>
    <w:rsid w:val="0C2C66E5"/>
    <w:rsid w:val="0C2F1DF5"/>
    <w:rsid w:val="0C44648B"/>
    <w:rsid w:val="0C512640"/>
    <w:rsid w:val="0C65F07F"/>
    <w:rsid w:val="0C6AD648"/>
    <w:rsid w:val="0C77899B"/>
    <w:rsid w:val="0C7BEEC4"/>
    <w:rsid w:val="0C87FD36"/>
    <w:rsid w:val="0CF7707F"/>
    <w:rsid w:val="0D15E82F"/>
    <w:rsid w:val="0D69BE4A"/>
    <w:rsid w:val="0D6D97BB"/>
    <w:rsid w:val="0DB372EA"/>
    <w:rsid w:val="0DCAEE56"/>
    <w:rsid w:val="0DCD5AEB"/>
    <w:rsid w:val="0DDD1D70"/>
    <w:rsid w:val="0DF45470"/>
    <w:rsid w:val="0E0165C2"/>
    <w:rsid w:val="0E11E19D"/>
    <w:rsid w:val="0E135454"/>
    <w:rsid w:val="0E17BF25"/>
    <w:rsid w:val="0E502026"/>
    <w:rsid w:val="0E75DF51"/>
    <w:rsid w:val="0E7DF3B6"/>
    <w:rsid w:val="0EA0D683"/>
    <w:rsid w:val="0EDC5931"/>
    <w:rsid w:val="0F0EB156"/>
    <w:rsid w:val="0F146E52"/>
    <w:rsid w:val="0F1F1E45"/>
    <w:rsid w:val="0F247B1A"/>
    <w:rsid w:val="0F3C7EE4"/>
    <w:rsid w:val="0F6A5187"/>
    <w:rsid w:val="0F6A80FF"/>
    <w:rsid w:val="0F6C08B3"/>
    <w:rsid w:val="0F77F6DC"/>
    <w:rsid w:val="0F92B0C6"/>
    <w:rsid w:val="0F99BACA"/>
    <w:rsid w:val="0FB2B218"/>
    <w:rsid w:val="0FB6BEC4"/>
    <w:rsid w:val="0FBDB92E"/>
    <w:rsid w:val="0FDE6A7F"/>
    <w:rsid w:val="0FF00960"/>
    <w:rsid w:val="0FF86B64"/>
    <w:rsid w:val="10199AAB"/>
    <w:rsid w:val="1023E155"/>
    <w:rsid w:val="1049CECC"/>
    <w:rsid w:val="1073171C"/>
    <w:rsid w:val="109A7BEF"/>
    <w:rsid w:val="10C1AAA6"/>
    <w:rsid w:val="10C8F0BE"/>
    <w:rsid w:val="10D59464"/>
    <w:rsid w:val="10F29861"/>
    <w:rsid w:val="10F5EC55"/>
    <w:rsid w:val="11032F90"/>
    <w:rsid w:val="110D7B93"/>
    <w:rsid w:val="11153AD5"/>
    <w:rsid w:val="112D9DA5"/>
    <w:rsid w:val="1159B67F"/>
    <w:rsid w:val="116F0552"/>
    <w:rsid w:val="117A7EA8"/>
    <w:rsid w:val="11C51D28"/>
    <w:rsid w:val="11D3150A"/>
    <w:rsid w:val="11F30E7A"/>
    <w:rsid w:val="1210F1FB"/>
    <w:rsid w:val="1236D02B"/>
    <w:rsid w:val="1268F287"/>
    <w:rsid w:val="1284BB5B"/>
    <w:rsid w:val="128540DA"/>
    <w:rsid w:val="1298278B"/>
    <w:rsid w:val="12DDAEBA"/>
    <w:rsid w:val="12EC9E8E"/>
    <w:rsid w:val="13019826"/>
    <w:rsid w:val="131A6AD2"/>
    <w:rsid w:val="132DB8ED"/>
    <w:rsid w:val="13407087"/>
    <w:rsid w:val="1365518A"/>
    <w:rsid w:val="13A75EA8"/>
    <w:rsid w:val="13A7AB4E"/>
    <w:rsid w:val="13E22279"/>
    <w:rsid w:val="13E62467"/>
    <w:rsid w:val="143BCF60"/>
    <w:rsid w:val="143EEF86"/>
    <w:rsid w:val="146BAA8E"/>
    <w:rsid w:val="1470A746"/>
    <w:rsid w:val="1471078A"/>
    <w:rsid w:val="14B34175"/>
    <w:rsid w:val="14BE7C47"/>
    <w:rsid w:val="14C8451F"/>
    <w:rsid w:val="14CE4361"/>
    <w:rsid w:val="14D46BB0"/>
    <w:rsid w:val="14E18F7B"/>
    <w:rsid w:val="14F09855"/>
    <w:rsid w:val="14FDF829"/>
    <w:rsid w:val="15071AD1"/>
    <w:rsid w:val="152E6724"/>
    <w:rsid w:val="1533CF17"/>
    <w:rsid w:val="1547BBA2"/>
    <w:rsid w:val="1556A108"/>
    <w:rsid w:val="157DF2DA"/>
    <w:rsid w:val="1595F9B0"/>
    <w:rsid w:val="159FD573"/>
    <w:rsid w:val="15A90587"/>
    <w:rsid w:val="15C100B3"/>
    <w:rsid w:val="15C85407"/>
    <w:rsid w:val="15C8AFA8"/>
    <w:rsid w:val="15F4D8E5"/>
    <w:rsid w:val="15FF94AA"/>
    <w:rsid w:val="1601F24A"/>
    <w:rsid w:val="162270AD"/>
    <w:rsid w:val="164FD69C"/>
    <w:rsid w:val="165C284E"/>
    <w:rsid w:val="166FC63B"/>
    <w:rsid w:val="167FACB9"/>
    <w:rsid w:val="16976C58"/>
    <w:rsid w:val="16CC2FC3"/>
    <w:rsid w:val="16EA7912"/>
    <w:rsid w:val="16F13335"/>
    <w:rsid w:val="17079548"/>
    <w:rsid w:val="17254B4B"/>
    <w:rsid w:val="1731F409"/>
    <w:rsid w:val="173BA5D4"/>
    <w:rsid w:val="17401BBB"/>
    <w:rsid w:val="17527051"/>
    <w:rsid w:val="17530902"/>
    <w:rsid w:val="17648009"/>
    <w:rsid w:val="1790A946"/>
    <w:rsid w:val="17A00038"/>
    <w:rsid w:val="17B13408"/>
    <w:rsid w:val="17B754B6"/>
    <w:rsid w:val="17D3D4A7"/>
    <w:rsid w:val="17DF7B6B"/>
    <w:rsid w:val="17EC6B25"/>
    <w:rsid w:val="18013C82"/>
    <w:rsid w:val="18037D49"/>
    <w:rsid w:val="180C3CE3"/>
    <w:rsid w:val="180E36F6"/>
    <w:rsid w:val="18243825"/>
    <w:rsid w:val="182B79C7"/>
    <w:rsid w:val="18374ABA"/>
    <w:rsid w:val="183AB9A6"/>
    <w:rsid w:val="1849494F"/>
    <w:rsid w:val="18663407"/>
    <w:rsid w:val="18741789"/>
    <w:rsid w:val="187B6DDE"/>
    <w:rsid w:val="187FB118"/>
    <w:rsid w:val="18BA9FEC"/>
    <w:rsid w:val="18C99E63"/>
    <w:rsid w:val="18CAB335"/>
    <w:rsid w:val="18CDC46A"/>
    <w:rsid w:val="18ECB94F"/>
    <w:rsid w:val="190167A2"/>
    <w:rsid w:val="192293E3"/>
    <w:rsid w:val="1936FE5E"/>
    <w:rsid w:val="1945D49B"/>
    <w:rsid w:val="199F4DAA"/>
    <w:rsid w:val="19A00E62"/>
    <w:rsid w:val="19BAC79F"/>
    <w:rsid w:val="19C00886"/>
    <w:rsid w:val="1A020468"/>
    <w:rsid w:val="1A07D177"/>
    <w:rsid w:val="1A16A02C"/>
    <w:rsid w:val="1A1BCF1E"/>
    <w:rsid w:val="1A3D559B"/>
    <w:rsid w:val="1A453072"/>
    <w:rsid w:val="1A5565EB"/>
    <w:rsid w:val="1A6160C0"/>
    <w:rsid w:val="1A6C28E4"/>
    <w:rsid w:val="1A712A64"/>
    <w:rsid w:val="1A7D7CB4"/>
    <w:rsid w:val="1A816440"/>
    <w:rsid w:val="1A8CEC38"/>
    <w:rsid w:val="1A96F6F4"/>
    <w:rsid w:val="1AD332DB"/>
    <w:rsid w:val="1AEC0A43"/>
    <w:rsid w:val="1B1259F0"/>
    <w:rsid w:val="1B18273A"/>
    <w:rsid w:val="1B2CE602"/>
    <w:rsid w:val="1B64B8B8"/>
    <w:rsid w:val="1BCD966A"/>
    <w:rsid w:val="1BD40C01"/>
    <w:rsid w:val="1BDCA40B"/>
    <w:rsid w:val="1BE8D838"/>
    <w:rsid w:val="1C18470B"/>
    <w:rsid w:val="1C1F19D1"/>
    <w:rsid w:val="1C2DB20E"/>
    <w:rsid w:val="1C7AFA2F"/>
    <w:rsid w:val="1C7C3306"/>
    <w:rsid w:val="1C7D4C7F"/>
    <w:rsid w:val="1C92FF5E"/>
    <w:rsid w:val="1CA950CB"/>
    <w:rsid w:val="1CBD1CB2"/>
    <w:rsid w:val="1CD03A60"/>
    <w:rsid w:val="1CE274BD"/>
    <w:rsid w:val="1CEDB011"/>
    <w:rsid w:val="1D1868D8"/>
    <w:rsid w:val="1D290DFB"/>
    <w:rsid w:val="1D2BFE38"/>
    <w:rsid w:val="1D35C121"/>
    <w:rsid w:val="1D4BB06F"/>
    <w:rsid w:val="1D5D093B"/>
    <w:rsid w:val="1D673504"/>
    <w:rsid w:val="1D68F691"/>
    <w:rsid w:val="1D755382"/>
    <w:rsid w:val="1DD7626C"/>
    <w:rsid w:val="1E0C010F"/>
    <w:rsid w:val="1E16CA90"/>
    <w:rsid w:val="1E637007"/>
    <w:rsid w:val="1E6BFFFF"/>
    <w:rsid w:val="1E744461"/>
    <w:rsid w:val="1E837289"/>
    <w:rsid w:val="1EB53D6D"/>
    <w:rsid w:val="1EB86925"/>
    <w:rsid w:val="1EC541B4"/>
    <w:rsid w:val="1ED8005B"/>
    <w:rsid w:val="1EE2F354"/>
    <w:rsid w:val="1EF2D8D1"/>
    <w:rsid w:val="1EF6E211"/>
    <w:rsid w:val="1F1F2B51"/>
    <w:rsid w:val="1F1FAB70"/>
    <w:rsid w:val="1F21A5E2"/>
    <w:rsid w:val="1F54D563"/>
    <w:rsid w:val="1F5647EE"/>
    <w:rsid w:val="1F5E4C20"/>
    <w:rsid w:val="1F617CD4"/>
    <w:rsid w:val="1F91A574"/>
    <w:rsid w:val="1FAFDE94"/>
    <w:rsid w:val="1FBA7292"/>
    <w:rsid w:val="1FEAD2D0"/>
    <w:rsid w:val="1FF5581F"/>
    <w:rsid w:val="1FFE7C9A"/>
    <w:rsid w:val="202072C3"/>
    <w:rsid w:val="2031A9A9"/>
    <w:rsid w:val="20647A66"/>
    <w:rsid w:val="2073D0BC"/>
    <w:rsid w:val="2076572F"/>
    <w:rsid w:val="2077747E"/>
    <w:rsid w:val="207B91EF"/>
    <w:rsid w:val="207E1B92"/>
    <w:rsid w:val="209922D5"/>
    <w:rsid w:val="20C3CF20"/>
    <w:rsid w:val="20DF1827"/>
    <w:rsid w:val="20FCFACF"/>
    <w:rsid w:val="2108625F"/>
    <w:rsid w:val="210DE592"/>
    <w:rsid w:val="2141FF08"/>
    <w:rsid w:val="2143C6DB"/>
    <w:rsid w:val="214D6F33"/>
    <w:rsid w:val="215A393A"/>
    <w:rsid w:val="216793AF"/>
    <w:rsid w:val="216E3612"/>
    <w:rsid w:val="21910A80"/>
    <w:rsid w:val="219EF61C"/>
    <w:rsid w:val="21B07CDC"/>
    <w:rsid w:val="21B53734"/>
    <w:rsid w:val="21D4DD0C"/>
    <w:rsid w:val="21ECDE2F"/>
    <w:rsid w:val="21F7B037"/>
    <w:rsid w:val="220985DB"/>
    <w:rsid w:val="221CDAA6"/>
    <w:rsid w:val="222B313A"/>
    <w:rsid w:val="2248C4A5"/>
    <w:rsid w:val="22A5B501"/>
    <w:rsid w:val="22C14A37"/>
    <w:rsid w:val="22CA8F0A"/>
    <w:rsid w:val="231038D8"/>
    <w:rsid w:val="233436D6"/>
    <w:rsid w:val="2355AFF5"/>
    <w:rsid w:val="235BC0E5"/>
    <w:rsid w:val="235E1854"/>
    <w:rsid w:val="23719F28"/>
    <w:rsid w:val="23832EC1"/>
    <w:rsid w:val="23A4C916"/>
    <w:rsid w:val="23BEC13C"/>
    <w:rsid w:val="23D8F4C1"/>
    <w:rsid w:val="23E61850"/>
    <w:rsid w:val="23EBB672"/>
    <w:rsid w:val="23F0B1DC"/>
    <w:rsid w:val="23F291E7"/>
    <w:rsid w:val="23FA068A"/>
    <w:rsid w:val="24400321"/>
    <w:rsid w:val="244154EC"/>
    <w:rsid w:val="2455C659"/>
    <w:rsid w:val="246B0ADC"/>
    <w:rsid w:val="24956BD9"/>
    <w:rsid w:val="24AADE56"/>
    <w:rsid w:val="24B0B1E0"/>
    <w:rsid w:val="253815E4"/>
    <w:rsid w:val="25409977"/>
    <w:rsid w:val="25614059"/>
    <w:rsid w:val="2565A635"/>
    <w:rsid w:val="2577B152"/>
    <w:rsid w:val="25B68A9D"/>
    <w:rsid w:val="25B6E4B4"/>
    <w:rsid w:val="25C1887C"/>
    <w:rsid w:val="25C27A5E"/>
    <w:rsid w:val="25C4D6D0"/>
    <w:rsid w:val="25C58972"/>
    <w:rsid w:val="25D10B90"/>
    <w:rsid w:val="25ECD059"/>
    <w:rsid w:val="260A8C91"/>
    <w:rsid w:val="26108BB9"/>
    <w:rsid w:val="2629B416"/>
    <w:rsid w:val="2639D1C8"/>
    <w:rsid w:val="2676F996"/>
    <w:rsid w:val="267C22AC"/>
    <w:rsid w:val="269875C6"/>
    <w:rsid w:val="26C6197D"/>
    <w:rsid w:val="26D3E645"/>
    <w:rsid w:val="26ED23FC"/>
    <w:rsid w:val="26F635E6"/>
    <w:rsid w:val="26FD9125"/>
    <w:rsid w:val="270554CC"/>
    <w:rsid w:val="27158983"/>
    <w:rsid w:val="27159F68"/>
    <w:rsid w:val="2734E9CE"/>
    <w:rsid w:val="275C519F"/>
    <w:rsid w:val="2771801B"/>
    <w:rsid w:val="2783E4E6"/>
    <w:rsid w:val="27962C5B"/>
    <w:rsid w:val="27A06968"/>
    <w:rsid w:val="27D969CF"/>
    <w:rsid w:val="27DC4AF6"/>
    <w:rsid w:val="27E852A2"/>
    <w:rsid w:val="2828421F"/>
    <w:rsid w:val="282C6434"/>
    <w:rsid w:val="28307C1C"/>
    <w:rsid w:val="2837EADE"/>
    <w:rsid w:val="283A7241"/>
    <w:rsid w:val="286A5833"/>
    <w:rsid w:val="2875BAF9"/>
    <w:rsid w:val="2882BC58"/>
    <w:rsid w:val="28B073AA"/>
    <w:rsid w:val="28BC84CC"/>
    <w:rsid w:val="28BFF3AF"/>
    <w:rsid w:val="28C47AB5"/>
    <w:rsid w:val="28FD2A34"/>
    <w:rsid w:val="29050202"/>
    <w:rsid w:val="290CEAB3"/>
    <w:rsid w:val="292C4C52"/>
    <w:rsid w:val="2964FD10"/>
    <w:rsid w:val="29701AC4"/>
    <w:rsid w:val="2970BD1D"/>
    <w:rsid w:val="29B4F285"/>
    <w:rsid w:val="29C8C7AA"/>
    <w:rsid w:val="29D87CAF"/>
    <w:rsid w:val="29E5A22A"/>
    <w:rsid w:val="29F8276F"/>
    <w:rsid w:val="29FDBA3F"/>
    <w:rsid w:val="2A34B17C"/>
    <w:rsid w:val="2A4379C9"/>
    <w:rsid w:val="2A46CB03"/>
    <w:rsid w:val="2A476466"/>
    <w:rsid w:val="2A4D2A45"/>
    <w:rsid w:val="2A9AC5B7"/>
    <w:rsid w:val="2A9F21CA"/>
    <w:rsid w:val="2AA0D263"/>
    <w:rsid w:val="2AB8D311"/>
    <w:rsid w:val="2ABB81FB"/>
    <w:rsid w:val="2ADAC5E3"/>
    <w:rsid w:val="2AF95DE6"/>
    <w:rsid w:val="2B744D10"/>
    <w:rsid w:val="2B998AA0"/>
    <w:rsid w:val="2B9CC8A5"/>
    <w:rsid w:val="2BCD2BD1"/>
    <w:rsid w:val="2BE502A2"/>
    <w:rsid w:val="2BFDA561"/>
    <w:rsid w:val="2C040184"/>
    <w:rsid w:val="2C06D7F3"/>
    <w:rsid w:val="2C072166"/>
    <w:rsid w:val="2C14061F"/>
    <w:rsid w:val="2C3D87EF"/>
    <w:rsid w:val="2C4C47D6"/>
    <w:rsid w:val="2C509922"/>
    <w:rsid w:val="2C5D2918"/>
    <w:rsid w:val="2C633E9E"/>
    <w:rsid w:val="2C748117"/>
    <w:rsid w:val="2C7838EF"/>
    <w:rsid w:val="2C79DB21"/>
    <w:rsid w:val="2CA92435"/>
    <w:rsid w:val="2CADE905"/>
    <w:rsid w:val="2CB16EDB"/>
    <w:rsid w:val="2CB5E1D7"/>
    <w:rsid w:val="2CFC923B"/>
    <w:rsid w:val="2D00932D"/>
    <w:rsid w:val="2D07B5B8"/>
    <w:rsid w:val="2D321E58"/>
    <w:rsid w:val="2D383FC1"/>
    <w:rsid w:val="2D3D8803"/>
    <w:rsid w:val="2D40EC9A"/>
    <w:rsid w:val="2D589015"/>
    <w:rsid w:val="2D7DDE5C"/>
    <w:rsid w:val="2D7E6BC5"/>
    <w:rsid w:val="2D84E0EC"/>
    <w:rsid w:val="2D91C161"/>
    <w:rsid w:val="2D94334C"/>
    <w:rsid w:val="2DAFD04B"/>
    <w:rsid w:val="2DBAF4BC"/>
    <w:rsid w:val="2E110F0C"/>
    <w:rsid w:val="2E1E8F50"/>
    <w:rsid w:val="2E371349"/>
    <w:rsid w:val="2E3FA7DE"/>
    <w:rsid w:val="2E53EF9A"/>
    <w:rsid w:val="2E6D13BF"/>
    <w:rsid w:val="2E70F1D9"/>
    <w:rsid w:val="2E7758BC"/>
    <w:rsid w:val="2E91F3ED"/>
    <w:rsid w:val="2ECCDE74"/>
    <w:rsid w:val="2EF9B56D"/>
    <w:rsid w:val="2F16EAEC"/>
    <w:rsid w:val="2F209B68"/>
    <w:rsid w:val="2F2E0C26"/>
    <w:rsid w:val="2F354623"/>
    <w:rsid w:val="2F3DF74A"/>
    <w:rsid w:val="2F4C2C17"/>
    <w:rsid w:val="2F53435B"/>
    <w:rsid w:val="2F580609"/>
    <w:rsid w:val="2F61DD69"/>
    <w:rsid w:val="2F64C909"/>
    <w:rsid w:val="2F7528B1"/>
    <w:rsid w:val="2F86796A"/>
    <w:rsid w:val="2F8AE0B7"/>
    <w:rsid w:val="2F8D479D"/>
    <w:rsid w:val="2FB9A45B"/>
    <w:rsid w:val="2FBF9D8E"/>
    <w:rsid w:val="2FC607CA"/>
    <w:rsid w:val="2FDFFEA1"/>
    <w:rsid w:val="2FEE41AE"/>
    <w:rsid w:val="3002C059"/>
    <w:rsid w:val="30061193"/>
    <w:rsid w:val="3019956E"/>
    <w:rsid w:val="301E31CE"/>
    <w:rsid w:val="30292B15"/>
    <w:rsid w:val="303D208A"/>
    <w:rsid w:val="304593C3"/>
    <w:rsid w:val="306476F1"/>
    <w:rsid w:val="3074BD21"/>
    <w:rsid w:val="307528C5"/>
    <w:rsid w:val="307D4460"/>
    <w:rsid w:val="307E7B51"/>
    <w:rsid w:val="308271FB"/>
    <w:rsid w:val="30877497"/>
    <w:rsid w:val="308DCE3D"/>
    <w:rsid w:val="309992F0"/>
    <w:rsid w:val="30CB0594"/>
    <w:rsid w:val="30FAAB12"/>
    <w:rsid w:val="315231E1"/>
    <w:rsid w:val="317BCF02"/>
    <w:rsid w:val="31832398"/>
    <w:rsid w:val="319111C1"/>
    <w:rsid w:val="31A1E1F4"/>
    <w:rsid w:val="31B30210"/>
    <w:rsid w:val="31F8AAC2"/>
    <w:rsid w:val="3206E18C"/>
    <w:rsid w:val="32109A17"/>
    <w:rsid w:val="321AF3C6"/>
    <w:rsid w:val="3227756A"/>
    <w:rsid w:val="3269BE22"/>
    <w:rsid w:val="3273D7C3"/>
    <w:rsid w:val="327C4ACA"/>
    <w:rsid w:val="328AE41D"/>
    <w:rsid w:val="3291CAD3"/>
    <w:rsid w:val="32978687"/>
    <w:rsid w:val="32BA6399"/>
    <w:rsid w:val="32E3DA02"/>
    <w:rsid w:val="332D964E"/>
    <w:rsid w:val="3342E343"/>
    <w:rsid w:val="3347AFB6"/>
    <w:rsid w:val="33488A7B"/>
    <w:rsid w:val="334A9F90"/>
    <w:rsid w:val="334B18E3"/>
    <w:rsid w:val="334B34D4"/>
    <w:rsid w:val="33645901"/>
    <w:rsid w:val="33681CE6"/>
    <w:rsid w:val="33930505"/>
    <w:rsid w:val="3393BCAA"/>
    <w:rsid w:val="339EAF60"/>
    <w:rsid w:val="33A67D7B"/>
    <w:rsid w:val="33B79515"/>
    <w:rsid w:val="343356E8"/>
    <w:rsid w:val="3442C22D"/>
    <w:rsid w:val="34543231"/>
    <w:rsid w:val="34636CE3"/>
    <w:rsid w:val="346397A4"/>
    <w:rsid w:val="34C8F675"/>
    <w:rsid w:val="34D8AFC0"/>
    <w:rsid w:val="34E25A07"/>
    <w:rsid w:val="34FC78A4"/>
    <w:rsid w:val="35062EEE"/>
    <w:rsid w:val="350D584D"/>
    <w:rsid w:val="35388A90"/>
    <w:rsid w:val="3542B853"/>
    <w:rsid w:val="35740E17"/>
    <w:rsid w:val="35B97BC8"/>
    <w:rsid w:val="35D2BF24"/>
    <w:rsid w:val="35F3798D"/>
    <w:rsid w:val="35FC595E"/>
    <w:rsid w:val="35FD6D79"/>
    <w:rsid w:val="361D2929"/>
    <w:rsid w:val="3635756F"/>
    <w:rsid w:val="3646227A"/>
    <w:rsid w:val="365B77ED"/>
    <w:rsid w:val="365B9A8B"/>
    <w:rsid w:val="36654401"/>
    <w:rsid w:val="366BA781"/>
    <w:rsid w:val="367A4D30"/>
    <w:rsid w:val="368078DE"/>
    <w:rsid w:val="369F99F3"/>
    <w:rsid w:val="36B647D2"/>
    <w:rsid w:val="36C863FD"/>
    <w:rsid w:val="36D80BD9"/>
    <w:rsid w:val="36D82D28"/>
    <w:rsid w:val="36E84754"/>
    <w:rsid w:val="36E94F76"/>
    <w:rsid w:val="36ED7E56"/>
    <w:rsid w:val="36F0F1CE"/>
    <w:rsid w:val="37087A7E"/>
    <w:rsid w:val="370C1689"/>
    <w:rsid w:val="370FDE78"/>
    <w:rsid w:val="37211EBB"/>
    <w:rsid w:val="374B9841"/>
    <w:rsid w:val="3768716C"/>
    <w:rsid w:val="376E8F12"/>
    <w:rsid w:val="378A4DA3"/>
    <w:rsid w:val="37D16BA5"/>
    <w:rsid w:val="37DBBE26"/>
    <w:rsid w:val="37E02B36"/>
    <w:rsid w:val="37ED32CE"/>
    <w:rsid w:val="381FADD6"/>
    <w:rsid w:val="3837FF03"/>
    <w:rsid w:val="383DCFB0"/>
    <w:rsid w:val="384287FE"/>
    <w:rsid w:val="3846851F"/>
    <w:rsid w:val="384806BE"/>
    <w:rsid w:val="384BB812"/>
    <w:rsid w:val="3864345E"/>
    <w:rsid w:val="3867EC46"/>
    <w:rsid w:val="3869BC12"/>
    <w:rsid w:val="387FB7C5"/>
    <w:rsid w:val="38876F56"/>
    <w:rsid w:val="38892939"/>
    <w:rsid w:val="38B43D39"/>
    <w:rsid w:val="38B93734"/>
    <w:rsid w:val="38CE35F6"/>
    <w:rsid w:val="38E1E850"/>
    <w:rsid w:val="38F282F2"/>
    <w:rsid w:val="390A5F73"/>
    <w:rsid w:val="391161F0"/>
    <w:rsid w:val="39163350"/>
    <w:rsid w:val="39223370"/>
    <w:rsid w:val="39621EE3"/>
    <w:rsid w:val="399318AF"/>
    <w:rsid w:val="39A40832"/>
    <w:rsid w:val="39AB3FE1"/>
    <w:rsid w:val="39C37030"/>
    <w:rsid w:val="3A00E926"/>
    <w:rsid w:val="3A13B1C6"/>
    <w:rsid w:val="3A4C1410"/>
    <w:rsid w:val="3A550795"/>
    <w:rsid w:val="3A5D5C0C"/>
    <w:rsid w:val="3A80E728"/>
    <w:rsid w:val="3A9BDE40"/>
    <w:rsid w:val="3AAAABA0"/>
    <w:rsid w:val="3ABD784A"/>
    <w:rsid w:val="3AD5F47A"/>
    <w:rsid w:val="3AFCEDED"/>
    <w:rsid w:val="3B1F3963"/>
    <w:rsid w:val="3B2B0A1B"/>
    <w:rsid w:val="3B53EA01"/>
    <w:rsid w:val="3B5E3C5E"/>
    <w:rsid w:val="3B6BBBBD"/>
    <w:rsid w:val="3B6F1A9D"/>
    <w:rsid w:val="3B757072"/>
    <w:rsid w:val="3B86DC41"/>
    <w:rsid w:val="3B9192FA"/>
    <w:rsid w:val="3B99A87F"/>
    <w:rsid w:val="3BC8425A"/>
    <w:rsid w:val="3BE34F9B"/>
    <w:rsid w:val="3BFD4BDE"/>
    <w:rsid w:val="3C0C4309"/>
    <w:rsid w:val="3C2A23B4"/>
    <w:rsid w:val="3C3C0F89"/>
    <w:rsid w:val="3C500D86"/>
    <w:rsid w:val="3C50615B"/>
    <w:rsid w:val="3C67537B"/>
    <w:rsid w:val="3C807BD8"/>
    <w:rsid w:val="3C81E736"/>
    <w:rsid w:val="3C847ED5"/>
    <w:rsid w:val="3CA2E761"/>
    <w:rsid w:val="3CA4B6F3"/>
    <w:rsid w:val="3CDAEE2B"/>
    <w:rsid w:val="3CE379E7"/>
    <w:rsid w:val="3D0AEE6E"/>
    <w:rsid w:val="3D26A3C9"/>
    <w:rsid w:val="3D5F5DD5"/>
    <w:rsid w:val="3D612B28"/>
    <w:rsid w:val="3D8A88DB"/>
    <w:rsid w:val="3DB93FA0"/>
    <w:rsid w:val="3DD34F56"/>
    <w:rsid w:val="3DD6BF6A"/>
    <w:rsid w:val="3DE226B4"/>
    <w:rsid w:val="3E2BFB89"/>
    <w:rsid w:val="3E5C99E9"/>
    <w:rsid w:val="3E655467"/>
    <w:rsid w:val="3E758967"/>
    <w:rsid w:val="3EA48C66"/>
    <w:rsid w:val="3EAF4519"/>
    <w:rsid w:val="3EB9B708"/>
    <w:rsid w:val="3ECDBCA7"/>
    <w:rsid w:val="3EDFBDE1"/>
    <w:rsid w:val="3F01C800"/>
    <w:rsid w:val="3F0B2DC6"/>
    <w:rsid w:val="3F248A97"/>
    <w:rsid w:val="3F25C664"/>
    <w:rsid w:val="3F33F49C"/>
    <w:rsid w:val="3F8574D4"/>
    <w:rsid w:val="3F8FE60D"/>
    <w:rsid w:val="3FA1183E"/>
    <w:rsid w:val="3FA2A0D5"/>
    <w:rsid w:val="3FCB3767"/>
    <w:rsid w:val="3FD7D576"/>
    <w:rsid w:val="401FF393"/>
    <w:rsid w:val="4031FA44"/>
    <w:rsid w:val="407E05FD"/>
    <w:rsid w:val="408612F4"/>
    <w:rsid w:val="40AC1851"/>
    <w:rsid w:val="40C589D4"/>
    <w:rsid w:val="40D2E779"/>
    <w:rsid w:val="40DBB23E"/>
    <w:rsid w:val="40FDE35F"/>
    <w:rsid w:val="419CC482"/>
    <w:rsid w:val="41AD400E"/>
    <w:rsid w:val="41D7D47E"/>
    <w:rsid w:val="41DAFD41"/>
    <w:rsid w:val="42106DBE"/>
    <w:rsid w:val="42305A6C"/>
    <w:rsid w:val="4239F073"/>
    <w:rsid w:val="423F725A"/>
    <w:rsid w:val="428C2495"/>
    <w:rsid w:val="429EBFD5"/>
    <w:rsid w:val="42C60EFC"/>
    <w:rsid w:val="42E2C9EC"/>
    <w:rsid w:val="42F919F4"/>
    <w:rsid w:val="430D2011"/>
    <w:rsid w:val="434B84E3"/>
    <w:rsid w:val="435BED13"/>
    <w:rsid w:val="43D7125B"/>
    <w:rsid w:val="43EBB485"/>
    <w:rsid w:val="441B441B"/>
    <w:rsid w:val="44516838"/>
    <w:rsid w:val="445E4259"/>
    <w:rsid w:val="446FCB16"/>
    <w:rsid w:val="44750B41"/>
    <w:rsid w:val="448ECCDB"/>
    <w:rsid w:val="44907B6A"/>
    <w:rsid w:val="44A15DED"/>
    <w:rsid w:val="44AA0F6C"/>
    <w:rsid w:val="44DA3C59"/>
    <w:rsid w:val="4518ADFE"/>
    <w:rsid w:val="451B25E7"/>
    <w:rsid w:val="4569AC5D"/>
    <w:rsid w:val="456B7AA7"/>
    <w:rsid w:val="4571ED06"/>
    <w:rsid w:val="4577D6FB"/>
    <w:rsid w:val="45A05007"/>
    <w:rsid w:val="45A42E24"/>
    <w:rsid w:val="45AEA6FB"/>
    <w:rsid w:val="45B7E6F5"/>
    <w:rsid w:val="45B8A24A"/>
    <w:rsid w:val="45ED3899"/>
    <w:rsid w:val="4610713D"/>
    <w:rsid w:val="4613CC3E"/>
    <w:rsid w:val="461A6AAE"/>
    <w:rsid w:val="4621E7FA"/>
    <w:rsid w:val="46336B05"/>
    <w:rsid w:val="4645DFCD"/>
    <w:rsid w:val="469BCDAF"/>
    <w:rsid w:val="46C1107C"/>
    <w:rsid w:val="46D20772"/>
    <w:rsid w:val="46FD174E"/>
    <w:rsid w:val="4714C76B"/>
    <w:rsid w:val="473858C6"/>
    <w:rsid w:val="4773C235"/>
    <w:rsid w:val="479DA513"/>
    <w:rsid w:val="47A74F2E"/>
    <w:rsid w:val="47BE31DE"/>
    <w:rsid w:val="47D5D45C"/>
    <w:rsid w:val="47E63994"/>
    <w:rsid w:val="47EACA87"/>
    <w:rsid w:val="48016265"/>
    <w:rsid w:val="48105C02"/>
    <w:rsid w:val="4819C535"/>
    <w:rsid w:val="48497B13"/>
    <w:rsid w:val="4883BD0F"/>
    <w:rsid w:val="489057BC"/>
    <w:rsid w:val="48BD9D48"/>
    <w:rsid w:val="48C0B29B"/>
    <w:rsid w:val="48DE4423"/>
    <w:rsid w:val="48E0D466"/>
    <w:rsid w:val="491D7F30"/>
    <w:rsid w:val="49340434"/>
    <w:rsid w:val="493C23D9"/>
    <w:rsid w:val="49633938"/>
    <w:rsid w:val="4987EBBD"/>
    <w:rsid w:val="49ADAD7C"/>
    <w:rsid w:val="49D1F7E4"/>
    <w:rsid w:val="49E7C0B5"/>
    <w:rsid w:val="49F97E0F"/>
    <w:rsid w:val="4A0BBFE6"/>
    <w:rsid w:val="4A55C54C"/>
    <w:rsid w:val="4ABB1957"/>
    <w:rsid w:val="4AC0A9BC"/>
    <w:rsid w:val="4ACBD3A3"/>
    <w:rsid w:val="4ACECD2C"/>
    <w:rsid w:val="4AD7F43A"/>
    <w:rsid w:val="4AEAA435"/>
    <w:rsid w:val="4AF78251"/>
    <w:rsid w:val="4B1EC356"/>
    <w:rsid w:val="4B226B49"/>
    <w:rsid w:val="4B25C47F"/>
    <w:rsid w:val="4B3A163A"/>
    <w:rsid w:val="4B412D1B"/>
    <w:rsid w:val="4B44A4F3"/>
    <w:rsid w:val="4B51ACF5"/>
    <w:rsid w:val="4B745809"/>
    <w:rsid w:val="4B7D0D02"/>
    <w:rsid w:val="4B8841C7"/>
    <w:rsid w:val="4B8B7710"/>
    <w:rsid w:val="4B902506"/>
    <w:rsid w:val="4B983A10"/>
    <w:rsid w:val="4BD0D16D"/>
    <w:rsid w:val="4BE0C4A2"/>
    <w:rsid w:val="4BE6B72F"/>
    <w:rsid w:val="4C1D3D51"/>
    <w:rsid w:val="4C240DE0"/>
    <w:rsid w:val="4C5C7A1D"/>
    <w:rsid w:val="4C5DF63D"/>
    <w:rsid w:val="4C87446D"/>
    <w:rsid w:val="4C9352B2"/>
    <w:rsid w:val="4CA64A46"/>
    <w:rsid w:val="4CA8588F"/>
    <w:rsid w:val="4CB30893"/>
    <w:rsid w:val="4CBC972A"/>
    <w:rsid w:val="4CC194E0"/>
    <w:rsid w:val="4CC8F6D5"/>
    <w:rsid w:val="4CCF4184"/>
    <w:rsid w:val="4CE62C54"/>
    <w:rsid w:val="4CFE769B"/>
    <w:rsid w:val="4D06A875"/>
    <w:rsid w:val="4D30181A"/>
    <w:rsid w:val="4D36C0C0"/>
    <w:rsid w:val="4D3CD4E3"/>
    <w:rsid w:val="4D4795BA"/>
    <w:rsid w:val="4D61F79F"/>
    <w:rsid w:val="4D72D29A"/>
    <w:rsid w:val="4D759A28"/>
    <w:rsid w:val="4D76A24A"/>
    <w:rsid w:val="4D8408EF"/>
    <w:rsid w:val="4D8E2FF7"/>
    <w:rsid w:val="4DA8E444"/>
    <w:rsid w:val="4DD416F5"/>
    <w:rsid w:val="4DE9D3D4"/>
    <w:rsid w:val="4DF84A7E"/>
    <w:rsid w:val="4E1FB85A"/>
    <w:rsid w:val="4E247C2D"/>
    <w:rsid w:val="4E2B5E35"/>
    <w:rsid w:val="4E30AB33"/>
    <w:rsid w:val="4E44B003"/>
    <w:rsid w:val="4E4501DD"/>
    <w:rsid w:val="4E50F1B2"/>
    <w:rsid w:val="4E6C166D"/>
    <w:rsid w:val="4EAB9825"/>
    <w:rsid w:val="4ED8A544"/>
    <w:rsid w:val="4EDA62D3"/>
    <w:rsid w:val="4EEDD4A0"/>
    <w:rsid w:val="4EFFA6EF"/>
    <w:rsid w:val="4F1FD950"/>
    <w:rsid w:val="4F2A6D4E"/>
    <w:rsid w:val="4F32AE63"/>
    <w:rsid w:val="4F4906FB"/>
    <w:rsid w:val="4F553D63"/>
    <w:rsid w:val="4F6663D6"/>
    <w:rsid w:val="4F6C46F6"/>
    <w:rsid w:val="4F85A435"/>
    <w:rsid w:val="4F8B69A7"/>
    <w:rsid w:val="4F90DB2B"/>
    <w:rsid w:val="4F94194A"/>
    <w:rsid w:val="4F9938B6"/>
    <w:rsid w:val="4FA03288"/>
    <w:rsid w:val="4FA3B321"/>
    <w:rsid w:val="4FB0A67D"/>
    <w:rsid w:val="4FB7BDE8"/>
    <w:rsid w:val="4FE9D1D6"/>
    <w:rsid w:val="4FFA6905"/>
    <w:rsid w:val="5010920F"/>
    <w:rsid w:val="502E35DA"/>
    <w:rsid w:val="5038DDD9"/>
    <w:rsid w:val="5048A713"/>
    <w:rsid w:val="504DCA88"/>
    <w:rsid w:val="50512848"/>
    <w:rsid w:val="509BD99B"/>
    <w:rsid w:val="50AA75BC"/>
    <w:rsid w:val="50AD3AEA"/>
    <w:rsid w:val="50B7B01B"/>
    <w:rsid w:val="50BA2852"/>
    <w:rsid w:val="50BBA9B1"/>
    <w:rsid w:val="50BD2003"/>
    <w:rsid w:val="50E6E0CB"/>
    <w:rsid w:val="50FC87EB"/>
    <w:rsid w:val="50FCD7B6"/>
    <w:rsid w:val="513E5A4D"/>
    <w:rsid w:val="5155A37B"/>
    <w:rsid w:val="51A3B72F"/>
    <w:rsid w:val="51AC6270"/>
    <w:rsid w:val="51CDDF7F"/>
    <w:rsid w:val="51D88C09"/>
    <w:rsid w:val="51E338E7"/>
    <w:rsid w:val="51E99AE9"/>
    <w:rsid w:val="51ED8FFF"/>
    <w:rsid w:val="51F7834B"/>
    <w:rsid w:val="5219BE31"/>
    <w:rsid w:val="5226647D"/>
    <w:rsid w:val="525A8D77"/>
    <w:rsid w:val="525AF56B"/>
    <w:rsid w:val="5272E4C5"/>
    <w:rsid w:val="52AC5C38"/>
    <w:rsid w:val="52D1E93D"/>
    <w:rsid w:val="52D6364D"/>
    <w:rsid w:val="52FCFD2A"/>
    <w:rsid w:val="52FF8CEC"/>
    <w:rsid w:val="5315A5A6"/>
    <w:rsid w:val="5327C6D0"/>
    <w:rsid w:val="53495334"/>
    <w:rsid w:val="5370DF4D"/>
    <w:rsid w:val="53819D1F"/>
    <w:rsid w:val="5385329A"/>
    <w:rsid w:val="5386F26E"/>
    <w:rsid w:val="53944630"/>
    <w:rsid w:val="53AA6C3E"/>
    <w:rsid w:val="53F94DDA"/>
    <w:rsid w:val="5422055C"/>
    <w:rsid w:val="54266F13"/>
    <w:rsid w:val="5446A98B"/>
    <w:rsid w:val="54524CD6"/>
    <w:rsid w:val="547D5D9E"/>
    <w:rsid w:val="548416AF"/>
    <w:rsid w:val="548CF8CA"/>
    <w:rsid w:val="548D6108"/>
    <w:rsid w:val="54A2D745"/>
    <w:rsid w:val="54ACB240"/>
    <w:rsid w:val="54B73C9B"/>
    <w:rsid w:val="54BAE05D"/>
    <w:rsid w:val="54BCA2DD"/>
    <w:rsid w:val="54C1E2C7"/>
    <w:rsid w:val="54C587BD"/>
    <w:rsid w:val="54C6BD10"/>
    <w:rsid w:val="54DAA50E"/>
    <w:rsid w:val="54DF2455"/>
    <w:rsid w:val="54EEBCB2"/>
    <w:rsid w:val="54F39FB0"/>
    <w:rsid w:val="551930F9"/>
    <w:rsid w:val="55281983"/>
    <w:rsid w:val="5542AACF"/>
    <w:rsid w:val="554E728D"/>
    <w:rsid w:val="55747118"/>
    <w:rsid w:val="558A2784"/>
    <w:rsid w:val="55CA0F10"/>
    <w:rsid w:val="55D9F79F"/>
    <w:rsid w:val="560FA616"/>
    <w:rsid w:val="5635D105"/>
    <w:rsid w:val="56432E8E"/>
    <w:rsid w:val="566E923E"/>
    <w:rsid w:val="569EAC9C"/>
    <w:rsid w:val="56C28230"/>
    <w:rsid w:val="56C3E9E4"/>
    <w:rsid w:val="56E05F71"/>
    <w:rsid w:val="571640DB"/>
    <w:rsid w:val="57255C58"/>
    <w:rsid w:val="57410621"/>
    <w:rsid w:val="576AFC55"/>
    <w:rsid w:val="5779893B"/>
    <w:rsid w:val="577CEFAE"/>
    <w:rsid w:val="5792B198"/>
    <w:rsid w:val="579D2A48"/>
    <w:rsid w:val="579F2CC4"/>
    <w:rsid w:val="57C0C15B"/>
    <w:rsid w:val="57C501CA"/>
    <w:rsid w:val="57E1B810"/>
    <w:rsid w:val="580A629F"/>
    <w:rsid w:val="5812550B"/>
    <w:rsid w:val="582B15C2"/>
    <w:rsid w:val="583F54FD"/>
    <w:rsid w:val="5842AC8C"/>
    <w:rsid w:val="584F2623"/>
    <w:rsid w:val="5850D1BB"/>
    <w:rsid w:val="586F3567"/>
    <w:rsid w:val="5874FCBE"/>
    <w:rsid w:val="588FE1D9"/>
    <w:rsid w:val="58912FCD"/>
    <w:rsid w:val="58C2EF0D"/>
    <w:rsid w:val="58DFF901"/>
    <w:rsid w:val="58E2726D"/>
    <w:rsid w:val="59082343"/>
    <w:rsid w:val="59284BEA"/>
    <w:rsid w:val="593D1E0F"/>
    <w:rsid w:val="5960D22B"/>
    <w:rsid w:val="597282EE"/>
    <w:rsid w:val="59778BBF"/>
    <w:rsid w:val="598C86AD"/>
    <w:rsid w:val="59A2CE6C"/>
    <w:rsid w:val="59AAC7A3"/>
    <w:rsid w:val="59CE75BD"/>
    <w:rsid w:val="5A05FE28"/>
    <w:rsid w:val="5A0AE874"/>
    <w:rsid w:val="5A10C2AE"/>
    <w:rsid w:val="5A10CD1F"/>
    <w:rsid w:val="5A2271DC"/>
    <w:rsid w:val="5A2786B3"/>
    <w:rsid w:val="5A3694E3"/>
    <w:rsid w:val="5A5BF22D"/>
    <w:rsid w:val="5A654854"/>
    <w:rsid w:val="5A8678F4"/>
    <w:rsid w:val="5AE96F9E"/>
    <w:rsid w:val="5B6124F1"/>
    <w:rsid w:val="5B65254C"/>
    <w:rsid w:val="5B6923FD"/>
    <w:rsid w:val="5B75132B"/>
    <w:rsid w:val="5B7F3CE0"/>
    <w:rsid w:val="5B914326"/>
    <w:rsid w:val="5BC092F5"/>
    <w:rsid w:val="5BC35714"/>
    <w:rsid w:val="5BCFAE50"/>
    <w:rsid w:val="5C1DE4D4"/>
    <w:rsid w:val="5C4E414C"/>
    <w:rsid w:val="5C9FC2ED"/>
    <w:rsid w:val="5CDCF787"/>
    <w:rsid w:val="5CF3959D"/>
    <w:rsid w:val="5D316D46"/>
    <w:rsid w:val="5DB4EF52"/>
    <w:rsid w:val="5DB6747D"/>
    <w:rsid w:val="5DC7E3C0"/>
    <w:rsid w:val="5DD9DDE7"/>
    <w:rsid w:val="5DEE0168"/>
    <w:rsid w:val="5DF024A9"/>
    <w:rsid w:val="5E1A0F27"/>
    <w:rsid w:val="5E2DF8E5"/>
    <w:rsid w:val="5E48792F"/>
    <w:rsid w:val="5E76CD75"/>
    <w:rsid w:val="5E96DF2D"/>
    <w:rsid w:val="5EBF959C"/>
    <w:rsid w:val="5EC1F894"/>
    <w:rsid w:val="5ED248F9"/>
    <w:rsid w:val="5EDEFAD3"/>
    <w:rsid w:val="5EFD9DFA"/>
    <w:rsid w:val="5F2EC881"/>
    <w:rsid w:val="5F63F2C8"/>
    <w:rsid w:val="5F858916"/>
    <w:rsid w:val="5F86AE27"/>
    <w:rsid w:val="5F8B055C"/>
    <w:rsid w:val="5F8D7C55"/>
    <w:rsid w:val="5F942EC5"/>
    <w:rsid w:val="5F9A9251"/>
    <w:rsid w:val="5FA42DB9"/>
    <w:rsid w:val="5FA97AF7"/>
    <w:rsid w:val="5FAA3EA9"/>
    <w:rsid w:val="5FB24E2E"/>
    <w:rsid w:val="5FBA3AB9"/>
    <w:rsid w:val="5FD013AF"/>
    <w:rsid w:val="602B35C2"/>
    <w:rsid w:val="603BCECA"/>
    <w:rsid w:val="603C9520"/>
    <w:rsid w:val="6047D895"/>
    <w:rsid w:val="604A8D45"/>
    <w:rsid w:val="604DBE71"/>
    <w:rsid w:val="605E9082"/>
    <w:rsid w:val="6066E646"/>
    <w:rsid w:val="60709426"/>
    <w:rsid w:val="60932A54"/>
    <w:rsid w:val="60BC3E18"/>
    <w:rsid w:val="60DD8073"/>
    <w:rsid w:val="60E57786"/>
    <w:rsid w:val="60E9A73F"/>
    <w:rsid w:val="60EBC9BE"/>
    <w:rsid w:val="60EC9014"/>
    <w:rsid w:val="611E4923"/>
    <w:rsid w:val="612080E3"/>
    <w:rsid w:val="612F47EE"/>
    <w:rsid w:val="61362AD4"/>
    <w:rsid w:val="614E1E8F"/>
    <w:rsid w:val="615942A2"/>
    <w:rsid w:val="615B0F05"/>
    <w:rsid w:val="616BACC8"/>
    <w:rsid w:val="616BE410"/>
    <w:rsid w:val="6181CDDB"/>
    <w:rsid w:val="618693A8"/>
    <w:rsid w:val="61A5A44F"/>
    <w:rsid w:val="61AE3944"/>
    <w:rsid w:val="61F4B0B7"/>
    <w:rsid w:val="61F4D074"/>
    <w:rsid w:val="62438696"/>
    <w:rsid w:val="626C23BE"/>
    <w:rsid w:val="62861ACD"/>
    <w:rsid w:val="62C42968"/>
    <w:rsid w:val="62D1596A"/>
    <w:rsid w:val="62D6575B"/>
    <w:rsid w:val="62D8F47A"/>
    <w:rsid w:val="62DD7EB5"/>
    <w:rsid w:val="6337361B"/>
    <w:rsid w:val="633F6719"/>
    <w:rsid w:val="6341AC64"/>
    <w:rsid w:val="636BF4CD"/>
    <w:rsid w:val="637D4589"/>
    <w:rsid w:val="6382559F"/>
    <w:rsid w:val="638A543D"/>
    <w:rsid w:val="63B0C2A3"/>
    <w:rsid w:val="63B89490"/>
    <w:rsid w:val="63DDFB67"/>
    <w:rsid w:val="64006A93"/>
    <w:rsid w:val="640F8499"/>
    <w:rsid w:val="64236A80"/>
    <w:rsid w:val="64328C80"/>
    <w:rsid w:val="64432688"/>
    <w:rsid w:val="644C7E14"/>
    <w:rsid w:val="6458FF5F"/>
    <w:rsid w:val="645B5185"/>
    <w:rsid w:val="6473E803"/>
    <w:rsid w:val="647629AA"/>
    <w:rsid w:val="64779EDC"/>
    <w:rsid w:val="6494B13D"/>
    <w:rsid w:val="64B7BAB3"/>
    <w:rsid w:val="64D2C31B"/>
    <w:rsid w:val="64F7C60E"/>
    <w:rsid w:val="650BD7D7"/>
    <w:rsid w:val="6517CDEB"/>
    <w:rsid w:val="651915EA"/>
    <w:rsid w:val="651CB926"/>
    <w:rsid w:val="65675B3A"/>
    <w:rsid w:val="656C83DD"/>
    <w:rsid w:val="6589BFB1"/>
    <w:rsid w:val="65A5440A"/>
    <w:rsid w:val="65BAB47F"/>
    <w:rsid w:val="65C22B7D"/>
    <w:rsid w:val="65C51288"/>
    <w:rsid w:val="65D8CDC1"/>
    <w:rsid w:val="65EB8168"/>
    <w:rsid w:val="6618671B"/>
    <w:rsid w:val="661FE26D"/>
    <w:rsid w:val="662A509F"/>
    <w:rsid w:val="66473DE4"/>
    <w:rsid w:val="666782C0"/>
    <w:rsid w:val="668C408D"/>
    <w:rsid w:val="66911977"/>
    <w:rsid w:val="66A70401"/>
    <w:rsid w:val="66AB57A8"/>
    <w:rsid w:val="66AE42B6"/>
    <w:rsid w:val="66B49D83"/>
    <w:rsid w:val="66B4E64B"/>
    <w:rsid w:val="66C1F4FF"/>
    <w:rsid w:val="66DF875B"/>
    <w:rsid w:val="66EDB3B9"/>
    <w:rsid w:val="66F596E3"/>
    <w:rsid w:val="67214CD8"/>
    <w:rsid w:val="672430BE"/>
    <w:rsid w:val="6734D91C"/>
    <w:rsid w:val="676A2D42"/>
    <w:rsid w:val="67ADCA6C"/>
    <w:rsid w:val="67AF3F9E"/>
    <w:rsid w:val="67ED5777"/>
    <w:rsid w:val="67F03566"/>
    <w:rsid w:val="67FF4629"/>
    <w:rsid w:val="681A2836"/>
    <w:rsid w:val="6839B544"/>
    <w:rsid w:val="68461235"/>
    <w:rsid w:val="6860809B"/>
    <w:rsid w:val="688E0984"/>
    <w:rsid w:val="68916744"/>
    <w:rsid w:val="68959EAF"/>
    <w:rsid w:val="689B150B"/>
    <w:rsid w:val="68AC75D1"/>
    <w:rsid w:val="68BC826A"/>
    <w:rsid w:val="68C3C311"/>
    <w:rsid w:val="68EB9504"/>
    <w:rsid w:val="68F25541"/>
    <w:rsid w:val="69276CA2"/>
    <w:rsid w:val="695EE896"/>
    <w:rsid w:val="696E8991"/>
    <w:rsid w:val="6986EA78"/>
    <w:rsid w:val="69877A16"/>
    <w:rsid w:val="698927D8"/>
    <w:rsid w:val="698CDFC0"/>
    <w:rsid w:val="6991FF2C"/>
    <w:rsid w:val="69EF7123"/>
    <w:rsid w:val="69F166FD"/>
    <w:rsid w:val="6A0C5C1C"/>
    <w:rsid w:val="6A2BBB85"/>
    <w:rsid w:val="6A47BC0C"/>
    <w:rsid w:val="6A5ECF3C"/>
    <w:rsid w:val="6A7840D6"/>
    <w:rsid w:val="6A8E25A2"/>
    <w:rsid w:val="6A97B184"/>
    <w:rsid w:val="6AA1CE04"/>
    <w:rsid w:val="6AA54BFA"/>
    <w:rsid w:val="6AB612F0"/>
    <w:rsid w:val="6AC70BBE"/>
    <w:rsid w:val="6B1F0FA4"/>
    <w:rsid w:val="6B22BAD9"/>
    <w:rsid w:val="6B230256"/>
    <w:rsid w:val="6B36E6EB"/>
    <w:rsid w:val="6B4CE385"/>
    <w:rsid w:val="6B52BBD6"/>
    <w:rsid w:val="6BA597C9"/>
    <w:rsid w:val="6BD9F76F"/>
    <w:rsid w:val="6BE41693"/>
    <w:rsid w:val="6BEE256B"/>
    <w:rsid w:val="6BFA9F9D"/>
    <w:rsid w:val="6BFBDE99"/>
    <w:rsid w:val="6C1B6143"/>
    <w:rsid w:val="6C2C4C67"/>
    <w:rsid w:val="6C32C1C1"/>
    <w:rsid w:val="6C565CA9"/>
    <w:rsid w:val="6C630399"/>
    <w:rsid w:val="6C698864"/>
    <w:rsid w:val="6C7D46C1"/>
    <w:rsid w:val="6C813B8F"/>
    <w:rsid w:val="6CBE8B3A"/>
    <w:rsid w:val="6CDC4C01"/>
    <w:rsid w:val="6CE0ABF1"/>
    <w:rsid w:val="6CED9959"/>
    <w:rsid w:val="6D149FC3"/>
    <w:rsid w:val="6D2427CF"/>
    <w:rsid w:val="6D2909B9"/>
    <w:rsid w:val="6D313683"/>
    <w:rsid w:val="6D35A53E"/>
    <w:rsid w:val="6D47A8AD"/>
    <w:rsid w:val="6D6989E3"/>
    <w:rsid w:val="6DA33ED5"/>
    <w:rsid w:val="6DAD0DFE"/>
    <w:rsid w:val="6DC3A068"/>
    <w:rsid w:val="6DD56148"/>
    <w:rsid w:val="6DD80D7A"/>
    <w:rsid w:val="6DE5EFFA"/>
    <w:rsid w:val="6E145C06"/>
    <w:rsid w:val="6E2CB87F"/>
    <w:rsid w:val="6E397646"/>
    <w:rsid w:val="6E51F2A6"/>
    <w:rsid w:val="6E555F50"/>
    <w:rsid w:val="6E607191"/>
    <w:rsid w:val="6E76E0D3"/>
    <w:rsid w:val="6E82DDF5"/>
    <w:rsid w:val="6E84514F"/>
    <w:rsid w:val="6E9C73CA"/>
    <w:rsid w:val="6EAEA774"/>
    <w:rsid w:val="6EAF7C55"/>
    <w:rsid w:val="6EB2BE65"/>
    <w:rsid w:val="6EBBF804"/>
    <w:rsid w:val="6EC4DA1A"/>
    <w:rsid w:val="6ECCD321"/>
    <w:rsid w:val="6ECE5EEE"/>
    <w:rsid w:val="6EFBECF4"/>
    <w:rsid w:val="6F269A84"/>
    <w:rsid w:val="6F3E05C5"/>
    <w:rsid w:val="6F569E74"/>
    <w:rsid w:val="6F70BC72"/>
    <w:rsid w:val="6F75DA49"/>
    <w:rsid w:val="6FA45054"/>
    <w:rsid w:val="702C23BF"/>
    <w:rsid w:val="704A77D5"/>
    <w:rsid w:val="704AF115"/>
    <w:rsid w:val="706DD985"/>
    <w:rsid w:val="707CA1D2"/>
    <w:rsid w:val="7082838B"/>
    <w:rsid w:val="70890ABB"/>
    <w:rsid w:val="70A55F71"/>
    <w:rsid w:val="70AC9235"/>
    <w:rsid w:val="70C64071"/>
    <w:rsid w:val="70C92089"/>
    <w:rsid w:val="70F0FB64"/>
    <w:rsid w:val="7111AAAA"/>
    <w:rsid w:val="711A7E6D"/>
    <w:rsid w:val="71263B23"/>
    <w:rsid w:val="713942AE"/>
    <w:rsid w:val="71547402"/>
    <w:rsid w:val="715AD159"/>
    <w:rsid w:val="7176535B"/>
    <w:rsid w:val="719A891F"/>
    <w:rsid w:val="71EC1E04"/>
    <w:rsid w:val="7209A9E6"/>
    <w:rsid w:val="7240AE47"/>
    <w:rsid w:val="727CD0ED"/>
    <w:rsid w:val="729B1D66"/>
    <w:rsid w:val="72B36509"/>
    <w:rsid w:val="72C1E8A3"/>
    <w:rsid w:val="72D0238A"/>
    <w:rsid w:val="72F114CB"/>
    <w:rsid w:val="72FD5E6D"/>
    <w:rsid w:val="730A6B67"/>
    <w:rsid w:val="73135FA4"/>
    <w:rsid w:val="7325C5C1"/>
    <w:rsid w:val="732A46C7"/>
    <w:rsid w:val="7335BA44"/>
    <w:rsid w:val="7368F03A"/>
    <w:rsid w:val="736DF90E"/>
    <w:rsid w:val="73E054B0"/>
    <w:rsid w:val="73E432F7"/>
    <w:rsid w:val="73E98B69"/>
    <w:rsid w:val="73F0D34D"/>
    <w:rsid w:val="73FEBDAB"/>
    <w:rsid w:val="74326651"/>
    <w:rsid w:val="743DD3A6"/>
    <w:rsid w:val="747A1603"/>
    <w:rsid w:val="748E8159"/>
    <w:rsid w:val="74A095F7"/>
    <w:rsid w:val="74A1D117"/>
    <w:rsid w:val="74C97ED3"/>
    <w:rsid w:val="74E693B0"/>
    <w:rsid w:val="751789B6"/>
    <w:rsid w:val="75267DCB"/>
    <w:rsid w:val="753D0E5F"/>
    <w:rsid w:val="7553642F"/>
    <w:rsid w:val="7558DD37"/>
    <w:rsid w:val="757AF324"/>
    <w:rsid w:val="757DD515"/>
    <w:rsid w:val="759DF112"/>
    <w:rsid w:val="75C045F7"/>
    <w:rsid w:val="75DF80C9"/>
    <w:rsid w:val="75F40958"/>
    <w:rsid w:val="760EBCC8"/>
    <w:rsid w:val="761836FA"/>
    <w:rsid w:val="761D45CF"/>
    <w:rsid w:val="763DC701"/>
    <w:rsid w:val="76443E26"/>
    <w:rsid w:val="7651B25C"/>
    <w:rsid w:val="7659CE65"/>
    <w:rsid w:val="765D9DDE"/>
    <w:rsid w:val="7662531E"/>
    <w:rsid w:val="76654F34"/>
    <w:rsid w:val="766E2111"/>
    <w:rsid w:val="76863A67"/>
    <w:rsid w:val="7695FCFE"/>
    <w:rsid w:val="76A090FC"/>
    <w:rsid w:val="76AFF941"/>
    <w:rsid w:val="76B35A17"/>
    <w:rsid w:val="76B40161"/>
    <w:rsid w:val="76B442E7"/>
    <w:rsid w:val="76C24E2C"/>
    <w:rsid w:val="76C3F2AC"/>
    <w:rsid w:val="76CFF105"/>
    <w:rsid w:val="76DCD1B3"/>
    <w:rsid w:val="77042A73"/>
    <w:rsid w:val="771C175A"/>
    <w:rsid w:val="7723CA92"/>
    <w:rsid w:val="77271245"/>
    <w:rsid w:val="775366EB"/>
    <w:rsid w:val="776AD347"/>
    <w:rsid w:val="77878D5F"/>
    <w:rsid w:val="779F2F84"/>
    <w:rsid w:val="77A4B391"/>
    <w:rsid w:val="77D921C5"/>
    <w:rsid w:val="78011F95"/>
    <w:rsid w:val="78020883"/>
    <w:rsid w:val="7822B689"/>
    <w:rsid w:val="7823BEB9"/>
    <w:rsid w:val="7832F723"/>
    <w:rsid w:val="783D363E"/>
    <w:rsid w:val="784490EC"/>
    <w:rsid w:val="7847EB85"/>
    <w:rsid w:val="784A7611"/>
    <w:rsid w:val="7853DF2F"/>
    <w:rsid w:val="7856BEDF"/>
    <w:rsid w:val="785A8611"/>
    <w:rsid w:val="785E1E8D"/>
    <w:rsid w:val="7876B53D"/>
    <w:rsid w:val="789D0CBD"/>
    <w:rsid w:val="78BD274D"/>
    <w:rsid w:val="78D333F4"/>
    <w:rsid w:val="791A792C"/>
    <w:rsid w:val="791B6EE0"/>
    <w:rsid w:val="795609E2"/>
    <w:rsid w:val="796288A8"/>
    <w:rsid w:val="7962BA39"/>
    <w:rsid w:val="79925643"/>
    <w:rsid w:val="79C13FBD"/>
    <w:rsid w:val="79C683DC"/>
    <w:rsid w:val="79CD9DC0"/>
    <w:rsid w:val="79D2ACC7"/>
    <w:rsid w:val="79DBF4C4"/>
    <w:rsid w:val="79E22110"/>
    <w:rsid w:val="79E84F70"/>
    <w:rsid w:val="79F9EEEE"/>
    <w:rsid w:val="7A0F056D"/>
    <w:rsid w:val="7A0FE460"/>
    <w:rsid w:val="7A24020E"/>
    <w:rsid w:val="7A24294C"/>
    <w:rsid w:val="7A255E29"/>
    <w:rsid w:val="7A25E58F"/>
    <w:rsid w:val="7A26D552"/>
    <w:rsid w:val="7A56E099"/>
    <w:rsid w:val="7A5F8F87"/>
    <w:rsid w:val="7A825A1E"/>
    <w:rsid w:val="7A97B2EC"/>
    <w:rsid w:val="7A990817"/>
    <w:rsid w:val="7AB3D453"/>
    <w:rsid w:val="7AD435C6"/>
    <w:rsid w:val="7AD8B1E6"/>
    <w:rsid w:val="7AD8CD64"/>
    <w:rsid w:val="7ADD456D"/>
    <w:rsid w:val="7AE05C6A"/>
    <w:rsid w:val="7AE22DEB"/>
    <w:rsid w:val="7AEDA589"/>
    <w:rsid w:val="7AFE5909"/>
    <w:rsid w:val="7B29600C"/>
    <w:rsid w:val="7B30B360"/>
    <w:rsid w:val="7B310F01"/>
    <w:rsid w:val="7B45EB92"/>
    <w:rsid w:val="7B512946"/>
    <w:rsid w:val="7B694B16"/>
    <w:rsid w:val="7BABB4C1"/>
    <w:rsid w:val="7BC6900A"/>
    <w:rsid w:val="7BD00C41"/>
    <w:rsid w:val="7BD6CA4F"/>
    <w:rsid w:val="7C019DBD"/>
    <w:rsid w:val="7C251C0D"/>
    <w:rsid w:val="7C429D24"/>
    <w:rsid w:val="7C4A9907"/>
    <w:rsid w:val="7C747E2A"/>
    <w:rsid w:val="7C794EAD"/>
    <w:rsid w:val="7C908741"/>
    <w:rsid w:val="7CA2B951"/>
    <w:rsid w:val="7CBB685B"/>
    <w:rsid w:val="7CDA455C"/>
    <w:rsid w:val="7D20257E"/>
    <w:rsid w:val="7D3ED1F8"/>
    <w:rsid w:val="7D46A62F"/>
    <w:rsid w:val="7D60BC20"/>
    <w:rsid w:val="7D6D0072"/>
    <w:rsid w:val="7D93D920"/>
    <w:rsid w:val="7DA906DE"/>
    <w:rsid w:val="7DB677F9"/>
    <w:rsid w:val="7DC375AC"/>
    <w:rsid w:val="7DC8C862"/>
    <w:rsid w:val="7DD4C1F2"/>
    <w:rsid w:val="7DD8CF14"/>
    <w:rsid w:val="7DF1F771"/>
    <w:rsid w:val="7E0689D0"/>
    <w:rsid w:val="7E089E47"/>
    <w:rsid w:val="7E33128E"/>
    <w:rsid w:val="7E3C1D1D"/>
    <w:rsid w:val="7E40232A"/>
    <w:rsid w:val="7E42F541"/>
    <w:rsid w:val="7EAE46E7"/>
    <w:rsid w:val="7F19FE44"/>
    <w:rsid w:val="7F8DC7D2"/>
    <w:rsid w:val="7F9FA7DD"/>
    <w:rsid w:val="7FA81B16"/>
    <w:rsid w:val="7FE2FDC0"/>
    <w:rsid w:val="7FE7E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702BF"/>
  <w15:docId w15:val="{D1320541-C221-4021-BFB5-4FD05A2D4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EFC"/>
  </w:style>
  <w:style w:type="paragraph" w:styleId="Heading1">
    <w:name w:val="heading 1"/>
    <w:basedOn w:val="Normal"/>
    <w:link w:val="Heading1Char"/>
    <w:uiPriority w:val="9"/>
    <w:qFormat/>
    <w:rsid w:val="00A6466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2F17D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4668"/>
    <w:rPr>
      <w:color w:val="0563C1" w:themeColor="hyperlink"/>
      <w:u w:val="single"/>
    </w:rPr>
  </w:style>
  <w:style w:type="character" w:styleId="Emphasis">
    <w:name w:val="Emphasis"/>
    <w:basedOn w:val="DefaultParagraphFont"/>
    <w:uiPriority w:val="20"/>
    <w:qFormat/>
    <w:rsid w:val="00A64668"/>
    <w:rPr>
      <w:i/>
      <w:iCs/>
    </w:rPr>
  </w:style>
  <w:style w:type="character" w:customStyle="1" w:styleId="Heading1Char">
    <w:name w:val="Heading 1 Char"/>
    <w:basedOn w:val="DefaultParagraphFont"/>
    <w:link w:val="Heading1"/>
    <w:uiPriority w:val="9"/>
    <w:rsid w:val="00A64668"/>
    <w:rPr>
      <w:rFonts w:ascii="Times New Roman" w:eastAsia="Times New Roman" w:hAnsi="Times New Roman" w:cs="Times New Roman"/>
      <w:b/>
      <w:bCs/>
      <w:kern w:val="36"/>
      <w:sz w:val="48"/>
      <w:szCs w:val="48"/>
    </w:rPr>
  </w:style>
  <w:style w:type="character" w:customStyle="1" w:styleId="UnresolvedMention1">
    <w:name w:val="Unresolved Mention1"/>
    <w:basedOn w:val="DefaultParagraphFont"/>
    <w:uiPriority w:val="99"/>
    <w:semiHidden/>
    <w:unhideWhenUsed/>
    <w:rsid w:val="00BE360B"/>
    <w:rPr>
      <w:color w:val="605E5C"/>
      <w:shd w:val="clear" w:color="auto" w:fill="E1DFDD"/>
    </w:rPr>
  </w:style>
  <w:style w:type="paragraph" w:styleId="NormalWeb">
    <w:name w:val="Normal (Web)"/>
    <w:basedOn w:val="Normal"/>
    <w:uiPriority w:val="99"/>
    <w:unhideWhenUsed/>
    <w:rsid w:val="00BA3AB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765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547"/>
  </w:style>
  <w:style w:type="paragraph" w:styleId="Footer">
    <w:name w:val="footer"/>
    <w:basedOn w:val="Normal"/>
    <w:link w:val="FooterChar"/>
    <w:uiPriority w:val="99"/>
    <w:unhideWhenUsed/>
    <w:rsid w:val="008765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547"/>
  </w:style>
  <w:style w:type="character" w:customStyle="1" w:styleId="Heading3Char">
    <w:name w:val="Heading 3 Char"/>
    <w:basedOn w:val="DefaultParagraphFont"/>
    <w:link w:val="Heading3"/>
    <w:uiPriority w:val="9"/>
    <w:semiHidden/>
    <w:rsid w:val="002F17DD"/>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370A5C"/>
    <w:pPr>
      <w:ind w:left="720"/>
      <w:contextualSpacing/>
    </w:pPr>
  </w:style>
  <w:style w:type="paragraph" w:styleId="BalloonText">
    <w:name w:val="Balloon Text"/>
    <w:basedOn w:val="Normal"/>
    <w:link w:val="BalloonTextChar"/>
    <w:uiPriority w:val="99"/>
    <w:semiHidden/>
    <w:unhideWhenUsed/>
    <w:rsid w:val="00D633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333"/>
    <w:rPr>
      <w:rFonts w:ascii="Segoe UI" w:hAnsi="Segoe UI" w:cs="Segoe UI"/>
      <w:sz w:val="18"/>
      <w:szCs w:val="18"/>
    </w:rPr>
  </w:style>
  <w:style w:type="table" w:styleId="TableGrid">
    <w:name w:val="Table Grid"/>
    <w:basedOn w:val="TableNormal"/>
    <w:uiPriority w:val="39"/>
    <w:rsid w:val="00A35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449CC"/>
    <w:pPr>
      <w:spacing w:after="0" w:line="240" w:lineRule="auto"/>
    </w:pPr>
  </w:style>
  <w:style w:type="character" w:styleId="CommentReference">
    <w:name w:val="annotation reference"/>
    <w:basedOn w:val="DefaultParagraphFont"/>
    <w:uiPriority w:val="99"/>
    <w:semiHidden/>
    <w:unhideWhenUsed/>
    <w:rsid w:val="00F449CC"/>
    <w:rPr>
      <w:sz w:val="16"/>
      <w:szCs w:val="16"/>
    </w:rPr>
  </w:style>
  <w:style w:type="paragraph" w:styleId="CommentText">
    <w:name w:val="annotation text"/>
    <w:basedOn w:val="Normal"/>
    <w:link w:val="CommentTextChar"/>
    <w:uiPriority w:val="99"/>
    <w:unhideWhenUsed/>
    <w:rsid w:val="00F449CC"/>
    <w:pPr>
      <w:spacing w:line="240" w:lineRule="auto"/>
    </w:pPr>
    <w:rPr>
      <w:sz w:val="20"/>
      <w:szCs w:val="20"/>
    </w:rPr>
  </w:style>
  <w:style w:type="character" w:customStyle="1" w:styleId="CommentTextChar">
    <w:name w:val="Comment Text Char"/>
    <w:basedOn w:val="DefaultParagraphFont"/>
    <w:link w:val="CommentText"/>
    <w:uiPriority w:val="99"/>
    <w:rsid w:val="00F449CC"/>
    <w:rPr>
      <w:sz w:val="20"/>
      <w:szCs w:val="20"/>
    </w:rPr>
  </w:style>
  <w:style w:type="paragraph" w:styleId="CommentSubject">
    <w:name w:val="annotation subject"/>
    <w:basedOn w:val="CommentText"/>
    <w:next w:val="CommentText"/>
    <w:link w:val="CommentSubjectChar"/>
    <w:uiPriority w:val="99"/>
    <w:semiHidden/>
    <w:unhideWhenUsed/>
    <w:rsid w:val="00F449CC"/>
    <w:rPr>
      <w:b/>
      <w:bCs/>
    </w:rPr>
  </w:style>
  <w:style w:type="character" w:customStyle="1" w:styleId="CommentSubjectChar">
    <w:name w:val="Comment Subject Char"/>
    <w:basedOn w:val="CommentTextChar"/>
    <w:link w:val="CommentSubject"/>
    <w:uiPriority w:val="99"/>
    <w:semiHidden/>
    <w:rsid w:val="00F449CC"/>
    <w:rPr>
      <w:b/>
      <w:bCs/>
      <w:sz w:val="20"/>
      <w:szCs w:val="20"/>
    </w:rPr>
  </w:style>
  <w:style w:type="character" w:customStyle="1" w:styleId="UnresolvedMention2">
    <w:name w:val="Unresolved Mention2"/>
    <w:basedOn w:val="DefaultParagraphFont"/>
    <w:uiPriority w:val="99"/>
    <w:semiHidden/>
    <w:unhideWhenUsed/>
    <w:rsid w:val="00640A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035722">
      <w:bodyDiv w:val="1"/>
      <w:marLeft w:val="0"/>
      <w:marRight w:val="0"/>
      <w:marTop w:val="0"/>
      <w:marBottom w:val="0"/>
      <w:divBdr>
        <w:top w:val="none" w:sz="0" w:space="0" w:color="auto"/>
        <w:left w:val="none" w:sz="0" w:space="0" w:color="auto"/>
        <w:bottom w:val="none" w:sz="0" w:space="0" w:color="auto"/>
        <w:right w:val="none" w:sz="0" w:space="0" w:color="auto"/>
      </w:divBdr>
    </w:div>
    <w:div w:id="243758926">
      <w:bodyDiv w:val="1"/>
      <w:marLeft w:val="0"/>
      <w:marRight w:val="0"/>
      <w:marTop w:val="0"/>
      <w:marBottom w:val="0"/>
      <w:divBdr>
        <w:top w:val="none" w:sz="0" w:space="0" w:color="auto"/>
        <w:left w:val="none" w:sz="0" w:space="0" w:color="auto"/>
        <w:bottom w:val="none" w:sz="0" w:space="0" w:color="auto"/>
        <w:right w:val="none" w:sz="0" w:space="0" w:color="auto"/>
      </w:divBdr>
    </w:div>
    <w:div w:id="412901603">
      <w:bodyDiv w:val="1"/>
      <w:marLeft w:val="0"/>
      <w:marRight w:val="0"/>
      <w:marTop w:val="0"/>
      <w:marBottom w:val="0"/>
      <w:divBdr>
        <w:top w:val="none" w:sz="0" w:space="0" w:color="auto"/>
        <w:left w:val="none" w:sz="0" w:space="0" w:color="auto"/>
        <w:bottom w:val="none" w:sz="0" w:space="0" w:color="auto"/>
        <w:right w:val="none" w:sz="0" w:space="0" w:color="auto"/>
      </w:divBdr>
    </w:div>
    <w:div w:id="428038887">
      <w:bodyDiv w:val="1"/>
      <w:marLeft w:val="0"/>
      <w:marRight w:val="0"/>
      <w:marTop w:val="0"/>
      <w:marBottom w:val="0"/>
      <w:divBdr>
        <w:top w:val="none" w:sz="0" w:space="0" w:color="auto"/>
        <w:left w:val="none" w:sz="0" w:space="0" w:color="auto"/>
        <w:bottom w:val="none" w:sz="0" w:space="0" w:color="auto"/>
        <w:right w:val="none" w:sz="0" w:space="0" w:color="auto"/>
      </w:divBdr>
      <w:divsChild>
        <w:div w:id="1825122019">
          <w:marLeft w:val="720"/>
          <w:marRight w:val="0"/>
          <w:marTop w:val="100"/>
          <w:marBottom w:val="0"/>
          <w:divBdr>
            <w:top w:val="none" w:sz="0" w:space="0" w:color="auto"/>
            <w:left w:val="none" w:sz="0" w:space="0" w:color="auto"/>
            <w:bottom w:val="none" w:sz="0" w:space="0" w:color="auto"/>
            <w:right w:val="none" w:sz="0" w:space="0" w:color="auto"/>
          </w:divBdr>
        </w:div>
        <w:div w:id="984432718">
          <w:marLeft w:val="1152"/>
          <w:marRight w:val="0"/>
          <w:marTop w:val="100"/>
          <w:marBottom w:val="0"/>
          <w:divBdr>
            <w:top w:val="none" w:sz="0" w:space="0" w:color="auto"/>
            <w:left w:val="none" w:sz="0" w:space="0" w:color="auto"/>
            <w:bottom w:val="none" w:sz="0" w:space="0" w:color="auto"/>
            <w:right w:val="none" w:sz="0" w:space="0" w:color="auto"/>
          </w:divBdr>
        </w:div>
      </w:divsChild>
    </w:div>
    <w:div w:id="442652578">
      <w:bodyDiv w:val="1"/>
      <w:marLeft w:val="0"/>
      <w:marRight w:val="0"/>
      <w:marTop w:val="0"/>
      <w:marBottom w:val="0"/>
      <w:divBdr>
        <w:top w:val="none" w:sz="0" w:space="0" w:color="auto"/>
        <w:left w:val="none" w:sz="0" w:space="0" w:color="auto"/>
        <w:bottom w:val="none" w:sz="0" w:space="0" w:color="auto"/>
        <w:right w:val="none" w:sz="0" w:space="0" w:color="auto"/>
      </w:divBdr>
    </w:div>
    <w:div w:id="614561436">
      <w:bodyDiv w:val="1"/>
      <w:marLeft w:val="0"/>
      <w:marRight w:val="0"/>
      <w:marTop w:val="0"/>
      <w:marBottom w:val="0"/>
      <w:divBdr>
        <w:top w:val="none" w:sz="0" w:space="0" w:color="auto"/>
        <w:left w:val="none" w:sz="0" w:space="0" w:color="auto"/>
        <w:bottom w:val="none" w:sz="0" w:space="0" w:color="auto"/>
        <w:right w:val="none" w:sz="0" w:space="0" w:color="auto"/>
      </w:divBdr>
    </w:div>
    <w:div w:id="900873846">
      <w:bodyDiv w:val="1"/>
      <w:marLeft w:val="0"/>
      <w:marRight w:val="0"/>
      <w:marTop w:val="0"/>
      <w:marBottom w:val="0"/>
      <w:divBdr>
        <w:top w:val="none" w:sz="0" w:space="0" w:color="auto"/>
        <w:left w:val="none" w:sz="0" w:space="0" w:color="auto"/>
        <w:bottom w:val="none" w:sz="0" w:space="0" w:color="auto"/>
        <w:right w:val="none" w:sz="0" w:space="0" w:color="auto"/>
      </w:divBdr>
    </w:div>
    <w:div w:id="905991542">
      <w:bodyDiv w:val="1"/>
      <w:marLeft w:val="0"/>
      <w:marRight w:val="0"/>
      <w:marTop w:val="0"/>
      <w:marBottom w:val="0"/>
      <w:divBdr>
        <w:top w:val="none" w:sz="0" w:space="0" w:color="auto"/>
        <w:left w:val="none" w:sz="0" w:space="0" w:color="auto"/>
        <w:bottom w:val="none" w:sz="0" w:space="0" w:color="auto"/>
        <w:right w:val="none" w:sz="0" w:space="0" w:color="auto"/>
      </w:divBdr>
    </w:div>
    <w:div w:id="1056128054">
      <w:bodyDiv w:val="1"/>
      <w:marLeft w:val="0"/>
      <w:marRight w:val="0"/>
      <w:marTop w:val="0"/>
      <w:marBottom w:val="0"/>
      <w:divBdr>
        <w:top w:val="none" w:sz="0" w:space="0" w:color="auto"/>
        <w:left w:val="none" w:sz="0" w:space="0" w:color="auto"/>
        <w:bottom w:val="none" w:sz="0" w:space="0" w:color="auto"/>
        <w:right w:val="none" w:sz="0" w:space="0" w:color="auto"/>
      </w:divBdr>
    </w:div>
    <w:div w:id="1196890594">
      <w:bodyDiv w:val="1"/>
      <w:marLeft w:val="0"/>
      <w:marRight w:val="0"/>
      <w:marTop w:val="0"/>
      <w:marBottom w:val="0"/>
      <w:divBdr>
        <w:top w:val="none" w:sz="0" w:space="0" w:color="auto"/>
        <w:left w:val="none" w:sz="0" w:space="0" w:color="auto"/>
        <w:bottom w:val="none" w:sz="0" w:space="0" w:color="auto"/>
        <w:right w:val="none" w:sz="0" w:space="0" w:color="auto"/>
      </w:divBdr>
    </w:div>
    <w:div w:id="1232354522">
      <w:bodyDiv w:val="1"/>
      <w:marLeft w:val="0"/>
      <w:marRight w:val="0"/>
      <w:marTop w:val="0"/>
      <w:marBottom w:val="0"/>
      <w:divBdr>
        <w:top w:val="none" w:sz="0" w:space="0" w:color="auto"/>
        <w:left w:val="none" w:sz="0" w:space="0" w:color="auto"/>
        <w:bottom w:val="none" w:sz="0" w:space="0" w:color="auto"/>
        <w:right w:val="none" w:sz="0" w:space="0" w:color="auto"/>
      </w:divBdr>
    </w:div>
    <w:div w:id="1470201080">
      <w:bodyDiv w:val="1"/>
      <w:marLeft w:val="0"/>
      <w:marRight w:val="0"/>
      <w:marTop w:val="0"/>
      <w:marBottom w:val="0"/>
      <w:divBdr>
        <w:top w:val="none" w:sz="0" w:space="0" w:color="auto"/>
        <w:left w:val="none" w:sz="0" w:space="0" w:color="auto"/>
        <w:bottom w:val="none" w:sz="0" w:space="0" w:color="auto"/>
        <w:right w:val="none" w:sz="0" w:space="0" w:color="auto"/>
      </w:divBdr>
    </w:div>
    <w:div w:id="1496610315">
      <w:bodyDiv w:val="1"/>
      <w:marLeft w:val="0"/>
      <w:marRight w:val="0"/>
      <w:marTop w:val="0"/>
      <w:marBottom w:val="0"/>
      <w:divBdr>
        <w:top w:val="none" w:sz="0" w:space="0" w:color="auto"/>
        <w:left w:val="none" w:sz="0" w:space="0" w:color="auto"/>
        <w:bottom w:val="none" w:sz="0" w:space="0" w:color="auto"/>
        <w:right w:val="none" w:sz="0" w:space="0" w:color="auto"/>
      </w:divBdr>
    </w:div>
    <w:div w:id="1640838474">
      <w:bodyDiv w:val="1"/>
      <w:marLeft w:val="0"/>
      <w:marRight w:val="0"/>
      <w:marTop w:val="0"/>
      <w:marBottom w:val="0"/>
      <w:divBdr>
        <w:top w:val="none" w:sz="0" w:space="0" w:color="auto"/>
        <w:left w:val="none" w:sz="0" w:space="0" w:color="auto"/>
        <w:bottom w:val="none" w:sz="0" w:space="0" w:color="auto"/>
        <w:right w:val="none" w:sz="0" w:space="0" w:color="auto"/>
      </w:divBdr>
    </w:div>
    <w:div w:id="1891765207">
      <w:bodyDiv w:val="1"/>
      <w:marLeft w:val="0"/>
      <w:marRight w:val="0"/>
      <w:marTop w:val="0"/>
      <w:marBottom w:val="0"/>
      <w:divBdr>
        <w:top w:val="none" w:sz="0" w:space="0" w:color="auto"/>
        <w:left w:val="none" w:sz="0" w:space="0" w:color="auto"/>
        <w:bottom w:val="none" w:sz="0" w:space="0" w:color="auto"/>
        <w:right w:val="none" w:sz="0" w:space="0" w:color="auto"/>
      </w:divBdr>
    </w:div>
    <w:div w:id="1905750159">
      <w:bodyDiv w:val="1"/>
      <w:marLeft w:val="0"/>
      <w:marRight w:val="0"/>
      <w:marTop w:val="0"/>
      <w:marBottom w:val="0"/>
      <w:divBdr>
        <w:top w:val="none" w:sz="0" w:space="0" w:color="auto"/>
        <w:left w:val="none" w:sz="0" w:space="0" w:color="auto"/>
        <w:bottom w:val="none" w:sz="0" w:space="0" w:color="auto"/>
        <w:right w:val="none" w:sz="0" w:space="0" w:color="auto"/>
      </w:divBdr>
      <w:divsChild>
        <w:div w:id="1745836588">
          <w:marLeft w:val="288"/>
          <w:marRight w:val="0"/>
          <w:marTop w:val="180"/>
          <w:marBottom w:val="0"/>
          <w:divBdr>
            <w:top w:val="none" w:sz="0" w:space="0" w:color="auto"/>
            <w:left w:val="none" w:sz="0" w:space="0" w:color="auto"/>
            <w:bottom w:val="none" w:sz="0" w:space="0" w:color="auto"/>
            <w:right w:val="none" w:sz="0" w:space="0" w:color="auto"/>
          </w:divBdr>
        </w:div>
        <w:div w:id="1218468667">
          <w:marLeft w:val="720"/>
          <w:marRight w:val="0"/>
          <w:marTop w:val="100"/>
          <w:marBottom w:val="0"/>
          <w:divBdr>
            <w:top w:val="none" w:sz="0" w:space="0" w:color="auto"/>
            <w:left w:val="none" w:sz="0" w:space="0" w:color="auto"/>
            <w:bottom w:val="none" w:sz="0" w:space="0" w:color="auto"/>
            <w:right w:val="none" w:sz="0" w:space="0" w:color="auto"/>
          </w:divBdr>
        </w:div>
        <w:div w:id="1995445499">
          <w:marLeft w:val="720"/>
          <w:marRight w:val="0"/>
          <w:marTop w:val="100"/>
          <w:marBottom w:val="0"/>
          <w:divBdr>
            <w:top w:val="none" w:sz="0" w:space="0" w:color="auto"/>
            <w:left w:val="none" w:sz="0" w:space="0" w:color="auto"/>
            <w:bottom w:val="none" w:sz="0" w:space="0" w:color="auto"/>
            <w:right w:val="none" w:sz="0" w:space="0" w:color="auto"/>
          </w:divBdr>
        </w:div>
        <w:div w:id="1764111797">
          <w:marLeft w:val="720"/>
          <w:marRight w:val="0"/>
          <w:marTop w:val="100"/>
          <w:marBottom w:val="0"/>
          <w:divBdr>
            <w:top w:val="none" w:sz="0" w:space="0" w:color="auto"/>
            <w:left w:val="none" w:sz="0" w:space="0" w:color="auto"/>
            <w:bottom w:val="none" w:sz="0" w:space="0" w:color="auto"/>
            <w:right w:val="none" w:sz="0" w:space="0" w:color="auto"/>
          </w:divBdr>
        </w:div>
      </w:divsChild>
    </w:div>
    <w:div w:id="1974285913">
      <w:bodyDiv w:val="1"/>
      <w:marLeft w:val="0"/>
      <w:marRight w:val="0"/>
      <w:marTop w:val="0"/>
      <w:marBottom w:val="0"/>
      <w:divBdr>
        <w:top w:val="none" w:sz="0" w:space="0" w:color="auto"/>
        <w:left w:val="none" w:sz="0" w:space="0" w:color="auto"/>
        <w:bottom w:val="none" w:sz="0" w:space="0" w:color="auto"/>
        <w:right w:val="none" w:sz="0" w:space="0" w:color="auto"/>
      </w:divBdr>
    </w:div>
    <w:div w:id="20766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hyperlink" Target="about:blank"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diagramQuickStyle" Target="diagrams/quickStyle1.xml"/><Relationship Id="rId34" Type="http://schemas.openxmlformats.org/officeDocument/2006/relationships/image" Target="media/image12.png"/><Relationship Id="rId42" Type="http://schemas.openxmlformats.org/officeDocument/2006/relationships/hyperlink" Target="about:blank" TargetMode="Externa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about:blank" TargetMode="External"/><Relationship Id="rId45" Type="http://schemas.openxmlformats.org/officeDocument/2006/relationships/header" Target="header1.xml"/><Relationship Id="rId5" Type="http://schemas.openxmlformats.org/officeDocument/2006/relationships/webSettings" Target="webSettings.xml"/><Relationship Id="rId23" Type="http://schemas.microsoft.com/office/2007/relationships/diagramDrawing" Target="diagrams/drawing1.xml"/><Relationship Id="rId28" Type="http://schemas.openxmlformats.org/officeDocument/2006/relationships/image" Target="media/image6.png"/><Relationship Id="rId36" Type="http://schemas.openxmlformats.org/officeDocument/2006/relationships/image" Target="media/image14.png"/><Relationship Id="Rb1ae04742d004ac9" Type="http://schemas.microsoft.com/office/2019/09/relationships/intelligence" Target="intelligence.xml"/><Relationship Id="rId49" Type="http://schemas.openxmlformats.org/officeDocument/2006/relationships/customXml" Target="../customXml/item3.xml"/><Relationship Id="rId10" Type="http://schemas.openxmlformats.org/officeDocument/2006/relationships/hyperlink" Target="about:blank" TargetMode="External"/><Relationship Id="rId19" Type="http://schemas.openxmlformats.org/officeDocument/2006/relationships/diagramData" Target="diagrams/data1.xml"/><Relationship Id="rId31" Type="http://schemas.openxmlformats.org/officeDocument/2006/relationships/image" Target="media/image9.png"/><Relationship Id="rId44"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1.jpeg"/><Relationship Id="rId22" Type="http://schemas.openxmlformats.org/officeDocument/2006/relationships/diagramColors" Target="diagrams/colors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about:blank" TargetMode="External"/><Relationship Id="rId48" Type="http://schemas.openxmlformats.org/officeDocument/2006/relationships/customXml" Target="../customXml/item2.xml"/><Relationship Id="rId8" Type="http://schemas.openxmlformats.org/officeDocument/2006/relationships/chart" Target="charts/chart1.xml"/><Relationship Id="rId3" Type="http://schemas.openxmlformats.org/officeDocument/2006/relationships/styles" Target="styles.xml"/><Relationship Id="rId17" Type="http://schemas.openxmlformats.org/officeDocument/2006/relationships/hyperlink" Target="about:blank"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ntTable" Target="fontTable.xml"/><Relationship Id="rId20" Type="http://schemas.openxmlformats.org/officeDocument/2006/relationships/diagramLayout" Target="diagrams/layout1.xml"/><Relationship Id="rId41" Type="http://schemas.openxmlformats.org/officeDocument/2006/relationships/hyperlink" Target="about:blank"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Aggregate</a:t>
            </a:r>
            <a:r>
              <a:rPr lang="en-US" baseline="0"/>
              <a:t> Hospital Cost in Millions</a:t>
            </a:r>
            <a:endParaRPr lang="en-US"/>
          </a:p>
        </c:rich>
      </c:tx>
      <c:overlay val="1"/>
      <c:spPr>
        <a:noFill/>
        <a:ln>
          <a:noFill/>
        </a:ln>
        <a:effectLst/>
      </c:spPr>
    </c:title>
    <c:autoTitleDeleted val="0"/>
    <c:view3D>
      <c:rotX val="5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Cost of Conditions Treated in the US</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5852-4AF8-84A2-1972CD9CC260}"/>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5852-4AF8-84A2-1972CD9CC260}"/>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5852-4AF8-84A2-1972CD9CC260}"/>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5852-4AF8-84A2-1972CD9CC260}"/>
              </c:ext>
            </c:extLst>
          </c:dPt>
          <c:dLbls>
            <c:dLbl>
              <c:idx val="0"/>
              <c:tx>
                <c:rich>
                  <a:bodyPr/>
                  <a:lstStyle/>
                  <a:p>
                    <a:fld id="{82B56AE1-53F3-41BE-993E-1B9AA042592A}" type="CATEGORYNAME">
                      <a:rPr lang="en-US"/>
                      <a:pPr/>
                      <a:t>[CATEGORY NAME]</a:t>
                    </a:fld>
                    <a:endParaRPr lang="en-US" baseline="0"/>
                  </a:p>
                  <a:p>
                    <a:r>
                      <a:rPr lang="en-US" baseline="0"/>
                      <a:t>$38,239</a:t>
                    </a:r>
                  </a:p>
                </c:rich>
              </c:tx>
              <c:dLblPos val="inEnd"/>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1-5852-4AF8-84A2-1972CD9CC260}"/>
                </c:ext>
              </c:extLst>
            </c:dLbl>
            <c:dLbl>
              <c:idx val="1"/>
              <c:tx>
                <c:rich>
                  <a:bodyPr/>
                  <a:lstStyle/>
                  <a:p>
                    <a:fld id="{D61F66BE-D10A-4068-8A14-2D1C25D01B56}" type="CATEGORYNAME">
                      <a:rPr lang="en-US"/>
                      <a:pPr/>
                      <a:t>[CATEGORY NAME]</a:t>
                    </a:fld>
                    <a:r>
                      <a:rPr lang="en-US" baseline="0"/>
                      <a:t>
$19,907</a:t>
                    </a:r>
                  </a:p>
                </c:rich>
              </c:tx>
              <c:dLblPos val="inEnd"/>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3-5852-4AF8-84A2-1972CD9CC260}"/>
                </c:ext>
              </c:extLst>
            </c:dLbl>
            <c:dLbl>
              <c:idx val="2"/>
              <c:tx>
                <c:rich>
                  <a:bodyPr/>
                  <a:lstStyle/>
                  <a:p>
                    <a:fld id="{C6945CAA-74FB-4518-848B-5299E107F15A}" type="CATEGORYNAME">
                      <a:rPr lang="en-US"/>
                      <a:pPr/>
                      <a:t>[CATEGORY NAME]</a:t>
                    </a:fld>
                    <a:r>
                      <a:rPr lang="en-US" baseline="0"/>
                      <a:t>
$15,972</a:t>
                    </a:r>
                  </a:p>
                </c:rich>
              </c:tx>
              <c:dLblPos val="inEnd"/>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5-5852-4AF8-84A2-1972CD9CC260}"/>
                </c:ext>
              </c:extLst>
            </c:dLbl>
            <c:dLbl>
              <c:idx val="3"/>
              <c:tx>
                <c:rich>
                  <a:bodyPr/>
                  <a:lstStyle/>
                  <a:p>
                    <a:fld id="{C12A262F-2A60-4AB3-A712-2E0D403832ED}" type="CATEGORYNAME">
                      <a:rPr lang="en-US"/>
                      <a:pPr/>
                      <a:t>[CATEGORY NAME]</a:t>
                    </a:fld>
                    <a:r>
                      <a:rPr lang="en-US" baseline="0"/>
                      <a:t>
$14,342</a:t>
                    </a:r>
                  </a:p>
                </c:rich>
              </c:tx>
              <c:dLblPos val="inEnd"/>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7-5852-4AF8-84A2-1972CD9CC26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1"/>
            <c:showVal val="1"/>
            <c:showCatName val="1"/>
            <c:showSerName val="1"/>
            <c:showPercent val="1"/>
            <c:showBubbleSize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Sepsis</c:v>
                </c:pt>
                <c:pt idx="1">
                  <c:v>Osteoarthritis</c:v>
                </c:pt>
                <c:pt idx="2">
                  <c:v>Live Birth</c:v>
                </c:pt>
                <c:pt idx="3">
                  <c:v>Acute MI</c:v>
                </c:pt>
              </c:strCache>
            </c:strRef>
          </c:cat>
          <c:val>
            <c:numRef>
              <c:f>Sheet1!$B$2:$B$5</c:f>
              <c:numCache>
                <c:formatCode>#,##0</c:formatCode>
                <c:ptCount val="4"/>
                <c:pt idx="0">
                  <c:v>38239</c:v>
                </c:pt>
                <c:pt idx="1">
                  <c:v>19907</c:v>
                </c:pt>
                <c:pt idx="2">
                  <c:v>15972</c:v>
                </c:pt>
                <c:pt idx="3">
                  <c:v>14342</c:v>
                </c:pt>
              </c:numCache>
            </c:numRef>
          </c:val>
          <c:extLst>
            <c:ext xmlns:c16="http://schemas.microsoft.com/office/drawing/2014/chart" uri="{C3380CC4-5D6E-409C-BE32-E72D297353CC}">
              <c16:uniqueId val="{00000008-5852-4AF8-84A2-1972CD9CC260}"/>
            </c:ext>
          </c:extLst>
        </c:ser>
        <c:dLbls>
          <c:showLegendKey val="1"/>
          <c:showVal val="1"/>
          <c:showCatName val="1"/>
          <c:showSerName val="1"/>
          <c:showPercent val="1"/>
          <c:showBubbleSize val="1"/>
          <c:showLeaderLines val="1"/>
        </c:dLbls>
      </c:pie3DChart>
      <c:spPr>
        <a:noFill/>
        <a:ln>
          <a:noFill/>
        </a:ln>
        <a:effectLst/>
      </c:spPr>
    </c:plotArea>
    <c:legend>
      <c:legendPos val="b"/>
      <c:overlay val="1"/>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1"/>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424814-74AB-4430-AE03-105CECBBCFE7}" type="doc">
      <dgm:prSet loTypeId="urn:microsoft.com/office/officeart/2005/8/layout/cycle4#1" loCatId="cycle" qsTypeId="urn:microsoft.com/office/officeart/2005/8/quickstyle/simple1" qsCatId="simple" csTypeId="urn:microsoft.com/office/officeart/2005/8/colors/accent1_2" csCatId="accent1" phldr="1"/>
      <dgm:spPr/>
      <dgm:t>
        <a:bodyPr/>
        <a:lstStyle/>
        <a:p>
          <a:endParaRPr lang="en-US"/>
        </a:p>
      </dgm:t>
    </dgm:pt>
    <dgm:pt modelId="{AB63DA33-645C-4A5A-908A-27874D87215B}">
      <dgm:prSet phldrT="[Text]"/>
      <dgm:spPr/>
      <dgm:t>
        <a:bodyPr/>
        <a:lstStyle/>
        <a:p>
          <a:r>
            <a:rPr lang="en-US"/>
            <a:t>Act	</a:t>
          </a:r>
        </a:p>
      </dgm:t>
    </dgm:pt>
    <dgm:pt modelId="{DB83C502-3B26-4751-BF35-0BC82E79C45F}" type="parTrans" cxnId="{75CA8B13-45F0-4AA3-BCB0-43C692982297}">
      <dgm:prSet/>
      <dgm:spPr/>
      <dgm:t>
        <a:bodyPr/>
        <a:lstStyle/>
        <a:p>
          <a:endParaRPr lang="en-US"/>
        </a:p>
      </dgm:t>
    </dgm:pt>
    <dgm:pt modelId="{7E69CC7F-69CF-42B4-A0CF-E9195D337036}" type="sibTrans" cxnId="{75CA8B13-45F0-4AA3-BCB0-43C692982297}">
      <dgm:prSet/>
      <dgm:spPr/>
      <dgm:t>
        <a:bodyPr/>
        <a:lstStyle/>
        <a:p>
          <a:endParaRPr lang="en-US"/>
        </a:p>
      </dgm:t>
    </dgm:pt>
    <dgm:pt modelId="{CBB7C678-A94C-4749-B34A-56AA7D83BFAF}">
      <dgm:prSet phldrT="[Text]"/>
      <dgm:spPr/>
      <dgm:t>
        <a:bodyPr/>
        <a:lstStyle/>
        <a:p>
          <a:r>
            <a:rPr lang="en-US"/>
            <a:t>If tool is proven effective, implement long term</a:t>
          </a:r>
        </a:p>
      </dgm:t>
    </dgm:pt>
    <dgm:pt modelId="{610A4CBA-1270-4084-9AB1-3ABB89F2C618}" type="parTrans" cxnId="{206FD1E4-EE11-4653-B8D7-6C4C80A5E610}">
      <dgm:prSet/>
      <dgm:spPr/>
      <dgm:t>
        <a:bodyPr/>
        <a:lstStyle/>
        <a:p>
          <a:endParaRPr lang="en-US"/>
        </a:p>
      </dgm:t>
    </dgm:pt>
    <dgm:pt modelId="{71301C37-6660-45F5-BB64-084F86B991B6}" type="sibTrans" cxnId="{206FD1E4-EE11-4653-B8D7-6C4C80A5E610}">
      <dgm:prSet/>
      <dgm:spPr/>
      <dgm:t>
        <a:bodyPr/>
        <a:lstStyle/>
        <a:p>
          <a:endParaRPr lang="en-US"/>
        </a:p>
      </dgm:t>
    </dgm:pt>
    <dgm:pt modelId="{63129F24-8891-4866-B6F3-B3E5DC927D65}">
      <dgm:prSet phldrT="[Text]"/>
      <dgm:spPr/>
      <dgm:t>
        <a:bodyPr/>
        <a:lstStyle/>
        <a:p>
          <a:r>
            <a:rPr lang="en-US"/>
            <a:t>Plan</a:t>
          </a:r>
        </a:p>
      </dgm:t>
    </dgm:pt>
    <dgm:pt modelId="{DA182DA8-4DE2-43A2-BF6C-5E83B4B000B2}" type="parTrans" cxnId="{B0368C05-820E-4AD4-9F9B-CA2D2E8F8BD3}">
      <dgm:prSet/>
      <dgm:spPr/>
      <dgm:t>
        <a:bodyPr/>
        <a:lstStyle/>
        <a:p>
          <a:endParaRPr lang="en-US"/>
        </a:p>
      </dgm:t>
    </dgm:pt>
    <dgm:pt modelId="{315E16CD-0FEB-40B3-BA96-4D270FEC301B}" type="sibTrans" cxnId="{B0368C05-820E-4AD4-9F9B-CA2D2E8F8BD3}">
      <dgm:prSet/>
      <dgm:spPr/>
      <dgm:t>
        <a:bodyPr/>
        <a:lstStyle/>
        <a:p>
          <a:endParaRPr lang="en-US"/>
        </a:p>
      </dgm:t>
    </dgm:pt>
    <dgm:pt modelId="{9B2732C4-881E-483C-B72A-BA6010D9B4C0}">
      <dgm:prSet phldrT="[Text]"/>
      <dgm:spPr/>
      <dgm:t>
        <a:bodyPr/>
        <a:lstStyle/>
        <a:p>
          <a:r>
            <a:rPr lang="en-US"/>
            <a:t>Identify team to develop identification tool</a:t>
          </a:r>
        </a:p>
      </dgm:t>
    </dgm:pt>
    <dgm:pt modelId="{69A25512-AB3F-4E9B-9D2A-A5EB2C8BAF61}" type="parTrans" cxnId="{B3017BF3-2BD0-405C-9A7A-5ACA95994D87}">
      <dgm:prSet/>
      <dgm:spPr/>
      <dgm:t>
        <a:bodyPr/>
        <a:lstStyle/>
        <a:p>
          <a:endParaRPr lang="en-US"/>
        </a:p>
      </dgm:t>
    </dgm:pt>
    <dgm:pt modelId="{272D0CE1-D19F-4515-8BB3-19BC2CD9EE61}" type="sibTrans" cxnId="{B3017BF3-2BD0-405C-9A7A-5ACA95994D87}">
      <dgm:prSet/>
      <dgm:spPr/>
      <dgm:t>
        <a:bodyPr/>
        <a:lstStyle/>
        <a:p>
          <a:endParaRPr lang="en-US"/>
        </a:p>
      </dgm:t>
    </dgm:pt>
    <dgm:pt modelId="{FA0C7C0D-F8CD-47F3-8CD0-9FE4225AD9E4}">
      <dgm:prSet phldrT="[Text]"/>
      <dgm:spPr/>
      <dgm:t>
        <a:bodyPr/>
        <a:lstStyle/>
        <a:p>
          <a:r>
            <a:rPr lang="en-US"/>
            <a:t>Do</a:t>
          </a:r>
        </a:p>
      </dgm:t>
    </dgm:pt>
    <dgm:pt modelId="{989D9DF3-225B-4867-A2A9-7B63FA56809B}" type="parTrans" cxnId="{F2A16929-63B5-4306-9DA6-397B8FBF2B81}">
      <dgm:prSet/>
      <dgm:spPr/>
      <dgm:t>
        <a:bodyPr/>
        <a:lstStyle/>
        <a:p>
          <a:endParaRPr lang="en-US"/>
        </a:p>
      </dgm:t>
    </dgm:pt>
    <dgm:pt modelId="{9F899481-CA5F-49E6-AEB0-8FBD8F97A0AC}" type="sibTrans" cxnId="{F2A16929-63B5-4306-9DA6-397B8FBF2B81}">
      <dgm:prSet/>
      <dgm:spPr/>
      <dgm:t>
        <a:bodyPr/>
        <a:lstStyle/>
        <a:p>
          <a:endParaRPr lang="en-US"/>
        </a:p>
      </dgm:t>
    </dgm:pt>
    <dgm:pt modelId="{42CBC343-B0C1-44E4-AEEE-6AEB047184B4}">
      <dgm:prSet phldrT="[Text]"/>
      <dgm:spPr/>
      <dgm:t>
        <a:bodyPr/>
        <a:lstStyle/>
        <a:p>
          <a:endParaRPr lang="en-US"/>
        </a:p>
      </dgm:t>
    </dgm:pt>
    <dgm:pt modelId="{3EC0EFC5-EE0B-4DBB-A5B7-D9F3F5593991}" type="parTrans" cxnId="{289C7C27-CCCD-409B-91EF-8BE2CCBD26CF}">
      <dgm:prSet/>
      <dgm:spPr/>
      <dgm:t>
        <a:bodyPr/>
        <a:lstStyle/>
        <a:p>
          <a:endParaRPr lang="en-US"/>
        </a:p>
      </dgm:t>
    </dgm:pt>
    <dgm:pt modelId="{0BF773D8-26C6-40FF-A26C-473001971973}" type="sibTrans" cxnId="{289C7C27-CCCD-409B-91EF-8BE2CCBD26CF}">
      <dgm:prSet/>
      <dgm:spPr/>
      <dgm:t>
        <a:bodyPr/>
        <a:lstStyle/>
        <a:p>
          <a:endParaRPr lang="en-US"/>
        </a:p>
      </dgm:t>
    </dgm:pt>
    <dgm:pt modelId="{8A2D014A-EC81-4529-AFE1-A41A2BF126FE}">
      <dgm:prSet phldrT="[Text]"/>
      <dgm:spPr/>
      <dgm:t>
        <a:bodyPr/>
        <a:lstStyle/>
        <a:p>
          <a:r>
            <a:rPr lang="en-US"/>
            <a:t>Study</a:t>
          </a:r>
        </a:p>
      </dgm:t>
    </dgm:pt>
    <dgm:pt modelId="{2342E8A2-2EFB-403A-81D6-20521BE6BD78}" type="parTrans" cxnId="{A6E761A5-3D1B-4C29-B089-CFE89F105E50}">
      <dgm:prSet/>
      <dgm:spPr/>
      <dgm:t>
        <a:bodyPr/>
        <a:lstStyle/>
        <a:p>
          <a:endParaRPr lang="en-US"/>
        </a:p>
      </dgm:t>
    </dgm:pt>
    <dgm:pt modelId="{73A4C3EB-4DC7-4779-8E29-BAF5C80FA7E3}" type="sibTrans" cxnId="{A6E761A5-3D1B-4C29-B089-CFE89F105E50}">
      <dgm:prSet/>
      <dgm:spPr/>
      <dgm:t>
        <a:bodyPr/>
        <a:lstStyle/>
        <a:p>
          <a:endParaRPr lang="en-US"/>
        </a:p>
      </dgm:t>
    </dgm:pt>
    <dgm:pt modelId="{3FECCF3F-1096-49AE-8336-6D741279DC75}">
      <dgm:prSet phldrT="[Text]"/>
      <dgm:spPr/>
      <dgm:t>
        <a:bodyPr/>
        <a:lstStyle/>
        <a:p>
          <a:r>
            <a:rPr lang="en-US"/>
            <a:t>Evaluate effectiveness of tool in completing and documenting sepsis bundle requirements</a:t>
          </a:r>
        </a:p>
      </dgm:t>
    </dgm:pt>
    <dgm:pt modelId="{A897D548-3C90-43F0-B04D-7FD2A6DDFD57}" type="parTrans" cxnId="{132DDC3B-1C55-44AA-A5F5-FFD57B3E4882}">
      <dgm:prSet/>
      <dgm:spPr/>
      <dgm:t>
        <a:bodyPr/>
        <a:lstStyle/>
        <a:p>
          <a:endParaRPr lang="en-US"/>
        </a:p>
      </dgm:t>
    </dgm:pt>
    <dgm:pt modelId="{20A284AE-306E-4442-BF1D-A1C2A4AAA2ED}" type="sibTrans" cxnId="{132DDC3B-1C55-44AA-A5F5-FFD57B3E4882}">
      <dgm:prSet/>
      <dgm:spPr/>
      <dgm:t>
        <a:bodyPr/>
        <a:lstStyle/>
        <a:p>
          <a:endParaRPr lang="en-US"/>
        </a:p>
      </dgm:t>
    </dgm:pt>
    <dgm:pt modelId="{3C8B6EA4-CA9D-4B8A-8E79-8F0565F129AE}">
      <dgm:prSet phldrT="[Text]"/>
      <dgm:spPr/>
      <dgm:t>
        <a:bodyPr/>
        <a:lstStyle/>
        <a:p>
          <a:r>
            <a:rPr lang="en-US"/>
            <a:t>Develop documentation tool</a:t>
          </a:r>
        </a:p>
      </dgm:t>
    </dgm:pt>
    <dgm:pt modelId="{17455FCB-308F-44AC-BF7B-40B97125036F}" type="parTrans" cxnId="{4670A73C-6C7C-4843-B303-7D2F1D28272D}">
      <dgm:prSet/>
      <dgm:spPr/>
      <dgm:t>
        <a:bodyPr/>
        <a:lstStyle/>
        <a:p>
          <a:endParaRPr lang="en-US"/>
        </a:p>
      </dgm:t>
    </dgm:pt>
    <dgm:pt modelId="{DD49FD3A-BC51-4156-94B5-1525CEFC966C}" type="sibTrans" cxnId="{4670A73C-6C7C-4843-B303-7D2F1D28272D}">
      <dgm:prSet/>
      <dgm:spPr/>
      <dgm:t>
        <a:bodyPr/>
        <a:lstStyle/>
        <a:p>
          <a:endParaRPr lang="en-US"/>
        </a:p>
      </dgm:t>
    </dgm:pt>
    <dgm:pt modelId="{A172C83F-942D-4298-B197-E2E7622EBA30}">
      <dgm:prSet phldrT="[Text]"/>
      <dgm:spPr/>
      <dgm:t>
        <a:bodyPr/>
        <a:lstStyle/>
        <a:p>
          <a:r>
            <a:rPr lang="en-US"/>
            <a:t>Implement tool in emergency department.</a:t>
          </a:r>
        </a:p>
      </dgm:t>
    </dgm:pt>
    <dgm:pt modelId="{0BCC14D6-0F91-470D-BBE7-ACD3FA77ADCB}" type="parTrans" cxnId="{ED0B4866-E46D-46A8-91AE-345D8EC59F33}">
      <dgm:prSet/>
      <dgm:spPr/>
      <dgm:t>
        <a:bodyPr/>
        <a:lstStyle/>
        <a:p>
          <a:endParaRPr lang="en-US"/>
        </a:p>
      </dgm:t>
    </dgm:pt>
    <dgm:pt modelId="{16F39DC9-50B4-4575-A055-89C06032C89D}" type="sibTrans" cxnId="{ED0B4866-E46D-46A8-91AE-345D8EC59F33}">
      <dgm:prSet/>
      <dgm:spPr/>
      <dgm:t>
        <a:bodyPr/>
        <a:lstStyle/>
        <a:p>
          <a:endParaRPr lang="en-US"/>
        </a:p>
      </dgm:t>
    </dgm:pt>
    <dgm:pt modelId="{7258A588-356F-4FE7-B984-FE1891AAED2B}">
      <dgm:prSet phldrT="[Text]"/>
      <dgm:spPr/>
      <dgm:t>
        <a:bodyPr/>
        <a:lstStyle/>
        <a:p>
          <a:endParaRPr lang="en-US"/>
        </a:p>
      </dgm:t>
    </dgm:pt>
    <dgm:pt modelId="{0770DA5E-4F13-425F-B665-1369E4B011DA}" type="parTrans" cxnId="{C747E6B4-4107-4F96-B1AB-7C72C0841330}">
      <dgm:prSet/>
      <dgm:spPr/>
      <dgm:t>
        <a:bodyPr/>
        <a:lstStyle/>
        <a:p>
          <a:endParaRPr lang="en-US"/>
        </a:p>
      </dgm:t>
    </dgm:pt>
    <dgm:pt modelId="{C4D42409-7A42-49A3-82AA-F68CA3E283B3}" type="sibTrans" cxnId="{C747E6B4-4107-4F96-B1AB-7C72C0841330}">
      <dgm:prSet/>
      <dgm:spPr/>
      <dgm:t>
        <a:bodyPr/>
        <a:lstStyle/>
        <a:p>
          <a:endParaRPr lang="en-US"/>
        </a:p>
      </dgm:t>
    </dgm:pt>
    <dgm:pt modelId="{420C51EB-B6DD-4A87-A7D6-B21825015C83}">
      <dgm:prSet phldrT="[Text]"/>
      <dgm:spPr/>
      <dgm:t>
        <a:bodyPr/>
        <a:lstStyle/>
        <a:p>
          <a:r>
            <a:rPr lang="en-US"/>
            <a:t>Educate staff on use of tool</a:t>
          </a:r>
        </a:p>
      </dgm:t>
    </dgm:pt>
    <dgm:pt modelId="{FD8F18D4-D796-41FE-B810-4128D085E284}" type="parTrans" cxnId="{968CD6C6-0676-4735-9C5B-2B35E1049B2E}">
      <dgm:prSet/>
      <dgm:spPr/>
      <dgm:t>
        <a:bodyPr/>
        <a:lstStyle/>
        <a:p>
          <a:endParaRPr lang="en-US"/>
        </a:p>
      </dgm:t>
    </dgm:pt>
    <dgm:pt modelId="{61A3DD77-32ED-415D-81BC-4E8C643363FE}" type="sibTrans" cxnId="{968CD6C6-0676-4735-9C5B-2B35E1049B2E}">
      <dgm:prSet/>
      <dgm:spPr/>
      <dgm:t>
        <a:bodyPr/>
        <a:lstStyle/>
        <a:p>
          <a:endParaRPr lang="en-US"/>
        </a:p>
      </dgm:t>
    </dgm:pt>
    <dgm:pt modelId="{9E93A613-206A-4535-9937-A648F6A226BF}">
      <dgm:prSet phldrT="[Text]"/>
      <dgm:spPr/>
      <dgm:t>
        <a:bodyPr/>
        <a:lstStyle/>
        <a:p>
          <a:r>
            <a:rPr lang="en-US"/>
            <a:t>Evalute staff satisfaction with tool</a:t>
          </a:r>
        </a:p>
      </dgm:t>
    </dgm:pt>
    <dgm:pt modelId="{A6A1284B-3B07-4511-B7C3-98837CE8F35C}" type="parTrans" cxnId="{1B75E36C-E56C-42BC-9BB7-F6C9A5AA0144}">
      <dgm:prSet/>
      <dgm:spPr/>
      <dgm:t>
        <a:bodyPr/>
        <a:lstStyle/>
        <a:p>
          <a:endParaRPr lang="en-US"/>
        </a:p>
      </dgm:t>
    </dgm:pt>
    <dgm:pt modelId="{C1DE84A6-D580-49EF-8C56-E0209F21A7EC}" type="sibTrans" cxnId="{1B75E36C-E56C-42BC-9BB7-F6C9A5AA0144}">
      <dgm:prSet/>
      <dgm:spPr/>
      <dgm:t>
        <a:bodyPr/>
        <a:lstStyle/>
        <a:p>
          <a:endParaRPr lang="en-US"/>
        </a:p>
      </dgm:t>
    </dgm:pt>
    <dgm:pt modelId="{8855A833-00F2-4EAA-A5FC-5DACBE1EE23A}">
      <dgm:prSet phldrT="[Text]"/>
      <dgm:spPr/>
      <dgm:t>
        <a:bodyPr/>
        <a:lstStyle/>
        <a:p>
          <a:r>
            <a:rPr lang="en-US"/>
            <a:t>Consider converting paper tool to electronic tool</a:t>
          </a:r>
        </a:p>
      </dgm:t>
    </dgm:pt>
    <dgm:pt modelId="{A35FF87E-78B0-4147-AB0F-21BE5CABBF88}" type="parTrans" cxnId="{1777AD38-E4AA-4315-B330-83400F06EC0E}">
      <dgm:prSet/>
      <dgm:spPr/>
      <dgm:t>
        <a:bodyPr/>
        <a:lstStyle/>
        <a:p>
          <a:endParaRPr lang="en-US"/>
        </a:p>
      </dgm:t>
    </dgm:pt>
    <dgm:pt modelId="{1081FC88-E248-440F-9A92-27CBE4F37ED5}" type="sibTrans" cxnId="{1777AD38-E4AA-4315-B330-83400F06EC0E}">
      <dgm:prSet/>
      <dgm:spPr/>
      <dgm:t>
        <a:bodyPr/>
        <a:lstStyle/>
        <a:p>
          <a:endParaRPr lang="en-US"/>
        </a:p>
      </dgm:t>
    </dgm:pt>
    <dgm:pt modelId="{0EFB8EAB-8812-4139-B25F-A9FE25ADC8E1}">
      <dgm:prSet phldrT="[Text]"/>
      <dgm:spPr/>
      <dgm:t>
        <a:bodyPr/>
        <a:lstStyle/>
        <a:p>
          <a:r>
            <a:rPr lang="en-US"/>
            <a:t>If ineffective, get staff feedback to redesign tool</a:t>
          </a:r>
        </a:p>
      </dgm:t>
    </dgm:pt>
    <dgm:pt modelId="{56382ED1-27B7-4DFF-9806-CC7540F09C30}" type="parTrans" cxnId="{5B6CED03-0FD1-4E3A-8E6A-D3F7BC60C49E}">
      <dgm:prSet/>
      <dgm:spPr/>
      <dgm:t>
        <a:bodyPr/>
        <a:lstStyle/>
        <a:p>
          <a:endParaRPr lang="en-US"/>
        </a:p>
      </dgm:t>
    </dgm:pt>
    <dgm:pt modelId="{70105780-37A5-4278-B96C-90950557BF09}" type="sibTrans" cxnId="{5B6CED03-0FD1-4E3A-8E6A-D3F7BC60C49E}">
      <dgm:prSet/>
      <dgm:spPr/>
      <dgm:t>
        <a:bodyPr/>
        <a:lstStyle/>
        <a:p>
          <a:endParaRPr lang="en-US"/>
        </a:p>
      </dgm:t>
    </dgm:pt>
    <dgm:pt modelId="{E09E6E47-9E12-4D7A-B004-5283FFB7B549}" type="pres">
      <dgm:prSet presAssocID="{E0424814-74AB-4430-AE03-105CECBBCFE7}" presName="cycleMatrixDiagram" presStyleCnt="0">
        <dgm:presLayoutVars>
          <dgm:chMax val="1"/>
          <dgm:dir/>
          <dgm:animLvl val="lvl"/>
          <dgm:resizeHandles val="exact"/>
        </dgm:presLayoutVars>
      </dgm:prSet>
      <dgm:spPr/>
    </dgm:pt>
    <dgm:pt modelId="{E9B2A3FC-5D90-4693-A36D-8FFE5128FD75}" type="pres">
      <dgm:prSet presAssocID="{E0424814-74AB-4430-AE03-105CECBBCFE7}" presName="children" presStyleCnt="0"/>
      <dgm:spPr/>
    </dgm:pt>
    <dgm:pt modelId="{89BC308C-43EF-4CD9-9CF0-331228A98B95}" type="pres">
      <dgm:prSet presAssocID="{E0424814-74AB-4430-AE03-105CECBBCFE7}" presName="child1group" presStyleCnt="0"/>
      <dgm:spPr/>
    </dgm:pt>
    <dgm:pt modelId="{71093D21-857F-406A-B7AD-55E8D553EC2B}" type="pres">
      <dgm:prSet presAssocID="{E0424814-74AB-4430-AE03-105CECBBCFE7}" presName="child1" presStyleLbl="bgAcc1" presStyleIdx="0" presStyleCnt="4"/>
      <dgm:spPr/>
    </dgm:pt>
    <dgm:pt modelId="{83938192-0D58-4E23-A22D-A1709383ABB5}" type="pres">
      <dgm:prSet presAssocID="{E0424814-74AB-4430-AE03-105CECBBCFE7}" presName="child1Text" presStyleLbl="bgAcc1" presStyleIdx="0" presStyleCnt="4">
        <dgm:presLayoutVars>
          <dgm:bulletEnabled val="1"/>
        </dgm:presLayoutVars>
      </dgm:prSet>
      <dgm:spPr/>
    </dgm:pt>
    <dgm:pt modelId="{B6E34132-912C-444A-A5F2-E877B67DB366}" type="pres">
      <dgm:prSet presAssocID="{E0424814-74AB-4430-AE03-105CECBBCFE7}" presName="child2group" presStyleCnt="0"/>
      <dgm:spPr/>
    </dgm:pt>
    <dgm:pt modelId="{ADA18FA9-614E-47C9-B428-5752C6BEF221}" type="pres">
      <dgm:prSet presAssocID="{E0424814-74AB-4430-AE03-105CECBBCFE7}" presName="child2" presStyleLbl="bgAcc1" presStyleIdx="1" presStyleCnt="4"/>
      <dgm:spPr/>
    </dgm:pt>
    <dgm:pt modelId="{CE5509D7-E550-4A6A-B400-A137A4B8F884}" type="pres">
      <dgm:prSet presAssocID="{E0424814-74AB-4430-AE03-105CECBBCFE7}" presName="child2Text" presStyleLbl="bgAcc1" presStyleIdx="1" presStyleCnt="4">
        <dgm:presLayoutVars>
          <dgm:bulletEnabled val="1"/>
        </dgm:presLayoutVars>
      </dgm:prSet>
      <dgm:spPr/>
    </dgm:pt>
    <dgm:pt modelId="{87A72A01-81EC-48F1-B9EE-E69F88D3D6DA}" type="pres">
      <dgm:prSet presAssocID="{E0424814-74AB-4430-AE03-105CECBBCFE7}" presName="child3group" presStyleCnt="0"/>
      <dgm:spPr/>
    </dgm:pt>
    <dgm:pt modelId="{DC911A74-8DD0-4337-BF67-4F6E6DB473BD}" type="pres">
      <dgm:prSet presAssocID="{E0424814-74AB-4430-AE03-105CECBBCFE7}" presName="child3" presStyleLbl="bgAcc1" presStyleIdx="2" presStyleCnt="4"/>
      <dgm:spPr/>
    </dgm:pt>
    <dgm:pt modelId="{18C3775B-CDE6-403E-9043-727EF6CCEF8A}" type="pres">
      <dgm:prSet presAssocID="{E0424814-74AB-4430-AE03-105CECBBCFE7}" presName="child3Text" presStyleLbl="bgAcc1" presStyleIdx="2" presStyleCnt="4">
        <dgm:presLayoutVars>
          <dgm:bulletEnabled val="1"/>
        </dgm:presLayoutVars>
      </dgm:prSet>
      <dgm:spPr/>
    </dgm:pt>
    <dgm:pt modelId="{7AD2D038-2A2F-4287-B99A-D0063448797E}" type="pres">
      <dgm:prSet presAssocID="{E0424814-74AB-4430-AE03-105CECBBCFE7}" presName="child4group" presStyleCnt="0"/>
      <dgm:spPr/>
    </dgm:pt>
    <dgm:pt modelId="{9D4E5C7A-1AA7-4FB7-BE61-FBF1F4B9EC69}" type="pres">
      <dgm:prSet presAssocID="{E0424814-74AB-4430-AE03-105CECBBCFE7}" presName="child4" presStyleLbl="bgAcc1" presStyleIdx="3" presStyleCnt="4" custLinFactNeighborX="-5784" custLinFactNeighborY="2232"/>
      <dgm:spPr/>
    </dgm:pt>
    <dgm:pt modelId="{21DAC1F4-0C24-46F3-BC37-EAF3BED7453F}" type="pres">
      <dgm:prSet presAssocID="{E0424814-74AB-4430-AE03-105CECBBCFE7}" presName="child4Text" presStyleLbl="bgAcc1" presStyleIdx="3" presStyleCnt="4">
        <dgm:presLayoutVars>
          <dgm:bulletEnabled val="1"/>
        </dgm:presLayoutVars>
      </dgm:prSet>
      <dgm:spPr/>
    </dgm:pt>
    <dgm:pt modelId="{94B1EFD1-5238-40E7-B644-3AFBB1DA79F1}" type="pres">
      <dgm:prSet presAssocID="{E0424814-74AB-4430-AE03-105CECBBCFE7}" presName="childPlaceholder" presStyleCnt="0"/>
      <dgm:spPr/>
    </dgm:pt>
    <dgm:pt modelId="{B12E6F7B-EC19-48EF-BCCD-354EA3FA61DC}" type="pres">
      <dgm:prSet presAssocID="{E0424814-74AB-4430-AE03-105CECBBCFE7}" presName="circle" presStyleCnt="0"/>
      <dgm:spPr/>
    </dgm:pt>
    <dgm:pt modelId="{EE0FB53B-666D-41FC-96D2-A9B3689740F3}" type="pres">
      <dgm:prSet presAssocID="{E0424814-74AB-4430-AE03-105CECBBCFE7}" presName="quadrant1" presStyleLbl="node1" presStyleIdx="0" presStyleCnt="4">
        <dgm:presLayoutVars>
          <dgm:chMax val="1"/>
          <dgm:bulletEnabled val="1"/>
        </dgm:presLayoutVars>
      </dgm:prSet>
      <dgm:spPr/>
    </dgm:pt>
    <dgm:pt modelId="{56AF8CAD-571D-4E12-9888-24ACEF7F6D57}" type="pres">
      <dgm:prSet presAssocID="{E0424814-74AB-4430-AE03-105CECBBCFE7}" presName="quadrant2" presStyleLbl="node1" presStyleIdx="1" presStyleCnt="4">
        <dgm:presLayoutVars>
          <dgm:chMax val="1"/>
          <dgm:bulletEnabled val="1"/>
        </dgm:presLayoutVars>
      </dgm:prSet>
      <dgm:spPr/>
    </dgm:pt>
    <dgm:pt modelId="{AFC94EF6-4D4E-4298-A48A-58D419A13D31}" type="pres">
      <dgm:prSet presAssocID="{E0424814-74AB-4430-AE03-105CECBBCFE7}" presName="quadrant3" presStyleLbl="node1" presStyleIdx="2" presStyleCnt="4">
        <dgm:presLayoutVars>
          <dgm:chMax val="1"/>
          <dgm:bulletEnabled val="1"/>
        </dgm:presLayoutVars>
      </dgm:prSet>
      <dgm:spPr/>
    </dgm:pt>
    <dgm:pt modelId="{65301957-B273-44C1-8619-CD2845055312}" type="pres">
      <dgm:prSet presAssocID="{E0424814-74AB-4430-AE03-105CECBBCFE7}" presName="quadrant4" presStyleLbl="node1" presStyleIdx="3" presStyleCnt="4">
        <dgm:presLayoutVars>
          <dgm:chMax val="1"/>
          <dgm:bulletEnabled val="1"/>
        </dgm:presLayoutVars>
      </dgm:prSet>
      <dgm:spPr/>
    </dgm:pt>
    <dgm:pt modelId="{6E4A2D3A-3028-4BDB-982C-556A68FDBADD}" type="pres">
      <dgm:prSet presAssocID="{E0424814-74AB-4430-AE03-105CECBBCFE7}" presName="quadrantPlaceholder" presStyleCnt="0"/>
      <dgm:spPr/>
    </dgm:pt>
    <dgm:pt modelId="{B809E267-63BE-4F8C-A48C-1E632FC1C3DA}" type="pres">
      <dgm:prSet presAssocID="{E0424814-74AB-4430-AE03-105CECBBCFE7}" presName="center1" presStyleLbl="fgShp" presStyleIdx="0" presStyleCnt="2"/>
      <dgm:spPr/>
    </dgm:pt>
    <dgm:pt modelId="{DE053C33-EA3F-4BD3-A143-F6CE0AF6A022}" type="pres">
      <dgm:prSet presAssocID="{E0424814-74AB-4430-AE03-105CECBBCFE7}" presName="center2" presStyleLbl="fgShp" presStyleIdx="1" presStyleCnt="2"/>
      <dgm:spPr/>
    </dgm:pt>
  </dgm:ptLst>
  <dgm:cxnLst>
    <dgm:cxn modelId="{5B6CED03-0FD1-4E3A-8E6A-D3F7BC60C49E}" srcId="{AB63DA33-645C-4A5A-908A-27874D87215B}" destId="{0EFB8EAB-8812-4139-B25F-A9FE25ADC8E1}" srcOrd="2" destOrd="0" parTransId="{56382ED1-27B7-4DFF-9806-CC7540F09C30}" sibTransId="{70105780-37A5-4278-B96C-90950557BF09}"/>
    <dgm:cxn modelId="{B0368C05-820E-4AD4-9F9B-CA2D2E8F8BD3}" srcId="{E0424814-74AB-4430-AE03-105CECBBCFE7}" destId="{63129F24-8891-4866-B6F3-B3E5DC927D65}" srcOrd="1" destOrd="0" parTransId="{DA182DA8-4DE2-43A2-BF6C-5E83B4B000B2}" sibTransId="{315E16CD-0FEB-40B3-BA96-4D270FEC301B}"/>
    <dgm:cxn modelId="{7D3A9C06-A8A1-42B9-A572-FE628DD3BF0C}" type="presOf" srcId="{8855A833-00F2-4EAA-A5FC-5DACBE1EE23A}" destId="{71093D21-857F-406A-B7AD-55E8D553EC2B}" srcOrd="0" destOrd="1" presId="urn:microsoft.com/office/officeart/2005/8/layout/cycle4#1"/>
    <dgm:cxn modelId="{D60F7B0B-3887-4DF0-9E98-61EC3C27B4B9}" type="presOf" srcId="{3C8B6EA4-CA9D-4B8A-8E79-8F0565F129AE}" destId="{ADA18FA9-614E-47C9-B428-5752C6BEF221}" srcOrd="0" destOrd="1" presId="urn:microsoft.com/office/officeart/2005/8/layout/cycle4#1"/>
    <dgm:cxn modelId="{75CA8B13-45F0-4AA3-BCB0-43C692982297}" srcId="{E0424814-74AB-4430-AE03-105CECBBCFE7}" destId="{AB63DA33-645C-4A5A-908A-27874D87215B}" srcOrd="0" destOrd="0" parTransId="{DB83C502-3B26-4751-BF35-0BC82E79C45F}" sibTransId="{7E69CC7F-69CF-42B4-A0CF-E9195D337036}"/>
    <dgm:cxn modelId="{289C7C27-CCCD-409B-91EF-8BE2CCBD26CF}" srcId="{FA0C7C0D-F8CD-47F3-8CD0-9FE4225AD9E4}" destId="{42CBC343-B0C1-44E4-AEEE-6AEB047184B4}" srcOrd="0" destOrd="0" parTransId="{3EC0EFC5-EE0B-4DBB-A5B7-D9F3F5593991}" sibTransId="{0BF773D8-26C6-40FF-A26C-473001971973}"/>
    <dgm:cxn modelId="{A07D2E28-BD89-4A6A-AC6B-E8739F2C024F}" type="presOf" srcId="{420C51EB-B6DD-4A87-A7D6-B21825015C83}" destId="{DC911A74-8DD0-4337-BF67-4F6E6DB473BD}" srcOrd="0" destOrd="1" presId="urn:microsoft.com/office/officeart/2005/8/layout/cycle4#1"/>
    <dgm:cxn modelId="{F2A16929-63B5-4306-9DA6-397B8FBF2B81}" srcId="{E0424814-74AB-4430-AE03-105CECBBCFE7}" destId="{FA0C7C0D-F8CD-47F3-8CD0-9FE4225AD9E4}" srcOrd="2" destOrd="0" parTransId="{989D9DF3-225B-4867-A2A9-7B63FA56809B}" sibTransId="{9F899481-CA5F-49E6-AEB0-8FBD8F97A0AC}"/>
    <dgm:cxn modelId="{9D966A2B-BFF9-4FE7-ACA5-FD72CB4A7431}" type="presOf" srcId="{42CBC343-B0C1-44E4-AEEE-6AEB047184B4}" destId="{DC911A74-8DD0-4337-BF67-4F6E6DB473BD}" srcOrd="0" destOrd="0" presId="urn:microsoft.com/office/officeart/2005/8/layout/cycle4#1"/>
    <dgm:cxn modelId="{1777AD38-E4AA-4315-B330-83400F06EC0E}" srcId="{AB63DA33-645C-4A5A-908A-27874D87215B}" destId="{8855A833-00F2-4EAA-A5FC-5DACBE1EE23A}" srcOrd="1" destOrd="0" parTransId="{A35FF87E-78B0-4147-AB0F-21BE5CABBF88}" sibTransId="{1081FC88-E248-440F-9A92-27CBE4F37ED5}"/>
    <dgm:cxn modelId="{3B725D3A-3341-4ABB-AD06-E32B4AF0B972}" type="presOf" srcId="{0EFB8EAB-8812-4139-B25F-A9FE25ADC8E1}" destId="{83938192-0D58-4E23-A22D-A1709383ABB5}" srcOrd="1" destOrd="2" presId="urn:microsoft.com/office/officeart/2005/8/layout/cycle4#1"/>
    <dgm:cxn modelId="{132DDC3B-1C55-44AA-A5F5-FFD57B3E4882}" srcId="{8A2D014A-EC81-4529-AFE1-A41A2BF126FE}" destId="{3FECCF3F-1096-49AE-8336-6D741279DC75}" srcOrd="0" destOrd="0" parTransId="{A897D548-3C90-43F0-B04D-7FD2A6DDFD57}" sibTransId="{20A284AE-306E-4442-BF1D-A1C2A4AAA2ED}"/>
    <dgm:cxn modelId="{4670A73C-6C7C-4843-B303-7D2F1D28272D}" srcId="{63129F24-8891-4866-B6F3-B3E5DC927D65}" destId="{3C8B6EA4-CA9D-4B8A-8E79-8F0565F129AE}" srcOrd="1" destOrd="0" parTransId="{17455FCB-308F-44AC-BF7B-40B97125036F}" sibTransId="{DD49FD3A-BC51-4156-94B5-1525CEFC966C}"/>
    <dgm:cxn modelId="{E379995F-9ED4-4DC4-ABB7-DCD4A3CCE338}" type="presOf" srcId="{E0424814-74AB-4430-AE03-105CECBBCFE7}" destId="{E09E6E47-9E12-4D7A-B004-5283FFB7B549}" srcOrd="0" destOrd="0" presId="urn:microsoft.com/office/officeart/2005/8/layout/cycle4#1"/>
    <dgm:cxn modelId="{ED0B4866-E46D-46A8-91AE-345D8EC59F33}" srcId="{FA0C7C0D-F8CD-47F3-8CD0-9FE4225AD9E4}" destId="{A172C83F-942D-4298-B197-E2E7622EBA30}" srcOrd="2" destOrd="0" parTransId="{0BCC14D6-0F91-470D-BBE7-ACD3FA77ADCB}" sibTransId="{16F39DC9-50B4-4575-A055-89C06032C89D}"/>
    <dgm:cxn modelId="{40A0A74A-9F5E-469A-89FA-0CCE00657FD2}" type="presOf" srcId="{CBB7C678-A94C-4749-B34A-56AA7D83BFAF}" destId="{83938192-0D58-4E23-A22D-A1709383ABB5}" srcOrd="1" destOrd="0" presId="urn:microsoft.com/office/officeart/2005/8/layout/cycle4#1"/>
    <dgm:cxn modelId="{1B75E36C-E56C-42BC-9BB7-F6C9A5AA0144}" srcId="{8A2D014A-EC81-4529-AFE1-A41A2BF126FE}" destId="{9E93A613-206A-4535-9937-A648F6A226BF}" srcOrd="1" destOrd="0" parTransId="{A6A1284B-3B07-4511-B7C3-98837CE8F35C}" sibTransId="{C1DE84A6-D580-49EF-8C56-E0209F21A7EC}"/>
    <dgm:cxn modelId="{88CE9170-8D5C-4C58-B75B-96D7BCAC31D8}" type="presOf" srcId="{FA0C7C0D-F8CD-47F3-8CD0-9FE4225AD9E4}" destId="{AFC94EF6-4D4E-4298-A48A-58D419A13D31}" srcOrd="0" destOrd="0" presId="urn:microsoft.com/office/officeart/2005/8/layout/cycle4#1"/>
    <dgm:cxn modelId="{99CD0052-F577-49C4-811E-016FF59011D4}" type="presOf" srcId="{3C8B6EA4-CA9D-4B8A-8E79-8F0565F129AE}" destId="{CE5509D7-E550-4A6A-B400-A137A4B8F884}" srcOrd="1" destOrd="1" presId="urn:microsoft.com/office/officeart/2005/8/layout/cycle4#1"/>
    <dgm:cxn modelId="{7544D575-1957-4288-B443-2C30F767F62C}" type="presOf" srcId="{3FECCF3F-1096-49AE-8336-6D741279DC75}" destId="{21DAC1F4-0C24-46F3-BC37-EAF3BED7453F}" srcOrd="1" destOrd="0" presId="urn:microsoft.com/office/officeart/2005/8/layout/cycle4#1"/>
    <dgm:cxn modelId="{B7C36978-1BFB-47AB-98A5-7C650E1DC355}" type="presOf" srcId="{3FECCF3F-1096-49AE-8336-6D741279DC75}" destId="{9D4E5C7A-1AA7-4FB7-BE61-FBF1F4B9EC69}" srcOrd="0" destOrd="0" presId="urn:microsoft.com/office/officeart/2005/8/layout/cycle4#1"/>
    <dgm:cxn modelId="{E2343159-9D19-4AAB-BD1C-770236D56E2D}" type="presOf" srcId="{420C51EB-B6DD-4A87-A7D6-B21825015C83}" destId="{18C3775B-CDE6-403E-9043-727EF6CCEF8A}" srcOrd="1" destOrd="1" presId="urn:microsoft.com/office/officeart/2005/8/layout/cycle4#1"/>
    <dgm:cxn modelId="{0C574691-6838-4B52-B75C-71EC9345BDE1}" type="presOf" srcId="{A172C83F-942D-4298-B197-E2E7622EBA30}" destId="{18C3775B-CDE6-403E-9043-727EF6CCEF8A}" srcOrd="1" destOrd="2" presId="urn:microsoft.com/office/officeart/2005/8/layout/cycle4#1"/>
    <dgm:cxn modelId="{0406E19B-588D-4E8C-B955-8413CCA51EEA}" type="presOf" srcId="{63129F24-8891-4866-B6F3-B3E5DC927D65}" destId="{56AF8CAD-571D-4E12-9888-24ACEF7F6D57}" srcOrd="0" destOrd="0" presId="urn:microsoft.com/office/officeart/2005/8/layout/cycle4#1"/>
    <dgm:cxn modelId="{33FE219F-28D0-4056-AFC9-17D485A6E2F8}" type="presOf" srcId="{AB63DA33-645C-4A5A-908A-27874D87215B}" destId="{EE0FB53B-666D-41FC-96D2-A9B3689740F3}" srcOrd="0" destOrd="0" presId="urn:microsoft.com/office/officeart/2005/8/layout/cycle4#1"/>
    <dgm:cxn modelId="{A6E761A5-3D1B-4C29-B089-CFE89F105E50}" srcId="{E0424814-74AB-4430-AE03-105CECBBCFE7}" destId="{8A2D014A-EC81-4529-AFE1-A41A2BF126FE}" srcOrd="3" destOrd="0" parTransId="{2342E8A2-2EFB-403A-81D6-20521BE6BD78}" sibTransId="{73A4C3EB-4DC7-4779-8E29-BAF5C80FA7E3}"/>
    <dgm:cxn modelId="{5A13C2AE-6075-49CD-887F-C8B9F4C27CDE}" type="presOf" srcId="{CBB7C678-A94C-4749-B34A-56AA7D83BFAF}" destId="{71093D21-857F-406A-B7AD-55E8D553EC2B}" srcOrd="0" destOrd="0" presId="urn:microsoft.com/office/officeart/2005/8/layout/cycle4#1"/>
    <dgm:cxn modelId="{C89337B0-CADB-401B-B07F-02E6A0680A24}" type="presOf" srcId="{8A2D014A-EC81-4529-AFE1-A41A2BF126FE}" destId="{65301957-B273-44C1-8619-CD2845055312}" srcOrd="0" destOrd="0" presId="urn:microsoft.com/office/officeart/2005/8/layout/cycle4#1"/>
    <dgm:cxn modelId="{C747E6B4-4107-4F96-B1AB-7C72C0841330}" srcId="{FA0C7C0D-F8CD-47F3-8CD0-9FE4225AD9E4}" destId="{7258A588-356F-4FE7-B984-FE1891AAED2B}" srcOrd="3" destOrd="0" parTransId="{0770DA5E-4F13-425F-B665-1369E4B011DA}" sibTransId="{C4D42409-7A42-49A3-82AA-F68CA3E283B3}"/>
    <dgm:cxn modelId="{3B951EB7-8382-443B-BD88-E949FE7235D4}" type="presOf" srcId="{9E93A613-206A-4535-9937-A648F6A226BF}" destId="{21DAC1F4-0C24-46F3-BC37-EAF3BED7453F}" srcOrd="1" destOrd="1" presId="urn:microsoft.com/office/officeart/2005/8/layout/cycle4#1"/>
    <dgm:cxn modelId="{2F5D7AB7-8CEC-46FB-9ED1-102016507508}" type="presOf" srcId="{9E93A613-206A-4535-9937-A648F6A226BF}" destId="{9D4E5C7A-1AA7-4FB7-BE61-FBF1F4B9EC69}" srcOrd="0" destOrd="1" presId="urn:microsoft.com/office/officeart/2005/8/layout/cycle4#1"/>
    <dgm:cxn modelId="{A667E0BF-D3A0-427C-81DD-BD3240D08544}" type="presOf" srcId="{A172C83F-942D-4298-B197-E2E7622EBA30}" destId="{DC911A74-8DD0-4337-BF67-4F6E6DB473BD}" srcOrd="0" destOrd="2" presId="urn:microsoft.com/office/officeart/2005/8/layout/cycle4#1"/>
    <dgm:cxn modelId="{968CD6C6-0676-4735-9C5B-2B35E1049B2E}" srcId="{FA0C7C0D-F8CD-47F3-8CD0-9FE4225AD9E4}" destId="{420C51EB-B6DD-4A87-A7D6-B21825015C83}" srcOrd="1" destOrd="0" parTransId="{FD8F18D4-D796-41FE-B810-4128D085E284}" sibTransId="{61A3DD77-32ED-415D-81BC-4E8C643363FE}"/>
    <dgm:cxn modelId="{9030E8CB-EB77-4F38-B231-88BA730C144C}" type="presOf" srcId="{8855A833-00F2-4EAA-A5FC-5DACBE1EE23A}" destId="{83938192-0D58-4E23-A22D-A1709383ABB5}" srcOrd="1" destOrd="1" presId="urn:microsoft.com/office/officeart/2005/8/layout/cycle4#1"/>
    <dgm:cxn modelId="{3D1A7DCF-FB78-467C-B6FB-E037861DFF0A}" type="presOf" srcId="{7258A588-356F-4FE7-B984-FE1891AAED2B}" destId="{18C3775B-CDE6-403E-9043-727EF6CCEF8A}" srcOrd="1" destOrd="3" presId="urn:microsoft.com/office/officeart/2005/8/layout/cycle4#1"/>
    <dgm:cxn modelId="{8D44D0CF-B3CC-4B3A-9B38-8AA607E55978}" type="presOf" srcId="{7258A588-356F-4FE7-B984-FE1891AAED2B}" destId="{DC911A74-8DD0-4337-BF67-4F6E6DB473BD}" srcOrd="0" destOrd="3" presId="urn:microsoft.com/office/officeart/2005/8/layout/cycle4#1"/>
    <dgm:cxn modelId="{91535ED5-9FA2-43B2-B515-A6411FAC219D}" type="presOf" srcId="{9B2732C4-881E-483C-B72A-BA6010D9B4C0}" destId="{CE5509D7-E550-4A6A-B400-A137A4B8F884}" srcOrd="1" destOrd="0" presId="urn:microsoft.com/office/officeart/2005/8/layout/cycle4#1"/>
    <dgm:cxn modelId="{206FD1E4-EE11-4653-B8D7-6C4C80A5E610}" srcId="{AB63DA33-645C-4A5A-908A-27874D87215B}" destId="{CBB7C678-A94C-4749-B34A-56AA7D83BFAF}" srcOrd="0" destOrd="0" parTransId="{610A4CBA-1270-4084-9AB1-3ABB89F2C618}" sibTransId="{71301C37-6660-45F5-BB64-084F86B991B6}"/>
    <dgm:cxn modelId="{CA7926EF-BD90-4CB7-BDE9-F6C7223F081B}" type="presOf" srcId="{42CBC343-B0C1-44E4-AEEE-6AEB047184B4}" destId="{18C3775B-CDE6-403E-9043-727EF6CCEF8A}" srcOrd="1" destOrd="0" presId="urn:microsoft.com/office/officeart/2005/8/layout/cycle4#1"/>
    <dgm:cxn modelId="{B3017BF3-2BD0-405C-9A7A-5ACA95994D87}" srcId="{63129F24-8891-4866-B6F3-B3E5DC927D65}" destId="{9B2732C4-881E-483C-B72A-BA6010D9B4C0}" srcOrd="0" destOrd="0" parTransId="{69A25512-AB3F-4E9B-9D2A-A5EB2C8BAF61}" sibTransId="{272D0CE1-D19F-4515-8BB3-19BC2CD9EE61}"/>
    <dgm:cxn modelId="{C8A5EDF4-E723-4F62-99C6-60D35CCE9181}" type="presOf" srcId="{0EFB8EAB-8812-4139-B25F-A9FE25ADC8E1}" destId="{71093D21-857F-406A-B7AD-55E8D553EC2B}" srcOrd="0" destOrd="2" presId="urn:microsoft.com/office/officeart/2005/8/layout/cycle4#1"/>
    <dgm:cxn modelId="{2F6454F5-8EF0-4B4A-8596-0DFE41900930}" type="presOf" srcId="{9B2732C4-881E-483C-B72A-BA6010D9B4C0}" destId="{ADA18FA9-614E-47C9-B428-5752C6BEF221}" srcOrd="0" destOrd="0" presId="urn:microsoft.com/office/officeart/2005/8/layout/cycle4#1"/>
    <dgm:cxn modelId="{F59B4B61-BE7E-42EE-8EB0-912477F9483A}" type="presParOf" srcId="{E09E6E47-9E12-4D7A-B004-5283FFB7B549}" destId="{E9B2A3FC-5D90-4693-A36D-8FFE5128FD75}" srcOrd="0" destOrd="0" presId="urn:microsoft.com/office/officeart/2005/8/layout/cycle4#1"/>
    <dgm:cxn modelId="{D4FFDBB4-37D2-4F10-B483-51235B8F5540}" type="presParOf" srcId="{E9B2A3FC-5D90-4693-A36D-8FFE5128FD75}" destId="{89BC308C-43EF-4CD9-9CF0-331228A98B95}" srcOrd="0" destOrd="0" presId="urn:microsoft.com/office/officeart/2005/8/layout/cycle4#1"/>
    <dgm:cxn modelId="{42E6EA4B-3B97-4463-8D83-39C4CC9E7B0F}" type="presParOf" srcId="{89BC308C-43EF-4CD9-9CF0-331228A98B95}" destId="{71093D21-857F-406A-B7AD-55E8D553EC2B}" srcOrd="0" destOrd="0" presId="urn:microsoft.com/office/officeart/2005/8/layout/cycle4#1"/>
    <dgm:cxn modelId="{D6B6C46D-C332-4012-AE49-CCF3873C7D52}" type="presParOf" srcId="{89BC308C-43EF-4CD9-9CF0-331228A98B95}" destId="{83938192-0D58-4E23-A22D-A1709383ABB5}" srcOrd="1" destOrd="0" presId="urn:microsoft.com/office/officeart/2005/8/layout/cycle4#1"/>
    <dgm:cxn modelId="{50BAF835-8203-4166-9B78-F043799B6029}" type="presParOf" srcId="{E9B2A3FC-5D90-4693-A36D-8FFE5128FD75}" destId="{B6E34132-912C-444A-A5F2-E877B67DB366}" srcOrd="1" destOrd="0" presId="urn:microsoft.com/office/officeart/2005/8/layout/cycle4#1"/>
    <dgm:cxn modelId="{18A0B3B8-A451-4B49-A568-18715A7E349F}" type="presParOf" srcId="{B6E34132-912C-444A-A5F2-E877B67DB366}" destId="{ADA18FA9-614E-47C9-B428-5752C6BEF221}" srcOrd="0" destOrd="0" presId="urn:microsoft.com/office/officeart/2005/8/layout/cycle4#1"/>
    <dgm:cxn modelId="{7BDC8063-9D3F-4DD7-9CD0-A60EFB3C21EA}" type="presParOf" srcId="{B6E34132-912C-444A-A5F2-E877B67DB366}" destId="{CE5509D7-E550-4A6A-B400-A137A4B8F884}" srcOrd="1" destOrd="0" presId="urn:microsoft.com/office/officeart/2005/8/layout/cycle4#1"/>
    <dgm:cxn modelId="{93FEFC96-A270-440F-9258-9B18A7BFFAE8}" type="presParOf" srcId="{E9B2A3FC-5D90-4693-A36D-8FFE5128FD75}" destId="{87A72A01-81EC-48F1-B9EE-E69F88D3D6DA}" srcOrd="2" destOrd="0" presId="urn:microsoft.com/office/officeart/2005/8/layout/cycle4#1"/>
    <dgm:cxn modelId="{F62AC101-2425-4A73-B18B-9FDEAE6D6BB7}" type="presParOf" srcId="{87A72A01-81EC-48F1-B9EE-E69F88D3D6DA}" destId="{DC911A74-8DD0-4337-BF67-4F6E6DB473BD}" srcOrd="0" destOrd="0" presId="urn:microsoft.com/office/officeart/2005/8/layout/cycle4#1"/>
    <dgm:cxn modelId="{18A527A6-0114-42E3-96FA-1F3ACD95D985}" type="presParOf" srcId="{87A72A01-81EC-48F1-B9EE-E69F88D3D6DA}" destId="{18C3775B-CDE6-403E-9043-727EF6CCEF8A}" srcOrd="1" destOrd="0" presId="urn:microsoft.com/office/officeart/2005/8/layout/cycle4#1"/>
    <dgm:cxn modelId="{6EBFB3CC-9D79-4E61-91EA-77E04B3E12C8}" type="presParOf" srcId="{E9B2A3FC-5D90-4693-A36D-8FFE5128FD75}" destId="{7AD2D038-2A2F-4287-B99A-D0063448797E}" srcOrd="3" destOrd="0" presId="urn:microsoft.com/office/officeart/2005/8/layout/cycle4#1"/>
    <dgm:cxn modelId="{051373DD-FF18-4AC0-9FB9-974D38EC8E96}" type="presParOf" srcId="{7AD2D038-2A2F-4287-B99A-D0063448797E}" destId="{9D4E5C7A-1AA7-4FB7-BE61-FBF1F4B9EC69}" srcOrd="0" destOrd="0" presId="urn:microsoft.com/office/officeart/2005/8/layout/cycle4#1"/>
    <dgm:cxn modelId="{071B16BF-55A7-41AF-9DD8-3EFDE0D0F374}" type="presParOf" srcId="{7AD2D038-2A2F-4287-B99A-D0063448797E}" destId="{21DAC1F4-0C24-46F3-BC37-EAF3BED7453F}" srcOrd="1" destOrd="0" presId="urn:microsoft.com/office/officeart/2005/8/layout/cycle4#1"/>
    <dgm:cxn modelId="{01674B65-0EFE-43F3-AE3E-FB9F79A9F4A6}" type="presParOf" srcId="{E9B2A3FC-5D90-4693-A36D-8FFE5128FD75}" destId="{94B1EFD1-5238-40E7-B644-3AFBB1DA79F1}" srcOrd="4" destOrd="0" presId="urn:microsoft.com/office/officeart/2005/8/layout/cycle4#1"/>
    <dgm:cxn modelId="{7E0EC382-5E31-4D2F-92EE-E5B4FD5A194A}" type="presParOf" srcId="{E09E6E47-9E12-4D7A-B004-5283FFB7B549}" destId="{B12E6F7B-EC19-48EF-BCCD-354EA3FA61DC}" srcOrd="1" destOrd="0" presId="urn:microsoft.com/office/officeart/2005/8/layout/cycle4#1"/>
    <dgm:cxn modelId="{79465479-9D49-4810-B129-7CFD32D22F78}" type="presParOf" srcId="{B12E6F7B-EC19-48EF-BCCD-354EA3FA61DC}" destId="{EE0FB53B-666D-41FC-96D2-A9B3689740F3}" srcOrd="0" destOrd="0" presId="urn:microsoft.com/office/officeart/2005/8/layout/cycle4#1"/>
    <dgm:cxn modelId="{BC902D9B-1981-435A-9B46-199C5D13884C}" type="presParOf" srcId="{B12E6F7B-EC19-48EF-BCCD-354EA3FA61DC}" destId="{56AF8CAD-571D-4E12-9888-24ACEF7F6D57}" srcOrd="1" destOrd="0" presId="urn:microsoft.com/office/officeart/2005/8/layout/cycle4#1"/>
    <dgm:cxn modelId="{CFF5B27D-2A23-40CD-81AA-132A9808C5CC}" type="presParOf" srcId="{B12E6F7B-EC19-48EF-BCCD-354EA3FA61DC}" destId="{AFC94EF6-4D4E-4298-A48A-58D419A13D31}" srcOrd="2" destOrd="0" presId="urn:microsoft.com/office/officeart/2005/8/layout/cycle4#1"/>
    <dgm:cxn modelId="{F642D8DB-BD5C-4C6E-8E75-C83028C1944D}" type="presParOf" srcId="{B12E6F7B-EC19-48EF-BCCD-354EA3FA61DC}" destId="{65301957-B273-44C1-8619-CD2845055312}" srcOrd="3" destOrd="0" presId="urn:microsoft.com/office/officeart/2005/8/layout/cycle4#1"/>
    <dgm:cxn modelId="{76B9E65B-B737-46C8-A68F-B24D2745C814}" type="presParOf" srcId="{B12E6F7B-EC19-48EF-BCCD-354EA3FA61DC}" destId="{6E4A2D3A-3028-4BDB-982C-556A68FDBADD}" srcOrd="4" destOrd="0" presId="urn:microsoft.com/office/officeart/2005/8/layout/cycle4#1"/>
    <dgm:cxn modelId="{DFCC3236-8415-452A-9382-7CB618AA79F8}" type="presParOf" srcId="{E09E6E47-9E12-4D7A-B004-5283FFB7B549}" destId="{B809E267-63BE-4F8C-A48C-1E632FC1C3DA}" srcOrd="2" destOrd="0" presId="urn:microsoft.com/office/officeart/2005/8/layout/cycle4#1"/>
    <dgm:cxn modelId="{9A1FDCE8-2F94-4AD8-B8C6-62CEFFCEB178}" type="presParOf" srcId="{E09E6E47-9E12-4D7A-B004-5283FFB7B549}" destId="{DE053C33-EA3F-4BD3-A143-F6CE0AF6A022}" srcOrd="3" destOrd="0" presId="urn:microsoft.com/office/officeart/2005/8/layout/cycle4#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911A74-8DD0-4337-BF67-4F6E6DB473BD}">
      <dsp:nvSpPr>
        <dsp:cNvPr id="0" name=""/>
        <dsp:cNvSpPr/>
      </dsp:nvSpPr>
      <dsp:spPr>
        <a:xfrm>
          <a:off x="3242462" y="2176272"/>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266700">
            <a:lnSpc>
              <a:spcPct val="90000"/>
            </a:lnSpc>
            <a:spcBef>
              <a:spcPct val="0"/>
            </a:spcBef>
            <a:spcAft>
              <a:spcPct val="15000"/>
            </a:spcAft>
            <a:buChar char="•"/>
          </a:pPr>
          <a:endParaRPr lang="en-US" sz="600" kern="1200"/>
        </a:p>
        <a:p>
          <a:pPr marL="57150" lvl="1" indent="-57150" algn="l" defTabSz="266700">
            <a:lnSpc>
              <a:spcPct val="90000"/>
            </a:lnSpc>
            <a:spcBef>
              <a:spcPct val="0"/>
            </a:spcBef>
            <a:spcAft>
              <a:spcPct val="15000"/>
            </a:spcAft>
            <a:buChar char="•"/>
          </a:pPr>
          <a:r>
            <a:rPr lang="en-US" sz="600" kern="1200"/>
            <a:t>Educate staff on use of tool</a:t>
          </a:r>
        </a:p>
        <a:p>
          <a:pPr marL="57150" lvl="1" indent="-57150" algn="l" defTabSz="266700">
            <a:lnSpc>
              <a:spcPct val="90000"/>
            </a:lnSpc>
            <a:spcBef>
              <a:spcPct val="0"/>
            </a:spcBef>
            <a:spcAft>
              <a:spcPct val="15000"/>
            </a:spcAft>
            <a:buChar char="•"/>
          </a:pPr>
          <a:r>
            <a:rPr lang="en-US" sz="600" kern="1200"/>
            <a:t>Implement tool in emergency department.</a:t>
          </a:r>
        </a:p>
        <a:p>
          <a:pPr marL="57150" lvl="1" indent="-57150" algn="l" defTabSz="266700">
            <a:lnSpc>
              <a:spcPct val="90000"/>
            </a:lnSpc>
            <a:spcBef>
              <a:spcPct val="0"/>
            </a:spcBef>
            <a:spcAft>
              <a:spcPct val="15000"/>
            </a:spcAft>
            <a:buChar char="•"/>
          </a:pPr>
          <a:endParaRPr lang="en-US" sz="600" kern="1200"/>
        </a:p>
      </dsp:txBody>
      <dsp:txXfrm>
        <a:off x="3739258" y="2454800"/>
        <a:ext cx="1061704" cy="723102"/>
      </dsp:txXfrm>
    </dsp:sp>
    <dsp:sp modelId="{9D4E5C7A-1AA7-4FB7-BE61-FBF1F4B9EC69}">
      <dsp:nvSpPr>
        <dsp:cNvPr id="0" name=""/>
        <dsp:cNvSpPr/>
      </dsp:nvSpPr>
      <dsp:spPr>
        <a:xfrm>
          <a:off x="571495" y="2176272"/>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266700">
            <a:lnSpc>
              <a:spcPct val="90000"/>
            </a:lnSpc>
            <a:spcBef>
              <a:spcPct val="0"/>
            </a:spcBef>
            <a:spcAft>
              <a:spcPct val="15000"/>
            </a:spcAft>
            <a:buChar char="•"/>
          </a:pPr>
          <a:r>
            <a:rPr lang="en-US" sz="600" kern="1200"/>
            <a:t>Evaluate effectiveness of tool in completing and documenting sepsis bundle requirements</a:t>
          </a:r>
        </a:p>
        <a:p>
          <a:pPr marL="57150" lvl="1" indent="-57150" algn="l" defTabSz="266700">
            <a:lnSpc>
              <a:spcPct val="90000"/>
            </a:lnSpc>
            <a:spcBef>
              <a:spcPct val="0"/>
            </a:spcBef>
            <a:spcAft>
              <a:spcPct val="15000"/>
            </a:spcAft>
            <a:buChar char="•"/>
          </a:pPr>
          <a:r>
            <a:rPr lang="en-US" sz="600" kern="1200"/>
            <a:t>Evalute staff satisfaction with tool</a:t>
          </a:r>
        </a:p>
      </dsp:txBody>
      <dsp:txXfrm>
        <a:off x="593992" y="2454800"/>
        <a:ext cx="1061704" cy="723102"/>
      </dsp:txXfrm>
    </dsp:sp>
    <dsp:sp modelId="{ADA18FA9-614E-47C9-B428-5752C6BEF221}">
      <dsp:nvSpPr>
        <dsp:cNvPr id="0" name=""/>
        <dsp:cNvSpPr/>
      </dsp:nvSpPr>
      <dsp:spPr>
        <a:xfrm>
          <a:off x="3242462" y="0"/>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266700">
            <a:lnSpc>
              <a:spcPct val="90000"/>
            </a:lnSpc>
            <a:spcBef>
              <a:spcPct val="0"/>
            </a:spcBef>
            <a:spcAft>
              <a:spcPct val="15000"/>
            </a:spcAft>
            <a:buChar char="•"/>
          </a:pPr>
          <a:r>
            <a:rPr lang="en-US" sz="600" kern="1200"/>
            <a:t>Identify team to develop identification tool</a:t>
          </a:r>
        </a:p>
        <a:p>
          <a:pPr marL="57150" lvl="1" indent="-57150" algn="l" defTabSz="266700">
            <a:lnSpc>
              <a:spcPct val="90000"/>
            </a:lnSpc>
            <a:spcBef>
              <a:spcPct val="0"/>
            </a:spcBef>
            <a:spcAft>
              <a:spcPct val="15000"/>
            </a:spcAft>
            <a:buChar char="•"/>
          </a:pPr>
          <a:r>
            <a:rPr lang="en-US" sz="600" kern="1200"/>
            <a:t>Develop documentation tool</a:t>
          </a:r>
        </a:p>
      </dsp:txBody>
      <dsp:txXfrm>
        <a:off x="3739258" y="22497"/>
        <a:ext cx="1061704" cy="723102"/>
      </dsp:txXfrm>
    </dsp:sp>
    <dsp:sp modelId="{71093D21-857F-406A-B7AD-55E8D553EC2B}">
      <dsp:nvSpPr>
        <dsp:cNvPr id="0" name=""/>
        <dsp:cNvSpPr/>
      </dsp:nvSpPr>
      <dsp:spPr>
        <a:xfrm>
          <a:off x="662939" y="0"/>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266700">
            <a:lnSpc>
              <a:spcPct val="90000"/>
            </a:lnSpc>
            <a:spcBef>
              <a:spcPct val="0"/>
            </a:spcBef>
            <a:spcAft>
              <a:spcPct val="15000"/>
            </a:spcAft>
            <a:buChar char="•"/>
          </a:pPr>
          <a:r>
            <a:rPr lang="en-US" sz="600" kern="1200"/>
            <a:t>If tool is proven effective, implement long term</a:t>
          </a:r>
        </a:p>
        <a:p>
          <a:pPr marL="57150" lvl="1" indent="-57150" algn="l" defTabSz="266700">
            <a:lnSpc>
              <a:spcPct val="90000"/>
            </a:lnSpc>
            <a:spcBef>
              <a:spcPct val="0"/>
            </a:spcBef>
            <a:spcAft>
              <a:spcPct val="15000"/>
            </a:spcAft>
            <a:buChar char="•"/>
          </a:pPr>
          <a:r>
            <a:rPr lang="en-US" sz="600" kern="1200"/>
            <a:t>Consider converting paper tool to electronic tool</a:t>
          </a:r>
        </a:p>
        <a:p>
          <a:pPr marL="57150" lvl="1" indent="-57150" algn="l" defTabSz="266700">
            <a:lnSpc>
              <a:spcPct val="90000"/>
            </a:lnSpc>
            <a:spcBef>
              <a:spcPct val="0"/>
            </a:spcBef>
            <a:spcAft>
              <a:spcPct val="15000"/>
            </a:spcAft>
            <a:buChar char="•"/>
          </a:pPr>
          <a:r>
            <a:rPr lang="en-US" sz="600" kern="1200"/>
            <a:t>If ineffective, get staff feedback to redesign tool</a:t>
          </a:r>
        </a:p>
      </dsp:txBody>
      <dsp:txXfrm>
        <a:off x="685436" y="22497"/>
        <a:ext cx="1061704" cy="723102"/>
      </dsp:txXfrm>
    </dsp:sp>
    <dsp:sp modelId="{EE0FB53B-666D-41FC-96D2-A9B3689740F3}">
      <dsp:nvSpPr>
        <dsp:cNvPr id="0" name=""/>
        <dsp:cNvSpPr/>
      </dsp:nvSpPr>
      <dsp:spPr>
        <a:xfrm>
          <a:off x="1325422" y="182422"/>
          <a:ext cx="1385773" cy="138577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t>Act	</a:t>
          </a:r>
        </a:p>
      </dsp:txBody>
      <dsp:txXfrm>
        <a:off x="1731306" y="588306"/>
        <a:ext cx="979889" cy="979889"/>
      </dsp:txXfrm>
    </dsp:sp>
    <dsp:sp modelId="{56AF8CAD-571D-4E12-9888-24ACEF7F6D57}">
      <dsp:nvSpPr>
        <dsp:cNvPr id="0" name=""/>
        <dsp:cNvSpPr/>
      </dsp:nvSpPr>
      <dsp:spPr>
        <a:xfrm rot="5400000">
          <a:off x="2775204" y="182422"/>
          <a:ext cx="1385773" cy="138577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t>Plan</a:t>
          </a:r>
        </a:p>
      </dsp:txBody>
      <dsp:txXfrm rot="-5400000">
        <a:off x="2775204" y="588306"/>
        <a:ext cx="979889" cy="979889"/>
      </dsp:txXfrm>
    </dsp:sp>
    <dsp:sp modelId="{AFC94EF6-4D4E-4298-A48A-58D419A13D31}">
      <dsp:nvSpPr>
        <dsp:cNvPr id="0" name=""/>
        <dsp:cNvSpPr/>
      </dsp:nvSpPr>
      <dsp:spPr>
        <a:xfrm rot="10800000">
          <a:off x="2775204" y="1632204"/>
          <a:ext cx="1385773" cy="138577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t>Do</a:t>
          </a:r>
        </a:p>
      </dsp:txBody>
      <dsp:txXfrm rot="10800000">
        <a:off x="2775204" y="1632204"/>
        <a:ext cx="979889" cy="979889"/>
      </dsp:txXfrm>
    </dsp:sp>
    <dsp:sp modelId="{65301957-B273-44C1-8619-CD2845055312}">
      <dsp:nvSpPr>
        <dsp:cNvPr id="0" name=""/>
        <dsp:cNvSpPr/>
      </dsp:nvSpPr>
      <dsp:spPr>
        <a:xfrm rot="16200000">
          <a:off x="1325422" y="1632204"/>
          <a:ext cx="1385773" cy="138577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t>Study</a:t>
          </a:r>
        </a:p>
      </dsp:txBody>
      <dsp:txXfrm rot="5400000">
        <a:off x="1731306" y="1632204"/>
        <a:ext cx="979889" cy="979889"/>
      </dsp:txXfrm>
    </dsp:sp>
    <dsp:sp modelId="{B809E267-63BE-4F8C-A48C-1E632FC1C3DA}">
      <dsp:nvSpPr>
        <dsp:cNvPr id="0" name=""/>
        <dsp:cNvSpPr/>
      </dsp:nvSpPr>
      <dsp:spPr>
        <a:xfrm>
          <a:off x="2503970" y="1312164"/>
          <a:ext cx="478459" cy="416052"/>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053C33-EA3F-4BD3-A143-F6CE0AF6A022}">
      <dsp:nvSpPr>
        <dsp:cNvPr id="0" name=""/>
        <dsp:cNvSpPr/>
      </dsp:nvSpPr>
      <dsp:spPr>
        <a:xfrm rot="10800000">
          <a:off x="2503970" y="1472184"/>
          <a:ext cx="478459" cy="416052"/>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BA67865D4423E4EA0278E641D06D2E4" ma:contentTypeVersion="8" ma:contentTypeDescription="Create a new document." ma:contentTypeScope="" ma:versionID="6aa46909d69370b129df0d85318ae07a">
  <xsd:schema xmlns:xsd="http://www.w3.org/2001/XMLSchema" xmlns:xs="http://www.w3.org/2001/XMLSchema" xmlns:p="http://schemas.microsoft.com/office/2006/metadata/properties" xmlns:ns2="2d26433f-30ea-466d-b9f4-087c63903acc" xmlns:ns3="76974f8a-8a23-4a4c-8116-e4747a4a016e" targetNamespace="http://schemas.microsoft.com/office/2006/metadata/properties" ma:root="true" ma:fieldsID="d5417010173beef19e0fa2bae8e99bd8" ns2:_="" ns3:_="">
    <xsd:import namespace="2d26433f-30ea-466d-b9f4-087c63903acc"/>
    <xsd:import namespace="76974f8a-8a23-4a4c-8116-e4747a4a01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6433f-30ea-466d-b9f4-087c63903a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974f8a-8a23-4a4c-8116-e4747a4a01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64248E-A177-F141-9ACA-2BE4717D40C7}">
  <ds:schemaRefs>
    <ds:schemaRef ds:uri="http://schemas.openxmlformats.org/officeDocument/2006/bibliography"/>
  </ds:schemaRefs>
</ds:datastoreItem>
</file>

<file path=customXml/itemProps2.xml><?xml version="1.0" encoding="utf-8"?>
<ds:datastoreItem xmlns:ds="http://schemas.openxmlformats.org/officeDocument/2006/customXml" ds:itemID="{C9B38E6B-97B2-4DD8-AFAF-BB8042D76499}"/>
</file>

<file path=customXml/itemProps3.xml><?xml version="1.0" encoding="utf-8"?>
<ds:datastoreItem xmlns:ds="http://schemas.openxmlformats.org/officeDocument/2006/customXml" ds:itemID="{EA81220B-AA15-4E2A-99C5-C00BDD4F0C5D}"/>
</file>

<file path=customXml/itemProps4.xml><?xml version="1.0" encoding="utf-8"?>
<ds:datastoreItem xmlns:ds="http://schemas.openxmlformats.org/officeDocument/2006/customXml" ds:itemID="{A8D52A02-19D6-46D2-BA1C-28BCB1A2628B}"/>
</file>

<file path=docProps/app.xml><?xml version="1.0" encoding="utf-8"?>
<Properties xmlns="http://schemas.openxmlformats.org/officeDocument/2006/extended-properties" xmlns:vt="http://schemas.openxmlformats.org/officeDocument/2006/docPropsVTypes">
  <Template>Normal</Template>
  <TotalTime>2</TotalTime>
  <Pages>82</Pages>
  <Words>18110</Words>
  <Characters>103231</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Rapp</dc:creator>
  <cp:keywords/>
  <dc:description/>
  <cp:lastModifiedBy>Sarah</cp:lastModifiedBy>
  <cp:revision>2</cp:revision>
  <dcterms:created xsi:type="dcterms:W3CDTF">2022-04-11T23:37:00Z</dcterms:created>
  <dcterms:modified xsi:type="dcterms:W3CDTF">2022-04-11T23:37:00Z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0x0101008BA67865D4423E4EA0278E641D06D2E4</vt:lpwstr>
  </property>
</Properties>
</file>